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https://www.autoritedelaconcurrence.fr/fr/decision/relative-des-pratiques-de-la-societe-sofex-sur-le-marche-de-lorganisation-de-salons-dans</w:t>
      </w:r>
    </w:p>
    <w:p>
      <w:r>
        <w:t>Pages translated : 6</w:t>
      </w:r>
    </w:p>
    <w:p/>
    <w:p>
      <w:r>
        <w:rPr>
          <w:b/>
        </w:rPr>
        <w:t>[Pages 1–3]</w:t>
      </w:r>
    </w:p>
    <w:p>
      <w:r>
        <w:t>COMPETITION COUNCIL</w:t>
        <w:br/>
        <w:t>Decision No. 99-D-76 of December 7, 1999</w:t>
        <w:br/>
        <w:t>regarding practices of the company Sofex in the market for organizing trade shows in Eastern France</w:t>
        <w:br/>
        <w:t>The Competition Council (permanent commission),</w:t>
        <w:br/>
        <w:t>Considering the letter registered on July 30, 1996, under number F 895 by which Mr. Ducourtioux, lawyer, on behalf of Mr. Aymeric Werth, commercial agent, referred to the Competition Council the anti-competitive practices that the company Sofex would engage in to reserve the organization of a contemporary art fair in Strasbourg;</w:t>
        <w:br/>
        <w:t>Considering Ordinance No. 86-1243 of December 1, 1986, as amended, relating to price and competition freedom and Decree No. 86-1309 of December 29, 1986, as amended, taken for its application;</w:t>
        <w:br/>
        <w:t>Considering the observations presented by the Government Commissioner;</w:t>
        <w:br/>
        <w:t>Considering the other documents in the file;</w:t>
        <w:br/>
        <w:t>The rapporteur, the deputy rapporteur general, the Government Commissioner, heard;</w:t>
        <w:br/>
        <w:t>After deliberating in the absence of the rapporteur and the deputy rapporteur general;</w:t>
        <w:br/>
        <w:t>Adopts the decision based on the findings (I) and the reasons (II) set forth below:</w:t>
        <w:br/>
        <w:t>I. - Findings</w:t>
        <w:br/>
        <w:t>A. - The context of the case</w:t>
        <w:br/>
        <w:t>1. The company Evans:</w:t>
        <w:br/>
        <w:t>This company, which was created in 1991 in the form of a sole proprietorship (EURL) by Mr. Daniel Reyt, journalist, and which was transformed into a limited liability company (SARL) in 1993 when Ms. Celotto acquired half of the shares, originally had advertising management as its main activity. During the year 1994, Ms. Celotto, the manager, gradually dedicated herself to the development of a contemporary art fair in Strasbourg, and almost all advertising management activities were abandoned starting in 1995. A first fair was organized under the acronym SIAC (International Contemporary Art Fair) from March 3 to 6, 1995; this fair incurred a deficit of 1.4 million francs. A second fair was organized from March 1 to 4, 1996, under the name "Art Strasbourg"; it also concluded with a deficit of a similar order. The company filed for bankruptcy in April 1996, and its judicial liquidation was pronounced on June 24, 1996. The total liabilities amounted to 3.8 million francs. For the realization of these two editions, the company Evans had secured the services of two artistic advisors, Mr. Lamaignère and Ms. Bianquis, known as Paskine de Gignoux.</w:t>
      </w:r>
    </w:p>
    <w:p>
      <w:r>
        <w:t>2. The name "Art Strasbourg":</w:t>
        <w:br/>
        <w:t>This trademark was registered by Ms. Celotto, personally, on February 20, 1996. The ownership of this trademark is contested by the company Anstett, which created it, and by the company SES, which allegedly made the payment to the Anstett agency.</w:t>
      </w:r>
    </w:p>
    <w:p>
      <w:r>
        <w:t>3. The company "Salons Européens de Strasbourg" (SES):</w:t>
        <w:br/>
        <w:t>This is a limited liability company (SARL) created on March 15, 1995, in which Ms. Celotto and Mr. Werth each held 1/3 of the shares, and whose purpose was the organization of trade shows. This company, which primarily organized a show titled "Euro Santé Nature" with a deficit amounting to 0.7 million francs, was declared in judicial reorganization on April 1, 1996, by the Strasbourg District Court, and then in judicial liquidation on June 3 of the same year. By judgment of the same District Court on March 10, 1997, a prohibition on directing, managing, administering, or controlling any commercial or artisanal enterprise and any legal entity engaged in economic activity was pronounced for a duration of seven years against Ms. Celotto, manager of said company, and Mr. Werth, de facto manager of the same company.</w:t>
      </w:r>
    </w:p>
    <w:p>
      <w:r>
        <w:t>4. The author of the referral:</w:t>
        <w:br/>
        <w:t>Mr. Werth is, at least as of the date of initiation of these proceedings, a commercial agent, regularly registered in the commercial register. At the time of the events, he was actively involved in promoting a contemporary art fair in Strasbourg as an advisor to the company Evans. He served as the commissioner for the second event organized by this company in 1996 under the name "Art Strasbourg," and after the judicial reorganization and then judicial liquidation of the company Evans, he endeavored to establish a solution for the continuation of the activity and the project.</w:t>
      </w:r>
    </w:p>
    <w:p>
      <w:r>
        <w:t>5. The SAEML Strasbourg Développement:</w:t>
        <w:br/>
        <w:t>This company is a local mixed-economy public limited company created in January 1992, whose purpose is "the management, animation, and coordination of activities related to the promotion of Strasbourg and its region in economic, cultural, tourist... terms." Its statutes require that it be majority-owned by local authorities (the city of Strasbourg alone holds more than 70% of the shares). The remainder can be held by various regional economic partners. By agreement with the city of Strasbourg, it benefits from the right to occupy the Wacken exhibition park. It holds 82.4% of the company Sofex and 55.74% of the company Palais de la Musique et des Congrès.</w:t>
      </w:r>
    </w:p>
    <w:p>
      <w:r>
        <w:t>6. The Société des foires et expositions de Strasbourg (Sofex):</w:t>
        <w:br/>
        <w:t>This public limited company, which was directly dependent on the City of Strasbourg, has been 82.4% owned by SAEML Strasbourg Développement since December 1992, with the remainder held by various partners such as the Chamber of Commerce, Electricité de Strasbourg, etc. It has been entrusted with the management of the Wacken park by SAEML Strasbourg Développement and also has as its purpose the study and realization of exhibitions. Following the reorganization that took place in 1992, it decided to engage in a coherent diversification of its activities, made possible by obtaining direct management of the Wacken, which led to the establishment of a marketing policy for the park, a better definition of the major annual fairs (spring fair, autumn fair, European fair), and the launch of new professional shows.</w:t>
      </w:r>
    </w:p>
    <w:p>
      <w:r>
        <w:t>7. The company Exsaco:</w:t>
        <w:br/>
        <w:t>This is a general partnership (SNC) established in January 1992 with the purpose of providing all technical services related to the preparation, organization, and management of trade fairs, exhibitions, congresses, etc. Its capital is owned 46.75% by the Palais de la Musique et des Congrès and 53.25% by the company Sofex. It has been granted exclusivity by Sofex for services related to fluids, water and electricity, and indoor sound systems for clients at Wacken.</w:t>
      </w:r>
    </w:p>
    <w:p>
      <w:r>
        <w:t>B. - The various projects to revive the contemporary art fair</w:t>
        <w:br/>
        <w:t>After the bankruptcy filing of the company Evans, during the judicial recovery phase, and after the declaration of judicial liquidation, several entrepreneurs expressed interest in taking over the concept of a contemporary art fair that this company had been unable to establish sustainably. The economic and social report prepared by the court-appointed administrator and dated June 13, 1996, mentions three takeover offers, two of which, from the company "Exponentielle," in which Mr. Werth participated, and from Mr. Chanquier, were conditional on obtaining permission from Sofex to rent a hall for an exhibition to be held in 1997. The third takeover offer came from the company Sofex. However, it quickly became apparent that a takeover operation was illusory since the debtor company had not had any activity since March 1996, had no employees, and no negotiable assets, except for panels valued between 200,000 and 400,000 francs; the registered trademark "Art Strasbourg" was not even part of the company's assets. Under these conditions, without further examining the takeover offers, the administrator suggested to the court the conversion to judicial liquidation. After the declaration of judicial liquidation on June 24, 1996, each of the contenders for organizing the contemporary art fair endeavored to revive their project; as early as July 1996, Sofex began promoting a fair for the period from January 30 to February 3, 1997, and enlisted the services of Mr. Lamaignère and Ms. Bianquis, known as Paskine de Gignoux, who had previously collaborated with the company Evans. Mr. Werth, for his part, did not pursue his project with the company "Exponentielle" and did not immediately submit a rental request for Wacken in his own name; he tried to rally the Sofex project team. But as he could not find common ground with the city and the company Sofex, he then resolved to reserve by letter dated September 11, 1996, two possible periods, late April/early May 1997; as for Mr. Chanquier, by the end of June 1996, he made a reservation for the same purpose for a date in April 1997. In both cases, the company Sofex responded positively to these requests.</w:t>
      </w:r>
    </w:p>
    <w:p>
      <w:r>
        <w:t>II. - Based on the findings above, the Council,</w:t>
        <w:br/>
        <w:t>Without needing to rule on the definition of the market</w:t>
        <w:br/>
        <w:t>A. - On the alleged refusal of the company Sofex to rent premises to its competitors:</w:t>
        <w:br/>
        <w:t>Considering that Mr. Werth claims that the company Sofex refused to rent the Strasbourg exhibition park to a competing fair organizer, either during the judicial reorganization proceedings of the company Evans or after the declaration of judicial liquidation of this company;</w:t>
      </w:r>
    </w:p>
    <w:p>
      <w:r>
        <w:rPr>
          <w:b/>
        </w:rPr>
        <w:t>[Pages 4–6]</w:t>
      </w:r>
    </w:p>
    <w:p>
      <w:r>
        <w:t>Considering that Mr. Werth argues that the company Sofex refused to rent the Strasbourg exhibition park to a competing fair organizer, either during the judicial reorganization proceedings of the company Evans or after the declaration of judicial liquidation of that company;</w:t>
      </w:r>
    </w:p>
    <w:p>
      <w:r>
        <w:t>Considering, however, that no rental request was submitted to the company Sofex during the judicial reorganization proceedings of the company Evans; that, although two candidates for the takeover of the company conditioned their offers on obtaining a lease of the Wacken park, it is undisputed that these indirect rental requests were not forwarded to the company Sofex by the court-appointed administrator in charge of the case; that the latter quickly concluded that judicial liquidation was necessary and that it was not useful to respond to the rental requests made within the framework of the judicial reorganization proceedings; that moreover, nothing prevented these requests from being directly addressed again to the company Sofex outside of any proceedings;</w:t>
      </w:r>
    </w:p>
    <w:p>
      <w:r>
        <w:t>Considering that after the declaration of judicial liquidation on June 24, 1996, the candidates for organizing the contemporary art fair effectively set about reviving their project for organizing the fair; that the company Sofex selected for its own project the period from January 30 to February 3, 1997; that it also granted Mr. Chanquier the period he requested, which was during April 1997; that Mr. Werth, for his part, after failing in his attempt to join the Sofex project, received a favorable response to the request he made on September 11, 1996, which concerned two possible periods at the end of April/beginning of May 1997; that therefore, the company Sofex cannot be blamed for refusing the rental of the premises it managed;</w:t>
      </w:r>
    </w:p>
    <w:p>
      <w:r>
        <w:t>B. - On the alleged practice of excessive pricing by the company Sofex</w:t>
        <w:br/>
        <w:t>Considering that the applicant accuses the company Sofex of charging exorbitant prices that put its competitors in a position either to immediately abandon their project or to persist and accumulate debts that, sooner or later, will lead them to abandon; that he claims as evidence that the rental prices charged for the second edition of the contemporary art fair in 1996 were significantly higher than the prices charged in 1995; that this excessive billing would not be unrelated to the judicial liquidation pronounced against the company Evans as early as June 1996;</w:t>
      </w:r>
    </w:p>
    <w:p>
      <w:r>
        <w:t>Considering, however, that it appears from the case files that, while the cost of renting the hall was 141,271 FF excluding tax in 1995 and 321,555 FF excluding tax in 1996, the price variation recorded between these two dates was primarily due to a variation in consumption (seven days for setting up the stands in 1996 compared to three in 1995), the elimination of the assistance from the city of Strasbourg (60,000 FF including tax), and the non-renewal of the discount granted in the first year by the company Sofex (5%); that concerning the base rate, which is subject to annual revision, it only increased by about 10% and that no evidence suggests it was set at an excessive level or applied in a discriminatory manner; that, under these conditions, the investigation does not indicate that the company Sofex charged prohibitive or discriminatory rental rates;</w:t>
      </w:r>
    </w:p>
    <w:p>
      <w:r>
        <w:t>C. - On the relationships between the companies Sofex and Exsaco</w:t>
        <w:br/>
        <w:t>Considering that Mr. Werth argues that the exclusivity granted by the company Sofex to its subsidiary, the company Exsaco, is contrary to competition rules as it deprives fair organizers of choice and forces them to accept the conditions imposed by the Exsaco/Sofex group; that he adds that a high pricing policy followed by the company Exsaco would not even harm the parent company Sofex, since as a shareholder of the latter, it would recover in the form of dividends what it would lose in excessive billing; that the parent company could finally base an aggressive fair organization policy on the revenues derived from the monopoly granted to its subsidiary, to the detriment of other operators who do not have the same advantages;</w:t>
      </w:r>
    </w:p>
    <w:p>
      <w:r>
        <w:t>Considering, first of all, that the company Exsaco is a general partnership whose purpose is "all technical services related to the preparation, organization, and management of fairs, exhibitions, congresses, or any other public events"; that the company Sofex holds the majority of the shares, the remainder belonging to the Palais de la Musique et des Congrès, itself a subsidiary of the local mixed economy company "Strasbourg développement"; that this latter company holds 82.4% of the capital of the company Sofex; thus, this company and the company Exsaco, which is its majority subsidiary, belong to the same group; that, in the contracts by which the company Sofex rents spaces in the Strasbourg exhibition park, it imposes for certain electricity and sound system services the choice of its subsidiary Exsaco, which is the only one authorized to intervene on the electrical installation of the Wacken park; that it justifies this position by the provisions of Article T 32 of the decree of November 18, 1987, approving the provisions amending and supplementing the safety regulations against fire risks in establishments receiving the public, according to which "the electrical installations include fixed and semi-permanent installations whose realization, operation, and maintenance are ensured by the owner of the establishment, under his responsibility"; that finally, it is not established that the company Exsaco has commercial or financial autonomy from its parent company; that consequently, in the absence of decision-making independence, its actions cannot be analyzed based on the provisions of Article 7 of the ordinance of December 1, 1986; that on the other hand, it is necessary to question whether, through its subsidiary Exsaco, the company Sofex is not abusing the dominant position that, according to the applicant, it occupies in the market for organizing fairs in Strasbourg; that in this regard, Mr. Werth questions the level of prices charged by the company Exsaco and the indirect profits that its parent company Sofex would derive from it;</w:t>
      </w:r>
    </w:p>
    <w:p>
      <w:r>
        <w:t>Considering first that the applicant alleges that the rates charged by the company Exsaco would be excessive and discriminatory and that the prices requested by this company would have doubled between 1995 and 1996 (73,618 FF excluding tax in 1995 and 141,077 FF excluding tax in 1996);</w:t>
      </w:r>
    </w:p>
    <w:p>
      <w:r>
        <w:t>Considering, however, that it appears from the comparison of the billings for 1995 and 1996 that it is less the unit prices of the services that changed than their quantity and that, for example, the number of 3kv electrical connections increased from 17 to 144, resulting in a billing for this single item that increased from 12,869 FF to 111,744 FF; that in the absence of sufficient evidence and indications, neither the excessive nature nor the discriminatory nature of the rate charged can be considered established;</w:t>
      </w:r>
    </w:p>
    <w:p>
      <w:r>
        <w:t>Considering that Mr. Werth further argues that the company Sofex would derive a significant advantage from the high prices charged by its subsidiary Exsaco and that the repatriation of the profits made by the latter would allow it to take risks in the fair organization market more easily than its competitors;</w:t>
      </w:r>
    </w:p>
    <w:p>
      <w:r>
        <w:t>But considering that it appears from the examination of the case files that the prices charged by the company Sofex, as the fair organizer, are very close to the prices that the company Evans charged; it follows that the allegation of the applicant, who, moreover, emphasizes more the difficulty of organizing such a fair without significant financial means, even without public support, than on issues related to the competitive functioning of a particular market, cannot, in any case, prosper;</w:t>
      </w:r>
    </w:p>
    <w:p>
      <w:r>
        <w:t>D. - On the practice of the company Sofex consisting, to launch its own fair, in enlisting the services of former collaborators of the company Evans and copying the commercial approach of this company</w:t>
        <w:br/>
        <w:t>Considering, first of all, that regarding the recruitment of former collaborators of the company Evans, it is not contested that this recruitment took place after the bankruptcy filing of the said company; that it is not alleged that this recruitment occurred to the detriment of an offer made by a competitor; that it is specified in the judgment of the Colmar Court of Appeal of December 13, 1996, rendered on a request to prohibit the contemporary art fair organized by the company Sofex, that Mr. Lamaignère and Ms. Bianquis had worked for the company Evans "without an exclusivity obligation"; that moreover, it should be recalled that it is not established that the judicial reorganization and then judicial liquidation of the company Evans resulted from an abuse of dominant position by the company Sofex in the market for access to the Wacken park; that, therefore, neither directly nor indirectly, the recruitment by the company Sofex of former collaborators of the company Evans can be qualified as an anti-competitive practice likely to affect the functioning of the market;</w:t>
      </w:r>
    </w:p>
    <w:p>
      <w:r>
        <w:t>Considering, secondly, that the applicant accuses the company Sofex of having used to promote its fair a client database and registration files identical to those used by the company Evans, as well as the know-how transmitted to the company Evans by Mr. Werth during previous editions; that concerning the first two elements, it is undisputed that they were not evaluated during the judicial reorganization proceedings and that their value is not established; that the client database can be easily reconstructed from directories or catalogs and that the registration forms, which contain the same information as those used in previous editions, do not present such originality that their use could confer a substantial advantage to the organizer of the event over its competitors; the same applies to the know-how that Mr. Werth would have transmitted to the company Evans; that, although the interim order of September 5, 1995, rejecting a request from Mr. Werth to prohibit the company Sofex from taking any action aimed at organizing a contemporary art fair states that this rejection does not deprive the applicant "of acting on the merits for parasitic acts against the defendants who may have, to a certain extent, taken over a concept and the implementation of two contemporary art fairs that were previously nonexistent in Strasbourg, and thus benefit from a certain know-how that may be monetizable," it does not retain any element allowing to base this action; that, moreover, it is established by the investigation that the value of this know-how is minimal; that thus these elements do not allow to establish anti-competitive practices in light of Article 8 of the ordinance of December 1, 1986; that consequently, this argument as a whole must be dismissed;</w:t>
      </w:r>
    </w:p>
    <w:p>
      <w:r>
        <w:t>Considering that it follows from all of the above that it is necessary to apply the provisions of Article 20 of the ordinance of December 1, 1986 and to decide that there is no need to continue the proceedings,</w:t>
      </w:r>
    </w:p>
    <w:p>
      <w:r>
        <w:t>Decides:</w:t>
        <w:br/>
        <w:t>Single Article. - There is no need to continue the proceedings.</w:t>
        <w:br/>
        <w:t>Deliberated, on the report of Mr. Grandval, by Ms. Hagelsteen, president, Ms. Boutard-Labarde, Ms. Flüry-Herard, and Messrs. Bargue, Nasse, and Robin, members.</w:t>
        <w:br/>
        <w:t>The session secretary,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