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https://www.autoritedelaconcurrence.fr/fr/decision/relative-des-pratiques-de-la-societe-television-francaise-1-tf1-dans-le-secteur-de-la</w:t>
      </w:r>
    </w:p>
    <w:p>
      <w:r>
        <w:t>Pages translated : 19</w:t>
      </w:r>
    </w:p>
    <w:p/>
    <w:p>
      <w:r>
        <w:rPr>
          <w:b/>
        </w:rPr>
        <w:t>[Pages 1–3]</w:t>
      </w:r>
    </w:p>
    <w:p>
      <w:r>
        <w:t>COUNCIL OF COMPETITION</w:t>
        <w:br/>
        <w:t>Decision No. 99-D-85 of December 22, 1999</w:t>
        <w:br/>
        <w:t>regarding practices of the company Télévision Française 1 (TF1) in the sector of production, publishing, and advertising of videograms</w:t>
        <w:br/>
        <w:t>The Council of Competition (section III),</w:t>
        <w:br/>
        <w:t>Considering the letter registered on May 31, 1996, by which the companies Citel and Editions Montparnasse referred to the Council of Competition practices conducted by TF1 in the videogram sector that they consider anti-competitive;</w:t>
        <w:br/>
        <w:t>Considering Ordinance No. 86-1243 of December 1, 1986, as amended, relating to price freedom and competition and Decree No. 86-1309 of December 29, 1986, as amended, taken for its application;</w:t>
        <w:br/>
        <w:t>Considering the letter registered on October 21, 1998, by which the company Citel informed the president of the Council that it was withdrawing its referral;</w:t>
        <w:br/>
        <w:t>Considering the observations presented by the companies Editions Montparnasse and TF1 as well as by the Government Commissioner;</w:t>
        <w:br/>
        <w:t>Considering the observations presented by the Minister of Culture;</w:t>
        <w:br/>
        <w:t>Considering the opinion of the Higher Council of Audiovisual (CSA) dated October 14, 1996;</w:t>
        <w:br/>
        <w:t>Considering the other documents in the file;</w:t>
        <w:br/>
        <w:t>The rapporteur, the deputy rapporteur general, the Government Commissioner, and the representatives of the companies Editions Montparnasse and TF1 heard;</w:t>
        <w:br/>
        <w:t>After deliberating in the absence of the rapporteur and the deputy rapporteur general;</w:t>
        <w:br/>
        <w:t>Adopts the decision based on the findings (I) and the reasons (II) set forth below:</w:t>
        <w:br/>
        <w:t>I. - Findings</w:t>
        <w:br/>
        <w:t>A. - Characteristics of the sector</w:t>
        <w:br/>
        <w:t>1. The parties involved</w:t>
        <w:br/>
        <w:t>1.1. - The company Télévision Française 1 (TF1)</w:t>
        <w:br/>
        <w:t>As of December 29, 1995, the capital of the public limited company Télévision Française 1 (TF1) (210 million francs) was held to the extent of 46.8% by shareholders acting in concert (of which 39% by the Bouygues company), the remainder of the capital being held 51.3% by the public and 1.9% by the employees of the company. The consolidated revenue of TF1 amounted to 10.7 billion francs in 1998.</w:t>
        <w:br/>
        <w:t>The company TF1 had been authorized, by decision dated April 16, 1987, to use for ten years the frequencies that had previously been allocated to it as a national programming company. By decision of September 17, 1996, the CSA renewed for a period of five years, without a call for applications, the authorization granted to TF1 to use the terrestrial frequencies. This decision, subsequent to the facts examined in this decision, sets forth, in an agreement, the new obligations of the channel, which came into effect on January 1, 1997. These obligations regarding the acquisition of cinematographic or audiovisual works provide, in particular, for audiovisual works that the company TF1 "commits to ensure that the contracts it concludes for the acquisition of broadcasting rights, possibly accompanied by a share of co-production, include a breakdown of each acquired right, individualizing each means of broadcasting, the number of broadcasts, their duration of holding, and the territories concerned." It is also provided that "The company commits to ensure that the commercial exploitation rights held, in particular, within the framework of a distribution mandate are valued when they are not subject to a specific contract. In the absence of a guaranteed minimum and if no sale occurs within 18 months from the first broadcast on the company's antenna, these rights revert to their holder, whether it be the company or the delegated producer." (art. 32).</w:t>
        <w:br/>
        <w:t>The company TF1, which has a special right over the frequencies allocated to it, presents itself as (annual report for the year 1995) "the leading investor in French production among free-to-air channels." These investments (minimum of 3% of net advertising revenue) which are imposed by the channel's specifications are made by the companies: TF1 Films Production, which acquires shares in the co-production of cinematographic works, which provide it with revenue from box office receipts and broadcasting rights intended for TF1, and its subsidiaries "Protécrea" and "Banco Production," which participate in the production of audiovisual works (fictions, magazines, documentaries, series), "Glem," which produces variety shows, musical performances, or plays, and "Les Studios 107," located in Saint-Denis, which market technical services and equipment to producers of entertainment programs (variety shows, games...).</w:t>
        <w:br/>
        <w:t>The activity of producing cinematographic and audiovisual works contributed 141 million francs to the consolidated revenue of TF1 in 1995. In 1994, TF1 Films Production spent 182.3 million francs on co-production and purchases of rights for fifteen feature films. This figure rose to 189 million francs in 1995 (for thirteen films). The films co-produced by TF1 Films Production attracted more than 25 million viewers, accounting for 55% of the audience for French films in 1995.</w:t>
        <w:br/>
        <w:t>The co-production contracts signed by TF1 Films Production are generally standard contracts, which provide in particular for:</w:t>
        <w:br/>
        <w:t>the financing plan of the film with the amount of the corresponding television broadcasting rights and, if applicable, the additional financing;</w:t>
        <w:br/>
        <w:t>the percentage of revenue represented by the producer's share for theatrical projection and the transfer to television channels (excluding the first projection);</w:t>
        <w:br/>
        <w:t>concerning "derivative rights and other worldwide exploitations," it is provided that the co-producer shall take a percentage of all revenues generated in France or abroad from secondary exploitation modes such as videograms until recovering its production contribution, then 15% beyond.</w:t>
        <w:br/>
        <w:t>By "derivative rights" we mean rights ceded by authors for the exploitation of the work according to various modes of exploitation in the broad sense as well as on all elements, such as games, toys, gadgets, records, audio cassettes, books, comic books....</w:t>
        <w:br/>
        <w:t>Regarding audiovisual works, TF1's orders amounted to 953.33 million francs in 1995, of which 768.86 million francs were for fiction works.</w:t>
        <w:br/>
        <w:t>In addition to audiovisual production activity, the TF1 group includes five main poles which are:</w:t>
        <w:br/>
        <w:t>a - The TF1 Antenna (TF1 SA)</w:t>
        <w:br/>
        <w:t>TF1's audience share was 39.2, 37.3, and 35.4% in 1994, 1995, and 1996 respectively, compared to 25.4, 23.8, and 24.2% for France 2, the second broadcaster in terms of audience. The resources of TF1 SA come almost entirely from the sale of advertising spaces (contribution of 7.4 billion francs to consolidated revenue).</w:t>
        <w:br/>
        <w:t>b - The management and advertising services</w:t>
        <w:br/>
        <w:t>These activities, which contributed 7.3 billion francs to TF1's revenue in 1995, are provided by two companies:</w:t>
      </w:r>
    </w:p>
    <w:p>
      <w:r>
        <w:t>TF1 Publicité, which markets advertising spaces to advertisers and agencies that it purchases from TF1 and LCI, within the framework of management contracts;</w:t>
        <w:br/>
        <w:t>TF1 Publicité Production, a subsidiary of TF1 Publicité, which produces trailers for the network, as well as advertising or sponsorship films for programs on behalf of advertisers.</w:t>
        <w:br/>
        <w:t>TF1 being a commercial channel, its resources come from the sale of advertising spaces, which generate more than 80% of the group's consolidated revenue.</w:t>
        <w:br/>
        <w:t>c - The commercialization of audiovisual rights (contribution of 143 million francs to the consolidated revenue in 1995)</w:t>
        <w:br/>
        <w:t>d - Publishing and distribution (contribution of 1 billion francs to the consolidated revenue in 1995)</w:t>
        <w:br/>
        <w:t>Four companies in the group operate in this sector:</w:t>
        <w:br/>
        <w:t>TF1 Entreprises, which achieved a revenue of 498 million francs in 1995, (+21% compared to 1994), encompasses several activities which are:</w:t>
        <w:br/>
        <w:t>The publishing and distribution of video cassettes under the TF1 Vidéo brand; According to TF1 (annual report for 1995), "the editorial policy of TF1 Vidéo revolves around, on the one hand, the publishing of major French and foreign films, and on the other hand, the exploitation of non-film products (sports, concerts, documentaries...). In this latter segment, TF1 Vidéo is the leader, with a market share of 36%."</w:t>
        <w:br/>
        <w:t>Telematics (Minitel kiosks, telephone), electronic publishing, and the exploitation of derivative rights of products broadcast on the antenna or for which TF1 holds the licenses (the brands "Ushuaïa" and "Spirou");</w:t>
        <w:br/>
        <w:t>The company Une Musique, originally specialized in music publishing, has also developed in phonographic publishing and the production of French artists;</w:t>
        <w:br/>
        <w:t>Tele-shopping, which was the first home shopping company in France, broadcasts its shows on TF1, develops its catalog sales activity, and markets its home shopping shows in France and abroad;</w:t>
        <w:br/>
        <w:t>TF1 Editions, for its part, publishes books and general public guides.</w:t>
        <w:br/>
        <w:t>e - Broadcasting (contribution of 383 million francs to consolidated revenue)</w:t>
        <w:br/>
        <w:t>In addition to the generalist program of the antenna, the TF1 group has created two thematic channels broadcast on cable and satellite Eurosport and LCI as well as a pay-per-view channel. The channel also signed, in 1995, an agreement with France Télévision, CLT, M6, and Lyonnaise des Eaux for the launch of a common digital bouquet, Télévision par Satellite (TPS), a competitor of Canal Satellite, which is predominantly owned by Canal Plus.</w:t>
        <w:br/>
        <w:t>Representatives of the company TF1 stated (cf. hearing report of September 2, 1998): "TF1 Entreprises and TF1 Publicité are structurally and commercially fully integrated within the company TF1 and therefore do not have autonomy." It turns out that:</w:t>
        <w:br/>
        <w:t>the capital of the company Télévision Française 1, a public limited company, presided over by Mr. Patrick Le Lay, is held 39.1% by the Bouygues group, with shareholders acting in concert (Bouygues, Société Générale, and the Worms and Cie group) holding 43.1% of the capital;</w:t>
        <w:br/>
        <w:t>the capital of the company TF1 Entreprises, a public limited company, is held 99.99% by the company Télévision Française 1, the chairman and CEO of TF1 Entreprises being also Mr. Patrick Le Lay;</w:t>
        <w:br/>
        <w:t>the capital of the company TF1 Publicité, a public limited company, is held 99.98% by the company Télévision Française 1, the presidency of this company also being held by Mr. Patrick Le Lay;</w:t>
        <w:br/>
        <w:t>at the time of the facts, Mr. Etienne Mougeotte was a director of the three aforementioned companies and Mr. Jean-Louis Capra held the position of director of the companies TF1 Publicité and TF1 Entreprises, Mr. Morel, a shareholder of TF1 Entreprises, also being a director of TF1 Publicité.</w:t>
        <w:br/>
        <w:t>1.2. - The company Editions Montparnasse</w:t>
        <w:br/>
        <w:t>The company Editions Montparnasse engages in the publishing of television programs referred to as "cultural" on videograms (for example, the shows: "Des trains pas comme les autres," "Mémoires") and "classic" cinema (for example, the films:</w:t>
      </w:r>
    </w:p>
    <w:p>
      <w:r>
        <w:rPr>
          <w:b/>
        </w:rPr>
        <w:t>[Pages 4–6]</w:t>
      </w:r>
    </w:p>
    <w:p>
      <w:r>
        <w:t xml:space="preserve">1.2. - The company Editions Montparnasse  </w:t>
        <w:br/>
        <w:t xml:space="preserve">The company Editions Montparnasse engages in the publishing of television programs referred to as "cultural" on videograms (for example, the shows: "Des trains pas comme les autres", "Mémoires") and "classic" cinema (for example, the films: "Les enfants du paradis", "De Nuremberg à Nuremberg"). These two activities each represent approximately 50% of the company's operations. This company, of which 15% of the capital is held by Havas Images, a subsidiary of the Vivendi group, also operates in the film production sector through a specialized subsidiary, Montparnasse productions. It acquires, for this purpose, the video exploitation rights of audiovisual works for different territories. According to its president, approximately 60% of the sales of Editions Montparnasse are made in large and medium-sized stores through Films Office Distribution, a subsidiary of Hachette, and about 40% directly to retailers.  </w:t>
        <w:br/>
        <w:t xml:space="preserve">2. The sector of activity  </w:t>
        <w:br/>
        <w:t xml:space="preserve">The upstream sector: the production of cinematographic or audiovisual works and the management of exploitation rights of these works  </w:t>
        <w:br/>
        <w:t xml:space="preserve">According to Article L.132-23 of the Intellectual Property Code, "the producer of the audiovisual work is the natural or legal person who takes the initiative and responsibility for the realization of the work." Furthermore, Article L.132-24 of the same code provides that the contract binding the producer to the authors of an audiovisual work, other than the author of the musical composition with or without lyrics, entails, unless otherwise stated and without prejudice to the rights recognized to the author by the provisions of Articles L.113-3, L.124-4, L.122-7, L.123-7, L.131-2, L.131-7, L.132-4, and L.132-7, "the transfer to the producer of the exclusive exploitation rights of the audiovisual work." Audiovisual production contracts must be documented in writing (Article L.131-2 of the Intellectual Property Code).  </w:t>
        <w:br/>
        <w:t xml:space="preserve">Decree No. 90-67 of January 17, 1990, establishes the general principles regarding the contribution of broadcasters to the development of cinematographic and audiovisual production and the independence of producers from broadcasters. This text, amended in 1992 and 1995, stipulates that public channels and television services authorized to broadcast free-to-air via terrestrial waves must allocate at least 3% of the net annual revenue from the previous fiscal year to expenses contributing to the development of the production of cinematographic works of original French expression each year. These expenses consist of the amounts invested in production or allocated to the purchase of exclusive broadcasting rights in French territory as well as in foreign territories for broadcasts in the French language of cinematographic works that have not yet received the investment approval provided for in Article 13 of Decree No. 59-1512 of December 30, 1959 or an authorization issued by the Director General of the National Center for Cinematography (CNC).  </w:t>
        <w:br/>
        <w:t xml:space="preserve">The aforementioned investments can, according to the decree of January 17, 1990, only be made by a subsidiary of broadcasting companies, specialized exclusively in cinematographic production. The total amounts must not exceed half of the total production cost. Furthermore, the contracts for the purchase of broadcasting rights of a work determine a distinct acquisition price for each broadcast or rebroadcast of that work.  </w:t>
        <w:br/>
        <w:t xml:space="preserve">In addition to these regulatory obligations, there is a contractual commitment made by the channels to the profession (Bureau de liaison des industries cinématographiques, BLIC): under written agreements, national television channels have indeed committed to having a certain proportion of films produced by so-called "independent" producers. In 1995, Canal Plus and TF1 participated, respectively, in the production of more than 60% and less than 8% of films (in number). In value, TF1's participation amounted to 13.2% compared to 60% for Canal Plus.  </w:t>
        <w:br/>
        <w:t xml:space="preserve">Regarding audiovisual works, television companies have the choice between two formulas: either allocate at least 15% of their net annual revenue (based on the previous fiscal year) to commissioning works of original French expression and broadcast a minimum of 120 hours of European or French works (choice made by TF1); or allocate at least 20% of their net annual revenue (based on the previous fiscal year) to commissioning works originating from the European Union and 15% to commissioning audiovisual works of original French expression.  </w:t>
        <w:br/>
        <w:t xml:space="preserve">The commissions for audiovisual works of original French expression or originating from the European Union must, to the extent of at least 10% of their net revenue (based on the previous fiscal year), be placed with independent producers of the television company. A production company is considered "independent" within the meaning of Article 11 of the decree in the following cases: when the television company does not hold more than 5% of its capital, when a shareholder or a group of shareholders holding more than 5% of the capital of the television company does not hold more than 20% of the share capital of the production company, when the production company does not hold more than 5% of the capital of the television company, a production company with which the television company or service has no "links constituting a lasting community of interests."  </w:t>
        <w:br/>
        <w:t xml:space="preserve">Decree No. 95-110 of February 2, 1995, relating to state support for the audiovisual program industry further specifies the conditions under which various aids are granted by the state, for the investment and promotion of audiovisual works. These must notably be financed by a minimum initial contribution from the producer and the broadcaster, respectively of at least 5% and 25% of the cost of the work.  </w:t>
        <w:br/>
        <w:t xml:space="preserve">According to the CNC, fiction works represented the largest investments in 1995 (67.5%), ahead of documentaries (21%) and animated works (8.8%). According to the same source, the investment of television broadcasters accounted for nearly 50% of total investments (1.98 billion francs out of a total of 4.074 billion francs). TF1 also participated, in 1995, in the production of 45.6% of national audiovisual fiction works, while the share of France 2, the second broadcaster, was 20%.  </w:t>
        <w:br/>
        <w:t xml:space="preserve">France 3, on the other hand, was the channel that allocated the largest budget to documentary production in 1995 (129 MF compared to 81 MF for Arte, 33 MF and 34 MF respectively for Canal Plus and France 2, and only 19 MF for TF1).  </w:t>
        <w:br/>
        <w:t xml:space="preserve">The specifications of TF1 annexed to Decree No. 87-43 of January 30, 1987, provide, in Article 15, that the company may use its own production means for the realization of news programs. It is, however, prohibited from using these means for the realization of fiction works. For the realization of other programs, TF1 may use its own production means up to 50% of the annual volume of these programs. It is noted in this regard in the "Execution Report of the specifications" of TF1 for the year 1995: "(.....) in 1995, TF1 only used its own production means in the context of approximately 2% of the programs it broadcast."  </w:t>
        <w:br/>
        <w:t xml:space="preserve">Furthermore, it is stated in the annual report of the TF1 company for 1995: "The explosion of broadcasting capacities, resulting from the use of digital techniques associated with signal compression, leads to a very strong demand for programs, thus the emergence of new markets for the group. Relying on the expertise acquired through its activities as a broadcaster, producer, and distributor, TF1 intends to position itself as a content provider through two subsidiaries TF1 International (a company born from the merger of Syalis DA and CDA) and Légende Distribution. These subsidiaries aim to acquire audiovisual rights for their commercialization on all media (TV, cinema, video...) and all territories, in partnership with American "majors" for the exploitation of rights in Europe. They hold a diversified portfolio totaling more than 8,000 hours of programs."  </w:t>
        <w:br/>
        <w:t xml:space="preserve">The downstream sectors: videographic publishing and television advertising of videograms  </w:t>
        <w:br/>
        <w:t xml:space="preserve">- Videographic publishing  </w:t>
        <w:br/>
        <w:t xml:space="preserve">French films represented only 6.6% of videogram production in 1995, while foreign films represented 36.4%, "Animation-children" productions 45.8%, and "non-film" 11.1%. (source: Syndicat de l’édition vidéo, SEV).  </w:t>
        <w:br/>
        <w:t xml:space="preserve">All television channels have a subsidiary specialized in the publishing of such products: TF1 Entreprises for TF1, under the brand TF1 Vidéo, France Télévision distribution for France 2 and France 3 (feature films), France 3 Vidéo, Arte Vidéo, M6 Vidéo, and PFC Vidéo for Canal Plus. The revenue generated by video publishers during the years 1995 and 1996 amounted, according to the same source, to 3.5 and 3.6 billion francs respectively.  </w:t>
        <w:br/>
        <w:t xml:space="preserve">According to the SEV, in 1995, the four leading videogram publishers were respectively Buena Vista Home Entertainment France, a subsidiary of the Disney group (29.35% market share), Gaumont Colombia Tristan Home Video (10.91%), Pathé Fox Canal Plus (PFC Vidéo: 12.85%), and Warner Home Video (Time Warner group: 8.13%).  </w:t>
        <w:br/>
        <w:t xml:space="preserve">Videocassettes are marketed through distribution networks, which sell or rent them to end consumers, the latter activity being secondary (around 10% of the activity). The sale and rental of video cassettes generated, at the end consumer level, a revenue of around 7 billion francs in 1996.  </w:t>
        <w:br/>
        <w:t xml:space="preserve">- Television advertising of videograms  </w:t>
        <w:br/>
        <w:t xml:space="preserve">The shares of the different channels in the television advertising sector were as follows from 1993 to 1996 (source: Secodip):  </w:t>
        <w:br/>
        <w:t xml:space="preserve">Table I  </w:t>
        <w:br/>
        <w:t xml:space="preserve">1993 1994 1995 1996  </w:t>
        <w:br/>
        <w:t xml:space="preserve">TF1 55.8% 54.3% 52.4% 51.6%  </w:t>
        <w:br/>
        <w:t xml:space="preserve">France Espace 26.3% 27.1% 28.7% 29.0%  </w:t>
        <w:br/>
        <w:t xml:space="preserve">Canal Plus 3.0% 2.8% 2.6% 2.4%  </w:t>
        <w:br/>
        <w:t xml:space="preserve">La 5ème - - 0.2% 0.3%  </w:t>
        <w:br/>
        <w:t xml:space="preserve">M6 14.9% 15.8% 16.1% 16.7%  </w:t>
        <w:br/>
        <w:t xml:space="preserve">TOTAL 100% 100% 100% 100%  </w:t>
        <w:br/>
        <w:t xml:space="preserve">The following table shows the advertising investments of videogram publishers in 1994, 1995, and 1996 collected by the various channels (source: Secodip):  </w:t>
        <w:br/>
        <w:t xml:space="preserve">Table II  </w:t>
        <w:br/>
        <w:t xml:space="preserve">Television video investments in MF excluding tax  </w:t>
        <w:br/>
        <w:t xml:space="preserve">1994 1995 1996  </w:t>
        <w:br/>
        <w:t xml:space="preserve">TF1 205 296 310  </w:t>
        <w:br/>
        <w:t xml:space="preserve">France 2 45 47 53  </w:t>
        <w:br/>
        <w:t xml:space="preserve">France 3 31 45 40  </w:t>
        <w:br/>
        <w:t xml:space="preserve">M6 30 47 92  </w:t>
        <w:br/>
        <w:t xml:space="preserve">Canal Plus 11 13 22  </w:t>
        <w:br/>
        <w:t xml:space="preserve">Others 2 8 16  </w:t>
        <w:br/>
        <w:t>TOTAL 326 456 533</w:t>
      </w:r>
    </w:p>
    <w:p>
      <w:r>
        <w:rPr>
          <w:b/>
        </w:rPr>
        <w:t>[Pages 7–9]</w:t>
      </w:r>
    </w:p>
    <w:p>
      <w:r>
        <w:t>It follows from this data that TF 1 collected 62.8%, 64.9%, and 58.1% of the total video advertising investments in 1994, 1995, and 1996 respectively, compared to only 23.3%, 30.5%, and 17.5% for France Télévision (France 2 and France 3), its immediate follower, and 9 to 17% for M 6.</w:t>
      </w:r>
    </w:p>
    <w:p>
      <w:r>
        <w:t>The multi-media advertising investments (in MF) for video advertisers appear in the following table (source: Secodip):</w:t>
      </w:r>
    </w:p>
    <w:p>
      <w:r>
        <w:t>Table III</w:t>
        <w:br/>
        <w:t>Multi-media video investments in MF excluding tax</w:t>
        <w:br/>
        <w:t>1994 distribution 1995 distribution 1996 distribution Variations 1996/1994</w:t>
        <w:br/>
        <w:t>in % in % in %</w:t>
        <w:br/>
        <w:t>Television 326 77% 456 80% 533 80% +63.5%</w:t>
        <w:br/>
        <w:t>Radio 44 10% 56 10% 87 13% +97.7%</w:t>
        <w:br/>
        <w:t>Press 55 13% 60 10% 50 7% -9.1%</w:t>
        <w:br/>
        <w:t>TOTAL 425 100% 572 100% 670 100% +57.6%</w:t>
      </w:r>
    </w:p>
    <w:p>
      <w:r>
        <w:t>The multi-media advertising investments (in MF), all advertisers combined during the same period appear in the following table (source: Secodip):</w:t>
      </w:r>
    </w:p>
    <w:p>
      <w:r>
        <w:t>Table IV</w:t>
        <w:br/>
        <w:t>Multi-media advertising investments in MF excluding tax</w:t>
        <w:br/>
        <w:t>1994 distribution 1995 distribution 1996 distribution Variations 1996/1994</w:t>
        <w:br/>
        <w:t>in % in % in %</w:t>
        <w:br/>
        <w:t>Television 18.8 39% 21.1 40% 22.6 41% +20.3%</w:t>
        <w:br/>
        <w:t>Radio 7.1 15% 7.4 14% 7.5 14% +6.5%</w:t>
        <w:br/>
        <w:t>Press 22.5 46% 24 46% 25.1 45% +11.5%</w:t>
        <w:br/>
        <w:t>TOTAL 48.4 100% 52.5 100% 55.2 100% +14.2%</w:t>
      </w:r>
    </w:p>
    <w:p>
      <w:r>
        <w:t>The table reproduced below, established from data provided by TF 1, shows the unit prices (in KF) of advertising spaces on television, in the press, and on the radio as well as their variation during the period from 1994 to 1996, for all advertisers combined, on one hand, and for video advertisers only, on the other hand (source: Tera Consultants, cited on page 77 of Professor Benzoni's expert report and page 8 of the supplementary report).</w:t>
      </w:r>
    </w:p>
    <w:p>
      <w:r>
        <w:t>Table V</w:t>
        <w:br/>
        <w:t>Unit prices of advertising spaces (in KF)</w:t>
        <w:br/>
        <w:t>TV Press Radio</w:t>
        <w:br/>
        <w:t>1 2 3 4 5 6</w:t>
        <w:br/>
        <w:t>all advertisers difference all advertisers difference all advertisers difference</w:t>
        <w:br/>
        <w:t>video advertisers video advertisers video advertisers</w:t>
      </w:r>
    </w:p>
    <w:p>
      <w:r>
        <w:t>1994 51.64 38.2 -26% 41.94 47.8 +14% 8.90 6.5 -27%</w:t>
        <w:br/>
        <w:t>1995 55.09 33.4 -40% 45.27 53.5 +18% 8.99 6.6 -27%</w:t>
        <w:br/>
        <w:t>1996 58.63 33.2 -43% 47.48 53.9 +14% 8.84 6.8 -23%</w:t>
        <w:br/>
        <w:t>Variations +13.5% -13% Avg +13.2% +12.7% Avg -0.7% +4.6% Avg</w:t>
        <w:br/>
        <w:t>36.3% 15.3% 24.3%</w:t>
        <w:br/>
        <w:t>1996/1994</w:t>
      </w:r>
    </w:p>
    <w:p>
      <w:r>
        <w:t>B. - Observed Practices</w:t>
        <w:br/>
        <w:t>1. TF1's practice regarding the videographic exploitation of audiovisual works</w:t>
        <w:br/>
        <w:t>The investments made by TF1 for the commissioning of audiovisual works in 1994 and 1995 amounted to 905.5 million francs and 953.33 million francs respectively, with fiction works alone representing 695.72 million and 768.86 million francs respectively. Fifty-eight and fifty-four fiction works were co-produced by TF1 in 1994 and 1995 respectively. Nine of the ten co-production contracts submitted by TF1 provide that the video exploitation of the work in France will be ensured by TF1 Entreprises, some of the contracts already organizing the terms of revenue sharing from video exploitation. Five of these contracts stipulate that the exploitation of these rights may be transferred to the delegated producer if TF1 has not exploited the work in the form of videograms within one year. TF1 proceeded with the videographic exploitation of the co-produced work in five out of the ten examined cases.</w:t>
      </w:r>
    </w:p>
    <w:p>
      <w:r>
        <w:t>Five and three animation works were co-produced by TF1 in 1994 and 1995 respectively. The six contracts submitted by TF1 provide that the exploitation of video rights in France is assigned to TF1 Entreprises from the co-production contract. In one case, it is stipulated that if TF1 has not followed up on the proposal for the exploitation of the videogram within one year from the broadcast of the telefilm, the contractor will have the option to exploit or have the rights exploited, "subject to the payment to TF 1 of the revenues that are due to it."</w:t>
      </w:r>
    </w:p>
    <w:p>
      <w:r>
        <w:t>Thirteen and fourteen documentaries were co-produced by TF1 in 1994 and 1995 respectively. Thirteen of the seventeen contracts submitted by TF1 provide that the exploitation of video rights in France is assigned to TF1 Entreprises from the co-production contract. In one case, it is stipulated that if TF1 has not followed up on the proposal for the exploitation of the videogram within one year from the broadcast of the telefilm, the contractor will have the option to exploit or have the rights exploited, "subject to the payment to TF 1 of the revenues that are due to it."</w:t>
      </w:r>
    </w:p>
    <w:p>
      <w:r>
        <w:t>During his hearing at the Council's headquarters, the legal director of TF1 stated: "The co-production contracts submitted by TF 1 are contracts that are usually in force in the profession. They are therefore representative of current practice." Furthermore, in its observations in response to the notification of grievances, TF 1 also indicated regarding its co-production contracts: "they do not differ in any way from those signed by other broadcasters or co-producers." The president of the Union of Audiovisual Production (USPA) stated during his hearing: "We believe that the channels abuse their position. Indeed, they condition the signing of the commissioning contract on the concurrent assignment of secondary rights such as video rights."</w:t>
      </w:r>
    </w:p>
    <w:p>
      <w:r>
        <w:t>The Minister of Culture indicated in her observations in response to the report: "Broadcasters are increasingly resorting to the technique of marketing mandates for the benefit of a subsidiary."</w:t>
      </w:r>
    </w:p>
    <w:p>
      <w:r>
        <w:t>2 - The duration of the exclusivity of video exploitation by TF1</w:t>
        <w:br/>
        <w:t>The co-production contracts for fiction works concerning Bleu Indigo and La Fontaine, the fables and Francophonie set the duration of exclusivity for exploitation at ten years. These contracts were signed on November 15, 1994, and July 13, 1995, respectively, with the video contracts signed on September 3, 1996, and December 13, 1995, respectively.</w:t>
      </w:r>
    </w:p>
    <w:p>
      <w:r>
        <w:t>Three co-production contracts for animation works have been subject to video exploitation. These are the contracts related to the following works: Carland Cross (exclusivity of seven years), Les exploits d’Arsène Lupin (exclusivity of twelve years), and Les petites sorcières (exclusivity of ten years). The video rights exploitation contract for the work "Dog Tracer" also contains a clause of exclusivity for a duration of ten years.</w:t>
      </w:r>
    </w:p>
    <w:p>
      <w:r>
        <w:t>Three co-production contracts concerning two documentaries contain a clause of exclusivity for a duration exceeding ten years. These are the contracts related to "Le bébé est un combat," which provides for an exclusivity of twenty-eight years, and the one concerning "Les géants du XXème," which provides for an exclusivity of fifteen years.</w:t>
      </w:r>
    </w:p>
    <w:p>
      <w:r>
        <w:t>3 - TF1's advertising practices in the videographic publishing sector</w:t>
        <w:br/>
        <w:t>The sales conditions for advertising screens of TF1 applicable in 1994 and 1995 made a distinction between:</w:t>
        <w:br/>
        <w:t>a - a "classic" advertising campaign: in this case, the advertiser could decide to schedule an advertisement according to a given calendar, without taking into account the advantages offered to him at certain programming times. The advertiser could, within the framework of these campaigns and under certain conditions, benefit from various discounts and a cash payment discount.</w:t>
      </w:r>
    </w:p>
    <w:p>
      <w:r>
        <w:t>"Price increases" (from 15 to 25%) were also provided in certain circumstances, particularly in the case of presenting a brand from another advertiser. Finally, the sales conditions also provided for the possibility for the advertiser to benefit from a "centralization bonus" when the campaign was entrusted to an agent. The most expensive time slots were between 8 PM and 10 PM;</w:t>
      </w:r>
    </w:p>
    <w:p>
      <w:r>
        <w:t>b - advertisements made in "floating": in this case, which applied to "waves" of messages concerning the same product, the message had to be broadcast, not at times scheduled by the advertiser, but according to the availability of TF1's screens. The programming of the messages, not guaranteed by TF1, was communicated to the advertiser eight days before its broadcast. A 20% discount was granted by TF1 on the amount of the said wave.</w:t>
      </w:r>
    </w:p>
    <w:p>
      <w:r>
        <w:t>c - advertisements made "on performance": this regime, which applied only to the "music and video publishing" sector, provided that the campaigns were scheduled in "floating time" eight days before the broadcast, at times left to the choice of TF1 Publicité, over a given period. TF1 reserved the right to modify the programming.</w:t>
      </w:r>
    </w:p>
    <w:p>
      <w:r>
        <w:t>The billing for these last campaigns, which did not benefit from the "classic space" commercial conditions in terms of programming (cf. a - above), was done according to two modalities: flat rate or according to a royalty.</w:t>
      </w:r>
    </w:p>
    <w:p>
      <w:r>
        <w:t>Flat rate billing: TF1 Publicité billed monthly a flat rate varying, depending on the month of broadcast, from 35 to 40% of the gross value of the advertising messages broadcast during the month: 35% from January to August and 40% from September to December. The conditions specified that "in any case, this flat amount remains acquired by TF 1 Publicité."</w:t>
      </w:r>
    </w:p>
    <w:p>
      <w:r>
        <w:t>Royalty billing: it was stipulated that the "advertiser is liable to TF 1 Publicité for a royalty per unit sold." For this purpose, the contract stipulated the unit rate of the royalty, the methods of counting the units sold, and the practical control methods. TF1 also reserved the right to have sales audits conducted by a firm of its choice. The advertiser undertook to provide all the necessary elements for the audit (notably the declarations serving as the basis for the payments to SACEM).</w:t>
      </w:r>
    </w:p>
    <w:p>
      <w:r>
        <w:t>When advertisers in the "music and video publishing" sector chose "on performance" and "floating" advertising, TF1 offered them a "mixed" formula in which the flat rate was raised to 60% of the tariff price, but without billing a royalty. The contracts related to "on performance" advertising signed with advertisers for the year 1995 notably indicated:</w:t>
        <w:br/>
        <w:t>the total gross value of the advertising campaign at the full rate of TF1 Publicité;</w:t>
        <w:br/>
        <w:t>the period and/or start date of the campaign;</w:t>
        <w:br/>
        <w:t>the rate of the royalty that the advertiser must pay ("royalties" on sales);</w:t>
      </w:r>
    </w:p>
    <w:p>
      <w:r>
        <w:rPr>
          <w:b/>
        </w:rPr>
        <w:t>[Pages 10–12]</w:t>
      </w:r>
    </w:p>
    <w:p>
      <w:r>
        <w:t>for the analysis of the advertising market, as they do not take into account the specific characteristics of the television advertising market and the unique conditions under which video publishers operate; that the existence of a specific advertising market for television is further supported by the fact that the advertising strategies and investments of video publishers differ significantly from those of other advertisers; that the Council must therefore consider the television advertising market as a distinct entity, separate from the broader advertising market encompassing all media.</w:t>
      </w:r>
    </w:p>
    <w:p>
      <w:r>
        <w:t>III. - On the basis of the preceding findings, the Council,</w:t>
      </w:r>
    </w:p>
    <w:p>
      <w:r>
        <w:t>On the withdrawal of the complaint by Citel,</w:t>
        <w:br/>
        <w:t>Considering that, by letter dated October 21, 1998, Citel informed the Council that it was withdrawing its complaint; that it is appropriate to take note of this withdrawal;</w:t>
      </w:r>
    </w:p>
    <w:p>
      <w:r>
        <w:t>On the existence of a specific market for television advertising spaces and the position held by TF1 in this market:</w:t>
        <w:br/>
        <w:t>Considering that, as indicated by the Competition Council in its decision No. 96-D-44 of June 18, 1996, regarding practices identified in the advertising sector, each medium possesses unique qualities that render it imperfectly substitutable for another medium for an advertiser wishing to conduct an advertising campaign, whether that advertiser decides to invest its budget in a single medium or, conversely, decides to distribute it among different media to modulate its message and diversify or broaden its targets; that in this case, the demand for television advertising comes from video publishers;</w:t>
      </w:r>
    </w:p>
    <w:p>
      <w:r>
        <w:t>Considering that TF1 argues, on the one hand, that the market to be considered is not that of television advertising, but that of advertising across all media and formats, and, on the other hand, that the demand to be retained is that of all advertisers and not just that of video publishers; that this company submits to the file the results of an econometric study conducted by Professor Benzoni which would demonstrate, based on the results of cross-elasticity tests conducted for the period from 1993 to 1996, that advertising spaces between different media would be substitutable;</w:t>
      </w:r>
    </w:p>
    <w:p>
      <w:r>
        <w:t>But considering, first of all, that while, in general terms, "the television medium faces competition from other media," this partial competition is not sufficient in itself to establish the existence of a single and unique market due to the specific characteristics of each medium and the price differences existing between the advertising spaces available on each medium; that, in accordance with Article 18 of the European Council Directive of October 3, 1989, the duration of television advertising is limited; that, in its decision No. 96-D-44 of June 18, 1996, regarding practices identified in the advertising sector, the Competition Council had indeed considered that "each medium possesses unique qualities that render it imperfectly substitutable for other media"; that, on the other hand, the supply of advertising spaces on television is characterized by the existence of a derogatory regime reserved solely for video and audio publishers consisting of remuneration proportional to sales with the payment of a guaranteed sum; that thus, unlike other service providers, video and audio publishers can choose between "classic" advertisements, the "floating" system, and "performance-based" advertisements;</w:t>
      </w:r>
    </w:p>
    <w:p>
      <w:r>
        <w:t>Considering, secondly, that while the aforementioned study claims that there exists "a very high volatility of individual preferences that can lead to drastic revisions of advertisers' purchasing behaviors for advertising spaces, regardless of the evolution of offers in terms of quality and price of advertising spaces," it appears, on the contrary, that multi-media advertising investments made by video publishers increased by more than 57% between 1994 and 1996, while, during the same period, multi-media investments made by all advertisers only increased by 14.2%; that during the same period, approximately 80% of the advertising investments made by video publishers were in television, while the multi-media investments (radio, television, print) made by all advertisers were distributed among, notably, television (approximately 40%), print (approximately 46%), and radio (approximately 14%) [cf. Tables III and IV above]; that these elements establish a general trend in the specific choices made by video publishers regarding advertising investment and contradict the aforementioned assertion as it challenges the existence of such specificity;</w:t>
      </w:r>
    </w:p>
    <w:p>
      <w:r>
        <w:t>Considering, thirdly, that during the period 1994-96, the prices paid by video publishers for the purchase of advertising spaces were lower, by 26% to 43% for television and by 23% to 27% for radio, than those paid by all advertisers (Table V above); that these price differences illustrate the favorable pricing regime granted to the video publishing sector; that conversely, regarding print media, the prices paid by video publishers are on average 14% to 18% higher than those paid by all advertisers, this difference being explainable by the higher costs of the media chosen by video advertisers;</w:t>
      </w:r>
    </w:p>
    <w:p>
      <w:r>
        <w:t>Considering, fourthly, that the data produced in Professor Benzoni's study do not constitute a basis for the analysis of the advertising market, as they do not take into account the specific characteristics of the television advertising market and the unique conditions under which video publishers operate; that the existence of a specific advertising market for television is further supported by the fact that the advertising strategies and investments of video publishers differ significantly from those of other advertisers; that the Council must therefore consider the television advertising market as a distinct entity, separate from the broader advertising market encompassing all media.</w:t>
      </w:r>
    </w:p>
    <w:p>
      <w:r>
        <w:rPr>
          <w:b/>
        </w:rPr>
        <w:t>[Pages 13–15]</w:t>
      </w:r>
    </w:p>
    <w:p>
      <w:r>
        <w:t>statistical basis sufficient to draw conclusive results; that this study is not supported by any econometric test capable of establishing the statistical relevance of its conclusions; that this study presents methodological inaccuracies in that it measures the cross elasticities between the amounts of investments and the unit prices of advertising spaces, whereas it was necessary to study the cross elasticities between the volumes of advertising spaces and their unit prices, ensuring beforehand that the contested developments could not be explained by any other factor; that therefore there is no reason to retain the conclusions drawn by TF1 from this study;</w:t>
      </w:r>
    </w:p>
    <w:p>
      <w:r>
        <w:t>Considering, fifthly, in light of the above, that the figures produced by TF1 (cf. tables III and V in I.A) describe general trends in the advertising sector but that it is also not possible to argue from the respective evolutions of prices and volumes in the various advertising markets as generally described to consider that there exists only one advertising market and not different markets according to the medium concerned (television, press, radio); that, for example, from 1994 to 1996:</w:t>
        <w:br/>
        <w:t>an increase in the average unit prices of advertising spaces on television of 36.3% compares to an increase in investments of 63.5% in the same medium, whereas for press advertising, where prices only increase by 24.3%, investments, which, if the market were unique and the data relevant, should increase in proportions greater than those of television, decrease by 9.1%;</w:t>
        <w:br/>
        <w:t>the average unit prices of advertising spaces on television, all advertisements combined, have increased by 13.5%; that, for television advertisements from video publishers, these prices have decreased by 13%; that, on the other hand, during the same period, an opposite trend is observed, although less pronounced, for radio advertising (respectively -0.7% and +4.6%);</w:t>
      </w:r>
    </w:p>
    <w:p>
      <w:r>
        <w:t>Considering thus that, regarding the demand for advertising from video publishers, which is directed for about 80% to television, there is not sufficient substitutability between the advertising spaces offered in the press, on the radio, and on television to characterize the existence of a single market; that there exists therefore a specific market for advertising space unique to each medium, the market to be considered in this case being that constituted by the intersection of the supply of advertising on television which collects the bulk of advertising investments and the corresponding demand from video publishers; that, given the existence of natural barriers to entry in terrestrial television, which occupies a predominant place in France, as well as the importance of language and consumer preferences, this market has a national dimension;</w:t>
      </w:r>
    </w:p>
    <w:p>
      <w:r>
        <w:t>On the position held by the company TF1 in the considered market of television advertising,</w:t>
        <w:br/>
        <w:t>Considering, as highlighted by the European Commission in its decision RTL/Veronica/Endemol of September 20, 1995 (OJCE L. 134/32 of June 5, 1996), that "the audience share (in the television broadcasting market) has the main interest of being the most important parameter for defining market power positions in television advertising"; that the audience shares of TF1, France 2, and France 3 in this market were respectively 35.4%, 24.2%, and 17.7% in 1996; that it should also be noted that the level of advertising revenue derived by TF1 from video is not influenced by the fact that France 2 and France 3 have, as emphasized by TF1, "significant material resources" based on "a strengthened negotiation capacity due to the coupling of the two networks, a 'broadcasting capacity strengthened by their joint use', as well as a 'broader programming capacity"; that it follows from the data collected by Secodip, not contested by TF1, that the position held by the various television channels in the television advertising market was as follows in 1996: TF1: 51.6%, France Espace (France 2 - France 3): 29.0%, M6: 16.7%, Canal Plus: 2.4% and La Cinquième: 0.3%; that TF1 also collected respectively 62.8%, 64.9%, and 58.1% of the total advertising investments from video publishers in 1994, 1995, and 1996 compared to only 23.3%, 20.1%, and 17.5% for France Télévision (France 2 and France 3) and 9 to 17% for M6; that the insertion price corresponding to the "advertising campaign standards" (household target under 50 years) was respectively, according to Tera Consultants, 148,148 F, 81,633 F, and 38,835 F for TF1, France 2, and Canal Plus;</w:t>
      </w:r>
    </w:p>
    <w:p>
      <w:r>
        <w:t>Considering that it follows from all these elements that this national channel can free itself from the pressure of its competitors in the television advertising market for video; that the authorization to use the frequencies enjoyed by TF1 constitutes moreover a "special right" within the meaning of the provisions of Article 90 of the Treaty of Rome; that it follows that, in the relevant market of television advertising for video, TF1, which had a share exceeding 60% in 1994/1995 and which is also the holder of a special right, was in a dominant position during the period examined by this referral;</w:t>
      </w:r>
    </w:p>
    <w:p>
      <w:r>
        <w:t>On the market for the management of audiovisual works rights and on the position held by TF1 in this market</w:t>
        <w:br/>
        <w:t>Considering that the annual report of TF1 for 1996 mentions, regarding two specialized subsidiaries: "(.....) TF1 intends to position itself as a content provider through two subsidiaries (....). These subsidiaries aim to acquire audiovisual rights for their commercialization on all media (TV, cinema, video...) and all territories, in partnership with the American 'majors' for the exploitation of rights in Europe. They hold a diversified portfolio totaling more than 8,000 hours of programs"; that the observation of an intersection between the demand for content from television channels or other media and the supply from holders of audiovisual rights, such as the specialized subsidiaries of TF1 and Canal Plus, is sufficient to attest to the existence of a market for the management of audiovisual works rights distinct from that of the production of audiovisual works and that of the rights of French-language cinematographic works; that it is not established, particularly in light of the market shares of TF1 and France Télévision, estimated respectively at 37% and 36%, that TF1 was in a dominant position in this market at the time of the facts examined by the Competition Council;</w:t>
      </w:r>
    </w:p>
    <w:p>
      <w:r>
        <w:t>On the market for the publishing of videograms,</w:t>
        <w:br/>
        <w:t>Considering that the existence of a market constituted by the intersection of the supply of videogram publishing and the corresponding demand from film producers is not contested by the parties; that, in this market, mainly intervene either subsidiaries of television channels, or independent publishers, or subsidiaries of American 'majors'; that at the time of the facts, TF1's share in the considered market was less than 10%;</w:t>
      </w:r>
    </w:p>
    <w:p>
      <w:r>
        <w:t>On the practices,</w:t>
        <w:br/>
        <w:t>Regarding the practice of TF1 reserving the videographic exploitation of audiovisual works at the time of signing the co-production contract,</w:t>
        <w:br/>
        <w:t>Considering that the financing of an audiovisual work is generally ensured by the delegated producer, who is at the origin of the project, by one or more television channels, by other producers or third-party companies associated with the project as well as, where applicable, by a participation from the National Center for Cinema (CNC) and the "pre-sales" of the work in various countries; that in return for their financial participation in the financing of audiovisual works, television channels obtain a limited-time broadcasting right corresponding to the "antenna share" of the channel; that furthermore, the revenues derived from the commercialization of the broadcasting rights of the work on various media (terrestrial waves, telecommunications satellites, cable distribution...) in a number of countries listed in the co-production contract are distributed among the co-producers in proportion to their respective contributions;</w:t>
      </w:r>
    </w:p>
    <w:p>
      <w:r>
        <w:t>Considering that, when they participate in the financing of an audiovisual work, broadcasters introduce, in the co-production contracts, a clause providing that the publishing and distribution of the videograms will be reserved for one of their subsidiaries, for a duration generally set at five years and sometimes longer; that TF1 has acknowledged, during its hearing: "The co-production contracts submitted by TF1 are contracts usually in force in the profession. They are therefore representative of current practice": that the president of the Independent Producers Union (SPI) has stated, "this is a general practice on the part of terrestrial channels with varying degrees of pressure depending on their power. TF1's competing channels engage in these practices but with less intensity";</w:t>
      </w:r>
    </w:p>
    <w:p>
      <w:r>
        <w:t>Considering that TF1 states that the grievance notified to it "misunderstands the object and nature of the audiovisual co-production contract", that the requirement for a separate negotiation of the exploitation of videographic rights would amount to a "double questioning" of the right of ownership and copyright;</w:t>
        <w:br/>
        <w:t>But considering, firstly, that, as indicated by the Court of First Instance of the European Communities (judgment of July 10, 1991, BBC and BBC Enterprises Limited), while it is certain that the exercise of the exclusive right of reproduction of the protected work does not, in itself, represent an abusive character, it is different when it appears, in light of the circumstances specific to each case, that the conditions and modalities of exercising the exclusive right of reproduction of the protected work pursue, in reality, a purpose manifestly contrary to the objectives of the treaty; that the commitment of the co-producers to entrust the publishing of the work, in the form of videograms, to a subsidiary of TF1 is made at the very moment the decision is made to produce and finance it, well before its realization; that in the absence of designation of the company responsible for the exploitation of the work in the form of videograms, it remains permissible for the co-producers of the audiovisual work to provide, from the conclusion of the co-production contract, the possibility or not of exploiting the acquired rights in other forms than its television broadcast, including in the form of videograms; that TF1 has moreover acknowledged, in its observations in response to the grievances, "that the audiovisual work is exploited in the form of videograms by the TF1 group or by another company, as long as it is exploited, TF1 will receive from this exploitation, as will the other co-producers, its corresponding share of revenues as provided in the agreement"; that furthermore, the co-production contracts of TF1 submitted to the file generally provide that the exploitation of rights in the form of videograms will be subject to a "separate contract", which is frequently signed several months later; that, contrary to what TF1 argues in its written observations, the questioning of the practice commonly implemented by this broadcaster does not therefore amount to "prohibiting co-producers from agreeing on the terms of exploitation of the upcoming work" nor to imposing on the owner of a work to "grant a compulsory license to third parties"; that, on the contrary, it is the practice noted which, as emphasized by the Minister of Culture in her written observations, has "the effect of restricting from the outset of the production project, the freedom of producers in the future exploitation of works";</w:t>
      </w:r>
    </w:p>
    <w:p>
      <w:r>
        <w:t>Considering, secondly, that, in certain cases, the co-production contract is concluded even before the delegated producer has acquired the exploitation rights from the author; that, moreover, TF1 has acknowledged, during its hearing, that it had acquired the video rights for only 33 audiovisual works out of 85 co-produced in 1994, or 38.8%, and for 23 audiovisual works out of 78 co-produced in 1995, or 29.48%; that TF1 has also admitted to having effectively proceeded to the videographic exploitation of only ten works out of the 33 for which rights were acquired in 1994 and of eight works out of the 23 for which rights were acquired in 1995; that the thesis according to which the reservation of reproduction rights on videograms to a subsidiary of TF1, at the time of signing the co-production contract, would be justified for legal or economic reasons and would only be the necessary and legitimate consequence of the exploitation rights of the audiovisual work held by the producer is therefore unfounded;</w:t>
      </w:r>
    </w:p>
    <w:p>
      <w:r>
        <w:t>Considering, thirdly, that if, according to TF1, the clause providing for the possibility for the co-producer, a third party to TF1, to automatically recover said video rights in the event of non-exploitation by TF1 after a period of twelve months generally already appeared in "about half" of the co-production contracts for works for which it had acquired video rights in 1994 and 1995, this broadcaster has acknowledged that this clause was not systematically introduced "in all co-production contracts involving TF1" until 1996;</w:t>
      </w:r>
    </w:p>
    <w:p>
      <w:r>
        <w:t>Considering, fourthly, that some co-production contracts concluded by TF1 provide for exclusivity periods of ten years or more for the videographic exploitation of the work, even fifteen to twenty-eight years for certain documentaries; that this duration, which deviates from the usual practice, which varies according to TF1 from five to seven years, reinforces the protective nature of the exclusivity required by TF1;</w:t>
      </w:r>
    </w:p>
    <w:p>
      <w:r>
        <w:t>Considering that by subordinating through standard clauses inserted in the contracts its commitment to finance audiovisual works to the acceptance by the delegated producer to entrust, from the signing of the co-production contract, the publishing of the work in the form of videograms exclusively to one of its subsidiaries, TF1, which is required to allocate a portion of its budget to the financing of audiovisual works, thus plays a determining role in the production of these works and which, moreover, occupies the first place in terms of audience and advertising revenue among terrestrial television channels, implements a practice that has as its object and can have the effect of distorting the competitive process in the downstream market of videogram publishing; that the producer, who is at the origin of the project, forced to adhere to the clauses of the contract when setting up the financing plan for the film, receives no assurance from the channel regarding the effective exploitation of the work in the form of videograms, and may thus be deprived of the possibility of fostering competition among competing publishers of TF1's subsidiary, who will be prevented from accessing the considered market; that this practice, which has as its object and can have the effect of both limiting access to the market of videogram publishing and limiting its production and outlets, is prohibited by the provisions of Article 7 of the ordinance of December 1, 1986;</w:t>
      </w:r>
    </w:p>
    <w:p>
      <w:r>
        <w:t>Regarding the pricing conditions granted by TF1 Publicité to another subsidiary of the TF1 Entreprises group, concerning television advertising,</w:t>
      </w:r>
    </w:p>
    <w:p>
      <w:r>
        <w:rPr>
          <w:b/>
        </w:rPr>
        <w:t>[Pages 16–18]</w:t>
      </w:r>
    </w:p>
    <w:p>
      <w:r>
        <w:t>Considering that video publishers wishing to promote their products on the screens of TF 1 can choose between a classic advertising campaign, advertisements made in "floating time," meaning advertisements whose scheduling is left to the discretion of TF 1 based on the availability of advertising screens, or to carry out "performance-based" advertising, according to a specific regime reserved for the "music and video publishing" sector; that, in the latter case, the remuneration of TF 1's advertising management includes, on the one hand, a fee set, depending on the period, at 35 to 40% of the gross value of the screens, which remains acquired by TF 1, and, on the other hand, a percentage of the sales amount of video recordings contractually set; that the concerned advertisers can also opt for a "mixed" campaign combining "performance-based" advertising and "floating," in which case, the remuneration of TF 1 Publicité is based on a flat rate set at 60% of the gross value of the advertising screens without billing a fee; that in 1994 and 1995, the choice of video and music publishers among the different options was predominantly for "performance-based" advertising (45%) and "floating" (39%), with "classic" advertising only receiving 9% of the relevant demand;</w:t>
      </w:r>
    </w:p>
    <w:p>
      <w:r>
        <w:t>Considering that the commercial relations between TF 1 Publicité and its subsidiary TF 1 Entreprises are governed by a framework agreement signed on April 21, 1994; that under the terms of this contract, TF 1 Publicité agrees to "carry out the advertising campaigns requested by TF 1 Entreprises for the video recordings published by it, in 'floating time,' meaning at times left to the discretion of TF 1 Publicité"; that the contract further specifies: "Like TF 1 Publicité, TF 1 Entreprises is a subsidiary of the TF 1 group. As such, given that no commercial effort is necessary, and considering the non-existence of a financial risk for TF 1 Publicité, it benefits from specific pricing conditions"; that the price defined contractually includes, on the one hand, a flat rate of 10% of the "performance investment granted and actually scheduled by TF 1 Publicité," these 10% being considered as an "advance on royalties," and, on the other hand, a fee equal to 5% of the revenue of TF 1 Entreprises on all copies sold in the commercial circuit constituted by wholesalers, FNAC, hypermarkets, supermarkets, and retailers;</w:t>
      </w:r>
    </w:p>
    <w:p>
      <w:r>
        <w:t>Considering that in 1994/1995 the gross value of the advertising screens of TF 1 was set according to a "grid" showing the value of each screen, which varied depending on the time of scheduling, the day, and the week; that this value also depended on the duration, the gross amount being determined from a "tariff index" applied to the base rate corresponding to a duration of thirty seconds; that thus, in 1995, the gross value of an eight-second screen, on a Monday evening at eight-thirty, was calculated by applying a coefficient of 0.41 to the value (base 100) set in the "tariff grid" of TF 1 Publicité, namely 370,000 FHT, whereas the value of a screen of the same duration, on the same day at seven o'clock, was calculated by applying the same coefficient to the value of 3,000 FHT set in the "tariff grid"; that thus, the theoretical gain realized by advertisers carrying out "performance-based" advertisements depended, therefore, independently of the royalties, both on the amount of the flat rate paid to TF 1 Publicité and on the time at which the advertisement was broadcast, this theoretical gain tending to increase, the lower the flat rate was, and the higher the value of the screens was; that thus, for a fifteen-second advertisement broadcast on December 8, 1995, at twelve-thirty, the amount of the flat rate paid by TF 1 Entreprises amounted to 10% of 37,800 F, or 3,780 F, whereas, for competitors wishing to purchase the same screen, the amount of the non-recoverable flat rate would have been at least 35% of 37,800 F, or 13,230 F;</w:t>
      </w:r>
    </w:p>
    <w:p>
      <w:r>
        <w:t>Considering that it appears from the elements submitted to the file by TF1 (references 502 to 508) that, while the billing of advertising expenses made to TF 1 Entreprises by TF 1 represents, in 1994 and 1995, approximately 12% of the theoretical value of the relevant advertising spaces, as estimated by Secodip based on the gross rate of TF 1, this ratio generally varies from 35% to 70% for other advertisers and is therefore less favorable to them; that, by decision No. 87-26 of April 4, 1987, of the National Commission for Information Technology and Freedoms (CNIL) designating the group transferring 50% of the capital of the National Television Program Company Télévision française 1 and granting authorization to use frequencies to the company Télévision française 1, this company was authorized to use the radio frequencies previously assigned to it as a national program company for a duration of ten years, this exclusivity cannot legitimize the use of these frequencies by the transferring company for advertising purposes, under conditions of total opacity and discrimination in favor of its only subsidiaries; that moreover, the aforementioned decision provided, in its Article 37, that the company TF 1 "will respect the transparency of advertising rates";</w:t>
      </w:r>
    </w:p>
    <w:p>
      <w:r>
        <w:t>Considering that the company TF 1, which admits that "TF 1 Entreprises benefits within its group from preferential conditions," highlights the "idiosyncratic" nature of the relations uniting TF 1 to its subsidiary and states that "an extension of such contracts to independent third-party companies cannot be considered"; that the company in question emphasizes "the low quality of the screens sold that go to TF 1 Entreprises," and their "residual" nature as they are made available to this company without any guarantee of scheduling and correspond to unsold items; that this company deduces that the contract in question allows for the "optimization of the use of capacities" without producing exclusion of external clients, who can access the service offered; that the unsold screens, which, according to TF 1, are not on the market, would be "lost if they were not used";</w:t>
      </w:r>
    </w:p>
    <w:p>
      <w:r>
        <w:t>But considering that the numerical elements submitted to the file establish that the average annual value of the advertising screens of the company TF 1 Entreprises calculated from the gross rates of the company TF 1 Publicité generally exceeded, in 1994, 1995, and 1996, those of its main competitors in the videographic publishing market; that thus, in 1996, the average value of the advertising screen of TF 1 Entreprises amounted to 73,810 FHT whereas those of the companies PFC Vidéo, Buena Vista Home Vidéo, and CIC Vidéo, the second, third, and fourth video advertisers on the screens of TF 1, amounted respectively to 56,075 F, 72,248 F, and 43,663 F; that similarly, the average value of the advertising screens of the companies CIC Vidéo, Warner Home Vidéo, and Polygram Groupe amounted respectively to 44,496 F, 72,460 F, and 46,644 F in 1995 whereas the average value of the screens of TF 1 Entreprises amounted to 77,654 F; that finally, the average value of the advertising screens of PFC Vidéo, CIC Vidéo, and Gaumont CT amounted respectively to 55,465 F, 52,879 F, and 37,836 F in 1994, whereas the average value of the screens of TF 1 Entreprises amounted to 80,215 F; (see table VII in I.B. 3); that, moreover, the commercial conditions of TF 1 Publicité called "advertising messages, classic space, music and video publishing sector," which concern clients outside the TF 1 group, provide that, if the scheduling of the advertising screens marketed in "floating" and "performance-based" is communicated to the advertiser or its agent eight days before the broadcast, this scheduling "dependent on the availability of TF 1 Publicité's planning cannot be guaranteed," TF1 Publicité reserving the "right to modify it if necessary" (see Annex Report 22 p. 840 and following); that, therefore, on the one hand, the company TF 1 Publicité arrogates to itself the right to unilaterally modify the time and date of scheduling of screens with respect to all its clients and, on the other hand, that the competitors of TF 1 Entreprises do not have access to the planning of TF 1 Publicité, the company TF 1 cannot validly argue that the screens used by its subsidiary TF 1 Entreprises, which benefits from a derogatory and non-transparent pricing regime compared to the general conditions of TF 1 Publicité, would be "residual" screens without market value, insofar as they correspond to unsold items and are thus "off-market"; that the company TF 1 has moreover stated in session that this particular situation which it claims is made to TF 1 Entreprises, does not result from any written agreement but only from practices that it has not otherwise established; that the invoices of TF 1 Publicité in the file demonstrate on the contrary that the company TF 1 Entreprises has been able to benefit, in many cases, from advertising screens of relatively high value, as they are well positioned in the grid of TF 1, under preferential conditions denied to the competing companies of TF 1 Entreprises; that thus, for the launch of its cassette "Les inconnus," TF 1 Entreprises benefited, on November 10, 11, 14, and 22, 1995, from advertising screens with a gross value ranging from 226,800 F to 248,400 F, under privileged pricing conditions; that it is not established at all that, if these advertising screens had been offered to third-party companies at a price identical, or even slightly higher than that granted to TF 1 Entreprises, these screens would have been refused and would have remained available for TF 1 Entreprises, which was required to pay a performance flat rate limited to 10% of the base rate, instead of 35 to 40% for its competitors; that it is indeed possible for TF 1 to offer the advertising screens that remain available at a lower cost for advertisers, as demonstrated by the "price modulations" it sometimes carries out, by increasing or decreasing the gross price of the screens, depending on the fluctuations of the programming and the interest of advertisers in this programming;</w:t>
      </w:r>
    </w:p>
    <w:p>
      <w:r>
        <w:t>Considering that the company TF 1 states that "the interest of the group explains and legitimizes" the use of the screens, that the advantages granted involve real counter-performances and do not provoke "any exclusion or eviction effect" of the competing companies of TF 1 Entreprises;</w:t>
      </w:r>
    </w:p>
    <w:p>
      <w:r>
        <w:t>Considering, as indicated by the Competition Council in its decision No. 98-D-61 of October 6, 1998, regarding the competitive situation in the household waste treatment sector in Ile-de-France, that a preferential rate granted by a group in a dominant position to one of its subsidiaries can only be accepted under competition law if this group is able to provide elements justifying the existence of real counter-performances; that in the present case, the specific commercial conditions of TF 1 Publicité called "advertising messages, classic space," (see aforementioned Annex 22) provide that TF 1 Publicité can, if circumstances justify it, "require a client to pay in advance by check for any advertising order," before any broadcast; that the representative of TF 1 admitted in session that the only rules applicable to "performance-based" advertisements are the conditions set out in the annex to the general sales conditions, rules under which the scheduling of these campaigns, "dependent on the availability of TF 1 Publicité, cannot be guaranteed," TF 1 Publicité reserving the right "if necessary" to modify it; that, similarly, the company TF 1 stipulates, in its sales conditions, that it cannot be held responsible for the non-broadcast of advertisements linked to a malfunction of the transmitters; that, regarding the so-called "performance-based" advertisements reserved for the "music and video publishing" sector, the sales conditions provide for the monthly payment of a deposit of 35 to 40% calculated on the gross value of the advertising messages broadcast during the month, which deposit "remains acquired by TF 1 Publicité," regardless of the impact of the advertisement on the level of sales; that, moreover, in the absence of payment within the set deadline of the amounts due for the fee, TF 1 Publicité reserves the right to deny the advertiser the benefit of the performance advertising regime; that thus the commercial risk taken by TF 1 Publicité remains limited; that it is finally neither established nor alleged by the company TF 1 that the marketing of the majority of advertising screens to companies outside the TF 1 group would require a specific commercial approach, given the notoriety of the TF 1 channel; that the proof of the existence of counter-performances to the specific pricing granted by TF 1 to its subsidiary TF 1 Entreprises is therefore not provided;</w:t>
      </w:r>
    </w:p>
    <w:p>
      <w:r>
        <w:t>Considering furthermore that the study by Professor Benzoni "Economic Analysis of the Advertising Space Market" emphasizes that companies will likely tend to engage in "mimetic" behavior in their advertising strategy both in terms of spending levels (budget) and in terms of spending structure (allocation between media and support); that, as highlighted by the Court of Justice of the European Communities (CJCE, France v. Commission, March 19, 1991), a system of undistorted competition can only be guaranteed if equal opportunities among different economic operators are ensured; that the fact, on the part of a company benefiting from authorization to use radio frequencies for broadcasting television programs and being in a dominant position in the market for advertising video recordings, to grant non-transparent and discriminatory sales conditions to its subsidiary specialized in video publishing distorts the competitive landscape to the extent that the practice in question gives an unjustified advantage to the concerned subsidiary and may have the effect of limiting access to the advertising market by competing companies; that it is thus established that the company TF 1, which has a dominant position in the market for television advertising of video recordings, has treated advertisers discriminatorily based on whether they belong to its group or not; that thus, by granting a specific regime to TF 1 Entreprises for the use of its advertising screens under the aforementioned conditions, the company TF 1 has abused the dominant position it held in the market for television advertising for video recordings; that this practice is prohibited by Article 8(1) of Ordinance No. 86-1243 of December 1, 1986;</w:t>
      </w:r>
    </w:p>
    <w:p>
      <w:r>
        <w:t>Considering that the practices implemented by the company TF 1 consist, on the one hand, of reserving for its subsidiaries the exclusivity of the exploitation, in the form of video recordings, of the audiovisual works it co-produces, for a duration often exceeding the usual duration, and, on the other hand, of reserving for its subsidiary TF 1 Entreprises unjustified preferential pricing conditions regarding television advertising for video recordings, which may have had the effect of limiting access to the video recording publishing market for independent publishers; that each of these practices, prohibited by Title III of the ordinance, has, moreover, due to their cumulative effect and the position held by the company TF 1 in terrestrial broadcasting and television advertising, artificially reinforced the market segmentation to the detriment of independent publishers;</w:t>
      </w:r>
    </w:p>
    <w:p>
      <w:r>
        <w:t>Regarding the follow-up to be given,</w:t>
      </w:r>
    </w:p>
    <w:p>
      <w:r>
        <w:t>Considering that under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The financial penalties are proportionate to the severity of the facts alleged,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net sales excluding taxes made in France during the last closed financial year (...). The Competition Council may order the publication of its decision in the newspapers or publications it designates, the posting in the places it indicates (...). The costs are borne by the interested party";</w:t>
      </w:r>
    </w:p>
    <w:p>
      <w:r>
        <w:t>Considering that, as demonstrated in I.A.1.1.b., the companies TF 1 Entreprises and TF 1 Publicité are completely structurally and commercially integrated within the company TF 1 and have no autonomy;</w:t>
      </w:r>
    </w:p>
    <w:p>
      <w:r>
        <w:t>Considering that, to assess the severity of the practices implemented, it should be noted, on the one hand, that the company TF 1 is required by regulations and obligations set out in its specifications to devote a certain percentage of its revenue to the commissioning of original audiovisual works and, on the other hand, that this company has a special right over the frequencies allocated to it in exchange for the obligation to "respect the transparency of advertising rates"; that it is based on the first obligation that it has developed the practice of exclusively reserving for one of its subsidiaries the videographic exploitation of audiovisual works it co-produces; that it is in disregard of the second commitment that it has reserved, through TF 1 Publicité, preferential pricing conditions.</w:t>
      </w:r>
    </w:p>
    <w:p>
      <w:r>
        <w:rPr>
          <w:b/>
        </w:rPr>
        <w:t>[Pages 19–19]</w:t>
      </w:r>
    </w:p>
    <w:p>
      <w:r>
        <w:t>to the videograms produced by its group; Considering that, in order to assess the damage to the economy, it is necessary to take into account the duration of the practices related to the reproduction of works on videograms as well as the television advertising of these same works; that furthermore, it is also appropriate to consider the fact that the practice implemented by TF 1 at the time of signing the co-production contracts may have had the effect, given the possibility that this company reserved for itself to only publish the works that garnered the best audiences, of limiting the financing possibilities of certain producers by preventing them from partially financing their audiovisual works through the resources derived from the reproduction on videograms of these works; that finally this practice, the duration of the exclusivity options imposed on independent producers, as well as the advantageous pricing conditions granted by TF 1 Publicité to TF 1 Entreprises for the advertising of videograms, may have contributed to limiting access to the video publishing market for competitors of TF 1 Entreprises and thus restricting the available supply in this sector; Considering that TF 1 achieved in France, during the 1998 fiscal year, a net revenue of 7,623,367,134 F; that based on the general and individual elements, as assessed above, it is appropriate to order it to cease reserving to its subsidiaries the exclusivity of the exploitation of audiovisual works co-produced in the form of videograms at the time of signing its co-production contracts and to cease reserving for TF 1 Entreprises a specific regime regarding television advertising of videograms; that furthermore, it is appropriate to impose a monetary sanction of ten million francs on it, DECIDES: Article 1. - It is established that the company Télévision Française 1 has violated the provisions of Articles 7 and 8 of the ordinance of December 1, 1986. Article 2. - The company Télévision Française 1 is ordered, on the one hand, to remove, in its audiovisual co-production contracts, the clause reserving to one of its subsidiaries the exclusivity of reproduction rights on videograms and, on the other hand, to cease reserving for TF 1 Entreprises a specific regime regarding television advertising of videograms. Article 3. - A monetary sanction of ten million francs is imposed on the company Télévision Française 1. Article 4. - The withdrawal by the company Citel of its referral is acknowledged. Deliberated, on the report of Mr. Bourhis, by Ms. Hagelsteen, president, Ms. Pasturel, vice-president, Mr. Bidault, Ms. Boutard-Labarde, Mr. Ripotot, Mr. Robin, Mr. Sloan and Ms. Flüry-Hérard, members. The session secretary, The president, Sylvie Grando Marie-Dominique Hagelsteen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