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https://www.autoritedelaconcurrence.fr/fr/decision/relative-des-pratiques-dentente-relevees-loccasion-de-deux-marches-de-fourniture-de</w:t>
      </w:r>
    </w:p>
    <w:p>
      <w:r>
        <w:t>Pages translated : 3</w:t>
      </w:r>
    </w:p>
    <w:p/>
    <w:p>
      <w:r>
        <w:rPr>
          <w:b/>
        </w:rPr>
        <w:t>[Pages 1–3]</w:t>
      </w:r>
    </w:p>
    <w:p>
      <w:r>
        <w:t xml:space="preserve">FRENCH REPUBLIC  </w:t>
        <w:br/>
        <w:t xml:space="preserve">Decision No. 91-D-13 of March 26, 1991  </w:t>
        <w:br/>
        <w:t xml:space="preserve">regarding collusive practices identified in connection with two contracts for the supply of school materials and furniture concluded by the municipality of Baie-Mahault (Guadeloupe)  </w:t>
        <w:br/>
        <w:t xml:space="preserve">The Competition Council,  </w:t>
        <w:br/>
        <w:t xml:space="preserve">Having regard to the letter registered on September 20, 1989, under number F 273, by which the Minister of State, Minister of Economy, Finance and Budget, referred to the Competition Council practices identified in public contracts awarded by the municipality of Baie-Mahault;  </w:t>
        <w:br/>
        <w:t xml:space="preserve">Having regard to Ordinance No. 86-1243 of December 1, 1986, concerning price and competition freedom, as amended, along with Decree No. 86-1309 of December 29, 1986, as amended, taken for its application;  </w:t>
        <w:br/>
        <w:t xml:space="preserve">Having regard to the letters of October 26, 1990, from the President of the Competition Council notifying the parties of the transmission of the file to the permanent commission, in accordance with the provisions of Article 22 of the aforementioned ordinance of December 1, 1986;  </w:t>
        <w:br/>
        <w:t xml:space="preserve">Having regard to the observations presented by the company Alizes-F.M.B., by the companies Douz'h and Soprodec, and by the Government Commissioner;  </w:t>
        <w:br/>
        <w:t xml:space="preserve">Having regard to the other documents in the file;  </w:t>
        <w:br/>
        <w:t xml:space="preserve">The rapporteur, the general rapporteur, the Government Commissioner, and the representative of the companies Douz'h and Soprodec heard,  </w:t>
        <w:br/>
        <w:t xml:space="preserve">Adopts the decision based on the findings (I) and the reasons (II) set forth below.  </w:t>
        <w:br/>
        <w:t xml:space="preserve">I. - FINDINGS  </w:t>
        <w:br/>
        <w:t>In order to equip its schools with furniture and school materials, the municipality of Baie-Mahault (Guadeloupe) entered into two negotiated contracts through two orders issued by its mayor on September 14, 1988. The first, amounting to 348,337.05 F, was concluded with the company Soprodec, and the second, amounting to 329,392.70 F, with the company Douz'h.</w:t>
      </w:r>
    </w:p>
    <w:p>
      <w:r>
        <w:t>In each of these two contracts, three companies had submitted bids. In addition to the two bidders identified above, for the first contract, there was the company Hilfo whose bid amounted to 377,029.37 F and the company Alizes-F.M.B. whose bid was 394,086.40 F; for the second contract, the company Alizes-F.M.B. bid 353,017.10 F and the company Hilfo bid 369,440.95 F. All these bids were dated November 26, 1987. During the course of 1987, the municipality of Baie-Mahault repeatedly ordered school furniture and equipment from the company Douz'h, as evidenced by the purchase orders found at the headquarters of this company as well as the statements of its manager. These supplies had been acquired by Douz'h from the company Alizes-F.M.B. Conversely, no order was placed by the municipality with the company Soprodec, whose activity consists of the manufacture and sale of cleaning products. However, on November 26, 1987, the two companies, Soprodec, on one hand, and Douz'h, on the other hand, invoiced the municipality of Baie-Mahault for deliveries of school furniture and materials for respective amounts of 348,337.05 F and 329,392.90 F.</w:t>
      </w:r>
    </w:p>
    <w:p>
      <w:r>
        <w:t xml:space="preserve">In fact, the municipality, not obtaining from the supervisory authority the authorization to mandate these sums, took the initiative to ask the common manager of the two companies, Mr. Christian Hildebert, to prepare a quote for each contract, dated November 26, 1987. Furthermore, he, in agreement with the municipality, drafted and signed, for each contract, the two other price offers attributed to the companies Hilfo and Alizes-F.M.B. This operation was able to be carried out because Mr. Christian Hildebert had documents on the letterhead of these two other companies and was authorized by their manager or administrative director to sign quotes supposedly emanating from them.  </w:t>
        <w:br/>
        <w:t xml:space="preserve">II. - BASED ON THE FINDINGS ABOVE, THE COMPETITION COUNCIL  </w:t>
        <w:br/>
        <w:t xml:space="preserve">Considering that if, by the aforementioned letter, the Minister referred the Competition Council to all practices identified in connection with sixteen public contracts awarded by the municipality of Baie-Mahault, the heterogeneity of the activities concerned by these contracts leads to examining said practices by sector of activity; that this decision relates to those identified in the sector of trading in school furniture and materials;  </w:t>
        <w:br/>
        <w:t xml:space="preserve">Considering that the offers from the companies Hilfo and Alizes-F.M.B. were established by the manager of the companies Douz'h and Soprodec, the awardees of the two contracts; that these practices result from a tacit agreement between these companies which manifested itself through the prior provision by the bidders to the awarding companies of means such as their letterhead and by their acceptance, in the form of a delegation of signature, to have offers submitted in their name;  </w:t>
        <w:br/>
        <w:t>Considering that the companies Douz'h, Soprodec, Alizes-F.M.B., and Hilfo acknowledge having engaged, a posteriori, in a sham competition aimed at regularizing the orders placed with the first two companies, and regarding which courtesy offers were established;</w:t>
      </w:r>
    </w:p>
    <w:p>
      <w:r>
        <w:t xml:space="preserve">But considering that in this case the initiative for this operation was taken by the municipality and that, under these conditions, no sanction can be imposed on the aforementioned companies,  </w:t>
        <w:br/>
        <w:t xml:space="preserve">Decides:  </w:t>
        <w:br/>
        <w:t xml:space="preserve">Sole Article. - There is no need to impose a sanction against the companies Douz'h, Soprodec, Alizes-F.M.B., and Hilfo.  </w:t>
        <w:br/>
        <w:t xml:space="preserve">Deliberated in permanent commission, on the report of Mr. Xavier Beuzit, in its session of March 26, 1991, where were present:  </w:t>
        <w:br/>
        <w:t xml:space="preserve">Mr. Laurent, President, Messrs. Béteille and Pineau, Vice-Presidents.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