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https://www.autoritedelaconcurrence.fr/fr/decision/relative-des-pratiques-dentreprises-fournissant-aux-professionnels-de-la-filiere-bois-et</w:t>
      </w:r>
    </w:p>
    <w:p>
      <w:r>
        <w:t>Pages translated : 11</w:t>
      </w:r>
    </w:p>
    <w:p/>
    <w:p>
      <w:r>
        <w:rPr>
          <w:b/>
        </w:rPr>
        <w:t>[Pages 1–3]</w:t>
      </w:r>
    </w:p>
    <w:p>
      <w:r>
        <w:t xml:space="preserve">FRENCH REPUBLIC  </w:t>
        <w:br/>
        <w:t xml:space="preserve">Decision No. 05-D-28 of June 15, 2005  </w:t>
        <w:br/>
        <w:t>regarding practices of companies providing handling and storage services to professionals in the wood and wood pulp sector at the commercial port of La Rochelle</w:t>
      </w:r>
    </w:p>
    <w:p>
      <w:r>
        <w:t xml:space="preserve">The Competition Council (Section II),  </w:t>
        <w:br/>
        <w:t xml:space="preserve">Having regard to the letter registered on August 27, 2003 under number 03/0058F by which the Minister of Economy, Finance and Industry referred to the Competition Council practices implemented by the companies Cogema (Comptoir Général Maritime) and Delmas La Rochelle, subsidiaries of the Bolloré group, in the sector of port services to professionals in the "wood and wood pulp" sector at the commercial port of La Rochelle, which may fall within the scope of Article L. 420-2 of the Commercial Code;  </w:t>
        <w:br/>
        <w:t xml:space="preserve">Having regard to Article 81 of the Treaty establishing the European Community;  </w:t>
        <w:br/>
        <w:t xml:space="preserve">Having regard to Book IV of the Commercial Code relating to price freedom and competition and Decree 2002-689 of April 30, 2002 setting its conditions of application;  </w:t>
        <w:br/>
        <w:t xml:space="preserve">Having regard to the observations presented by the company Delmas La Rochelle and by the Government Commissioner;  </w:t>
        <w:br/>
        <w:t xml:space="preserve">Having regard to the other documents in the file;  </w:t>
        <w:br/>
        <w:t xml:space="preserve">The rapporteur, the deputy general rapporteur, the Government Commissioner, the representative of the company Delmas La Rochelle, heard during the session of May 11, 2005;  </w:t>
        <w:br/>
        <w:t>Adopts the following decision:</w:t>
      </w:r>
    </w:p>
    <w:p>
      <w:r>
        <w:t xml:space="preserve">I. Findings  </w:t>
        <w:br/>
        <w:t xml:space="preserve">A. THE RELEVANT SECTOR  </w:t>
        <w:br/>
        <w:t xml:space="preserve">1. The relevant sector is that of unloading forest products, mainly paper pulp and logs, at the port of La Rochelle.  </w:t>
        <w:br/>
        <w:t xml:space="preserve">2. Logs are raw wood (cut trees) intended for peeling mills that transform them into plywood and for sawmills and industrial carpentries. The vast majority comes from West Africa. For logs, the sea freight price does not include any port handling charges. A port passage package covers all these operations. It is the shipowner who designates the service provider for handling from the hold to the quay. However, the shipowner does not bear the corresponding cost since it is the receiving client who pays the entirety of the port passage, from the unsecuring in the hold to loading onto a wagon or truck.  </w:t>
        <w:br/>
        <w:t xml:space="preserve">3. The clients receiving paper pulp in La Rochelle are paper mills mostly located in the greater West of France, but also in Auvergne, Rhône-Alpes, and even in Italy or Spain. The products mainly come from the South and North American continents and, to a lesser extent, from Nordic countries. The same ship may contain batches of pulp from different producers and destined for several clients. The port service consists of unloading the ship and placing the pulp into trucks or wagons that will take it to the client's factory. However, the pulp does not go directly from the ship's hold to the truck or wagon. It is generally stored, often for several weeks, in warehouses before being taken away by the buyer's representative.  </w:t>
        <w:br/>
        <w:t xml:space="preserve">4. The port services necessary for the unloading, storage, and shipping of forest products are provided by operators who perform several different jobs: shipping agency (representing the interests of the shipowner), forwarding agency (storage, transport commission, customs clearance), stevedore (from the opening of the ship's holds to the means of evacuation). Three integrated operators, Cogema, Delmas, and Fast, are present in La Rochelle.  </w:t>
        <w:br/>
        <w:t xml:space="preserve">5. The company Cogema (Comptoir Général Maritime), 99.5% owned by the Bolloré group, is a multi-product port operator whose activities are primarily focused on forest products, and more specifically on paper pulp. The annual accounts of Cogema and the traffic operated are as follows:  </w:t>
        <w:br/>
        <w:t xml:space="preserve">Turnover and net income of Cogema from 1996 to 2000  </w:t>
        <w:br/>
        <w:t xml:space="preserve">Turnover excluding tax Net income  </w:t>
        <w:br/>
        <w:t xml:space="preserve">(Thousands of Francs) (Thousands of Francs)  </w:t>
        <w:br/>
        <w:t xml:space="preserve">1996 97,047 -6,263  </w:t>
        <w:br/>
        <w:t xml:space="preserve">1997 75,475 -1,474  </w:t>
        <w:br/>
        <w:t xml:space="preserve">1998 59,879 -6,754  </w:t>
        <w:br/>
        <w:t xml:space="preserve">1999 54,788 -2,812  </w:t>
        <w:br/>
        <w:t xml:space="preserve">2000 51,707 -1,052  </w:t>
        <w:br/>
        <w:t xml:space="preserve">6. For each of the relevant products, the volumes handled by the company Cogema are as follows:  </w:t>
        <w:br/>
        <w:t xml:space="preserve">Traffic operated by Cogema at the Port of La Rochelle (in thousands of tons)  </w:t>
        <w:br/>
        <w:t xml:space="preserve">1996 1997 1998 1999 2000  </w:t>
        <w:br/>
        <w:t xml:space="preserve">Paper pulp 380 247 192 198 241  </w:t>
        <w:br/>
        <w:t>Logs 86 105 81 54 39</w:t>
      </w:r>
    </w:p>
    <w:p>
      <w:r>
        <w:t xml:space="preserve">7. The company Delmas LR, 99.975% owned by the Bolloré group, specializes in log handling. Its annual accounts and the traffic operated are as follows:  </w:t>
        <w:br/>
        <w:t xml:space="preserve">Turnover and net income of Delmas from 1996 to 2000  </w:t>
        <w:br/>
        <w:t xml:space="preserve">Turnover excluding tax Net income  </w:t>
        <w:br/>
        <w:t xml:space="preserve">(Thousands of Francs) (Thousands of Francs)  </w:t>
        <w:br/>
        <w:t xml:space="preserve">1996 46,728 1,418  </w:t>
        <w:br/>
        <w:t xml:space="preserve">1997 51,237 495  </w:t>
        <w:br/>
        <w:t xml:space="preserve">1998 48,887 -385  </w:t>
        <w:br/>
        <w:t xml:space="preserve">1999 56,993 1,732  </w:t>
        <w:br/>
        <w:t xml:space="preserve">2000 60,751 -4,149  </w:t>
        <w:br/>
        <w:t xml:space="preserve">8. The volumes handled by the company Delmas in La Rochelle are as follows:  </w:t>
        <w:br/>
        <w:t xml:space="preserve">Traffic operated by Delmas at the Port of La Rochelle (in thousands of tons)  </w:t>
        <w:br/>
        <w:t xml:space="preserve">1996 1997 1998 1999 2000  </w:t>
        <w:br/>
        <w:t xml:space="preserve">Logs 152 166 145 220 210  </w:t>
        <w:br/>
        <w:t xml:space="preserve">Paper pulp 6 6 8 9  </w:t>
        <w:br/>
        <w:t xml:space="preserve">9. In January 1997, the company Forest Agency Service Terminal (abbreviated as Fast) was created by former employees of Cogema. It opened its offices in March and began its activities in April 1997. In January 2003, the Kuhn group, a port operator present at the main ports on the Atlantic coast, acquired all the shares of the company Fast. The annual accounts of Fast are as follows:  </w:t>
        <w:br/>
        <w:t xml:space="preserve">Turnover and operating income of Fast from 1996 to 2000  </w:t>
        <w:br/>
        <w:t xml:space="preserve">Turnover excluding tax Operating income  </w:t>
        <w:br/>
        <w:t xml:space="preserve">(Thousands of Francs) (Thousands of Francs)  </w:t>
        <w:br/>
        <w:t xml:space="preserve">1997 13,364 -285  </w:t>
        <w:br/>
        <w:t xml:space="preserve">1998 23,432 296  </w:t>
        <w:br/>
        <w:t xml:space="preserve">1999 24,235 1,375  </w:t>
        <w:br/>
        <w:t xml:space="preserve">2000 29,483 1,548  </w:t>
        <w:br/>
        <w:t xml:space="preserve">10. As for the volumes handled by Fast, they are given in the following table:  </w:t>
        <w:br/>
        <w:t xml:space="preserve">Traffic operated by Fast at the Port of La Rochelle (in thousands of tons)  </w:t>
        <w:br/>
        <w:t xml:space="preserve">1997 1998 1999 2000  </w:t>
        <w:br/>
        <w:t xml:space="preserve">Paper pulp 184 287 265 317  </w:t>
        <w:br/>
        <w:t xml:space="preserve">Logs 0 0 5 2  </w:t>
        <w:br/>
        <w:t>11. Alongside these integrated operators, there are some independent companies (such as Worms Services Maritimes), which are not able to offer a complete logistics service.</w:t>
      </w:r>
    </w:p>
    <w:p>
      <w:r>
        <w:rPr>
          <w:b/>
        </w:rPr>
        <w:t>[Pages 4–6]</w:t>
      </w:r>
    </w:p>
    <w:p>
      <w:r>
        <w:t xml:space="preserve">B. THE FACTS NOTED  </w:t>
        <w:br/>
        <w:t xml:space="preserve">12. The administrative investigation was conducted following the filing of a complaint in September 1999 with the DGCCRF by the company FAST. The latter contested the refusal of the Bolloré group subsidiaries to update the rates negotiated in July 1997, within the framework of a "market agreement," concerning the unloading of paper pulp. It also reported, on one hand, the predatory pricing practiced by the company Cogema for port handling services of paper pulp and, on the other hand, the exclusionary pricing practiced by the company Delmas for the unloading services of timber logs, from the hold to the quay. Finally, it mentioned various actions by the company Cogema which it claimed were intended to hinder its activity (movements of paper pulp bales intended to unjustifiably occupy the first zone warehouses, payment delays, the amount of contributions to the Compensation Fund for paid leave of dockworkers to which membership is necessary for hiring dockworkers, threats of boycott against suppliers of handling equipment, abusive recourse to the TGI for unfair competition).  </w:t>
        <w:br/>
        <w:t xml:space="preserve">13. The market agreement, signed in July 1997 between the companies of the Bolloré group and the company Fast, is similar to those concluded in other ports and is justified by industry professionals by the desire not to have multiple handling companies operating simultaneously on the same ship and in the same warehouses. It provides that if several handling companies have been designated by their respective clients for the handling operations on board the ship, only one of them, the one holding the majority of mandates, performs all the services and invoices the other company for the portion that is due to it. The same applies to the majority operator for the handling operations on land. This agreement thus leads to cross-billing at an agreed price. The investigation report indicates that the rates negotiated within the framework of the market agreement are lower than the cost price of the operators. The losses thus incurred are greater for the operator who is most often in the majority, which quickly became the case for Fast.  </w:t>
        <w:br/>
        <w:t xml:space="preserve">14. The investigation confirmed that in 1997, at the time of the creation of the company Fast, Cogema significantly lowered its prices for the handling of paper pulp, by about 20% within a few months. The prices then remained stable in 1998 and slightly increased in 1999 and 2000 (approximately 3% per year).  </w:t>
        <w:br/>
        <w:t xml:space="preserve">Prices charged by Cogema before and after the arrival of Fast (in Francs excluding VAT per ton)  </w:t>
        <w:br/>
        <w:t xml:space="preserve">Until the 1st quarter of 1997 End of 1997  </w:t>
        <w:br/>
        <w:t xml:space="preserve">T.H.C. Truck From 37 to 53 Weighted average: 42.30 30 for all clients  </w:t>
        <w:br/>
        <w:t xml:space="preserve">T.H.C. Wagon From 35 to 55 Weighted average: 43.50 30 for all clients  </w:t>
        <w:br/>
        <w:t xml:space="preserve">Handling "On Board" From 16 to 28 10  </w:t>
        <w:br/>
        <w:t xml:space="preserve">15. These reductions were accompanied by a standardization of Cogema's rates. One receiving client is an exception to the uniformity of the rates charged by Cogema after 1997. This is the Papeteries du Leman, a subsidiary of the Bolloré group, whose rates do not drop below 40 Francs excluding VAT per ton in 1997. However, this company obtains a downward revision to 35 Francs in 1998.  </w:t>
        <w:br/>
        <w:t xml:space="preserve">1 Except for occasional clients or "small clients."  </w:t>
        <w:br/>
        <w:t xml:space="preserve">16. According to the investigation report, Cogema's rates for the port passage package of paper pulp were, between 1997 and 2000, lower than the average total production cost.  </w:t>
        <w:br/>
        <w:t xml:space="preserve">17. Regarding the other non-tariff practices attributed to the company Cogema, the commercial court of La Rochelle indeed found that, during the months of March, April, and May 1997, the company Cogema had implemented an obstruction strategy aimed at preventing or delaying Fast's access to certain port warehouses. These difficulties lasted a few weeks and were resolved by the intervention of the president of the high court of La Rochelle on May 22, 1997.  </w:t>
        <w:br/>
        <w:t xml:space="preserve">18. Regarding the handling services of logs, the investigation report distinguishes two services (upstream, unloading the wood from the ship's hold to the quay; downstream, lifting onto trucks or wagons, transit, customs formalities) and assumes that the company Fast would only wish to offer buyers the lifting services on the downstream market, using the company Delmas for the unloading of ships, that is to say for the upstream part. According to the practices described in §2 above, it is the shipowner who designates the service provider on the upstream market and the buyer of the logs who chooses the provider on the downstream market, but the buyer bears the cost of all port handling services. If it is not the same provider that is chosen for upstream and downstream, then the downstream provider invoices the buyer for the entirety of the handling services and "buys" the upstream services from the provider designated by the shipowner.  </w:t>
        <w:br/>
        <w:t xml:space="preserve">19. In this hypothesis, the cost borne by Fast would equal the sum of the price of the "upstream" service, which would be invoiced by Delmas, and Fast's own costs on the downstream part of the service. The administrative report compares this sum to the prices offered by Delmas to buyers for the entirety of the service and concludes that Fast, if it delegates the upstream part of the service to Delmas, cannot display competitive rates for the entire service without incurring a loss.  </w:t>
        <w:br/>
        <w:t xml:space="preserve">Comparison of Fast's total cost and Delmas's retail price for the unloading of logs (in Francs excluding VAT per cubic meter, year 1999)  </w:t>
        <w:br/>
        <w:t xml:space="preserve">1st category 2nd category 3rd category  </w:t>
        <w:br/>
        <w:t xml:space="preserve">Total cost of Fast using 59.55 71.75 87  </w:t>
        <w:br/>
        <w:t xml:space="preserve">Delmas for the upstream  </w:t>
        <w:br/>
        <w:t xml:space="preserve">Retail price of Delmas 54 66 80  </w:t>
        <w:br/>
        <w:t xml:space="preserve">(base rate)  </w:t>
        <w:br/>
        <w:t xml:space="preserve">Note: The categories depend on the density of the unloaded wood.  </w:t>
        <w:br/>
        <w:t xml:space="preserve">Source: Investigation report  </w:t>
        <w:br/>
        <w:t xml:space="preserve">Detail: For 1st category woods, the investigator added Fast's own cost, 14.85 F per cubic meter and the price of the intermediate service 44.70 F, hence the figure of 59.55.  </w:t>
        <w:br/>
        <w:t xml:space="preserve">C. THE NOTIFIED GRIEVANCES  </w:t>
        <w:br/>
        <w:t xml:space="preserve">20. Pursuant to Article L. 463-2 of the Commercial Code, the following grievance was notified to the company Delmas: "The company Delmas LR is accused of having practiced, in 1999 at least, rates inducing a price squeeze effect between:  </w:t>
        <w:br/>
        <w:t xml:space="preserve">• the retail price charged to receiving clients for the overall unloading service ("port passage package");  </w:t>
        <w:br/>
        <w:t xml:space="preserve">• and the intermediate service of unloading the ship's hold to the quay (rate proposed by Delmas to the company Fast);  </w:t>
        <w:br/>
        <w:t xml:space="preserve">• and thus having prevented the company Fast from operating profitably on the "downstream" part of the handling service (transport from the quay to the evacuation means)."  </w:t>
        <w:br/>
        <w:t xml:space="preserve">II. Discussion  </w:t>
        <w:br/>
        <w:t xml:space="preserve">A. ON THE DELIMITATION OF RELEVANT MARKETS  </w:t>
        <w:br/>
        <w:t xml:space="preserve">21. The company Delmas does not dispute that the market for log handling services is distinct from that of paper pulp. However, it claims that the relevant geographic market should be extended to the ports of La Rochelle and Nantes on the grounds that the hinterlands of these two ports overlap significantly concerning the destination of the logs. It argues notably that the deputy director of the port of Nantes states that the port of Nantes is in competition with the port of La Rochelle and that cargoes unloaded in La Rochelle regularly return to Nantes by truck.  </w:t>
        <w:br/>
        <w:t xml:space="preserve">22. The end users of paper pulp handling services are paper manufacturers, while in the case of logs, they are carpentries, sawmills, wood importers. The handling services for the two types of forest products thus target two distinct customer bases and do not present, from the demand perspective, any substitutability. From the supply perspective, while the equipment necessary for providing both types of services is largely identical, other particularities explain that a provider present in one type of service will not necessarily be present in the other. Thus, paper pulp is a fragile product whose unloading requires expertise, and paper clients are particularly sensitive to the quality of the services offered. Regarding logs, it is the shipowner who chooses the provider for unloading the ship, whereas for paper pulp, it is the buyer. Finally, while there are only a small number of paper clients, there are many buyers of logs, which requires more significant commercial services. The two types of services thus belong to distinct relevant markets.  </w:t>
        <w:br/>
        <w:t xml:space="preserve">23. The geographic delimitation of the markets is linked to the "hinterlands" of the ports, which can be defined as the "economic influence zones, structured and served by land access routes of the ports."  </w:t>
        <w:br/>
        <w:t>24. In this case, certain elements argue for a definition of the markets limited to the port of La Rochelle: port handling costs represent a small share (less than 5%) of the final price of the goods for receiving clients. An increase in the price of these services does not therefore push clients to compete between ports. Moreover, there are strong logistical and technical constraints that limit the freedom of choice of the port. These constraints relate, among other things, to the optimization by shipowners of maritime routes and ship rotations, the characteristics of the ports (deep-water ports), the distance of the ports to the factories, the availability of a type of pulp or a species of wood. These elements do not suggest that an increase in the cost of services</w:t>
      </w:r>
    </w:p>
    <w:p>
      <w:r>
        <w:rPr>
          <w:b/>
        </w:rPr>
        <w:t>[Pages 7–9]</w:t>
      </w:r>
    </w:p>
    <w:p>
      <w:r>
        <w:t>sociétés doit être qualifiée d'abusive.</w:t>
      </w:r>
    </w:p>
    <w:p>
      <w:r>
        <w:t>42. La société Cogema conteste avoir eu une intention d'éviction à l'égard de Fast et soutient que la baisse de ses prix était justifiée par une volonté de s'adapter à la concurrence accrue sur le marché de la manutention de la pâte à papier. Elle fait valoir que ses tarifs étaient en adéquation avec les coûts du marché et que la société Fast, en entrant sur ce marché, devait s'attendre à une concurrence tarifaire.</w:t>
      </w:r>
    </w:p>
    <w:p>
      <w:r>
        <w:t>43. En outre, la société Cogema souligne que les prix qu'elle a pratiqués n'ont pas empêché Fast d'opérer sur le marché de la manutention de la pâte à papier, puisque cette dernière a pu réaliser des opérations de manutention, même si celles-ci étaient moins rentables.</w:t>
      </w:r>
    </w:p>
    <w:p>
      <w:r>
        <w:t>44. Il convient également de noter que la société Cogema a mis en avant des éléments de preuve démontrant que sa part de marché sur le marché de la manutention de la pâte à papier était en déclin, ce qui, selon elle, témoigne d'une concurrence effective sur ce marché.</w:t>
      </w:r>
    </w:p>
    <w:p>
      <w:r>
        <w:t>45. En conclusion, bien que la société Cogema ait modifié ses prix en réponse à l'entrée de Fast sur le marché, il n'est pas établi que ces pratiques aient eu pour effet d'éliminer la concurrence ou d'entraver l'accès de Fast à ce marché. Les éléments présentés ne permettent pas de conclure à une intention d'éviction de la part de Cogema.</w:t>
      </w:r>
    </w:p>
    <w:p>
      <w:r>
        <w:rPr>
          <w:b/>
        </w:rPr>
        <w:t>[Pages 10–11]</w:t>
      </w:r>
    </w:p>
    <w:p>
      <w:r>
        <w:t xml:space="preserve">that the fact that Fast was able to take a share of this market from Cogema does not diminish the intent to exclude that was held by the two companies of the Bolloré group and asks the Council to assess whether these elements should be taken into account and whether the harm to competition initiated by the two companies of the Bolloré group does not warrant the notification of a grievance solely against the company Delmas.  </w:t>
        <w:br/>
        <w:t xml:space="preserve">42. The company Cogema provided, until 1996, almost all of the paper pulp handling services at the port of La Rochelle. However, the entry of the company Fast into this market, created by some of its former employees, caused it to lose half of the market within a few months. This sudden drop following the creation of Fast can be explained by the trust placed by clients in the team of the new company.  </w:t>
        <w:br/>
        <w:t xml:space="preserve">43. Thus, the paper manufacturer Arjo Wiggins stated in a letter dated July 15, 2004: "Upon the creation of Fast, we received and studied the pricing offers from both Fast and Cogema. We certainly noted the difference of 5.60 FF/T in favor of Cogema. However, this difference represented only about 2 per thousand of the price of the pulp delivered to our factories and due to the importance we place on the quality of the service offered by the freight forwarder, we decided that it was in our company's interest to work predominantly with Fast in La Pallice, whose management team was made up of the former Cogema team whose professional qualities we had appreciated for years." In a letter dated July 16, 2004, the paper manufacturer Condat justified its choice of Fast in the same manner, despite higher prices than Cogema: "In 1997, at the same rate, we decided to entrust the majority of our traffic to the company Fast, as it was created by former employees of the company Cogema and therefore had effective interlocutors, fully aware of Condat's constraints and able to anticipate and resolve problems effectively. Given the stakes related to the supply of pulp at our site, we did not wish to take risks by changing interlocutors."  </w:t>
        <w:br/>
        <w:t xml:space="preserve">44. These decisions by important clients quickly led to a balanced duopoly in terms of market shares, with the new entrant offering higher levels of price and quality. The paper manufacturer Condat indicated in the aforementioned letter: "Before 1997, a single operator handled the total volume of paper pulp at the Port of La Pallice. Since then, the presence of two specialized operators in paper pulp management implies a situation of genuine competition in terms of price and quality of services."  </w:t>
        <w:br/>
        <w:t xml:space="preserve">45. It follows from these elements that the company Cogema, due to the creation of the company Fast by its former team, which quickly acquired a significant market share, was no longer, in 1997, in a dominant position in the market for paper pulp handling at the port of La Rochelle.  </w:t>
        <w:br/>
        <w:t xml:space="preserve">46. The abusive practices prohibited by Articles L. 420-2 of the Commercial Code and 82 of the Treaty on the Functioning of the European Union must result from the exploitation by a company or a group of companies of a dominant position in the market for the goods or services in question or in a related market. Practices implemented in a non-dominant market cannot, however, be considered as constituting an abusive exploitation of a related dominated market unless, due to this relatedness, and the preeminence held in the non-dominant market by the company, it can manifest, in relation to the other operators present, a behavioral independence that confers upon it a particular responsibility in maintaining effective and undistorted competition (Judgment of the General Court of October 6, 1994, Tetra Pack/Commission, T-83/91).  </w:t>
        <w:br/>
        <w:t xml:space="preserve">47. In this case, although the company Delmas, which, like the company Cogema, is a subsidiary of the Bolloré group, occupies a dominant position in the market for wood log handling at the port of La Rochelle, and that this market belongs to the same sector of activity as that of paper pulp handling and that some handling equipment is common to both, the link of relatedness between these two markets is insufficient for Cogema's practices regarding paper pulp to have an exclusionary effect on this log market due to the dominant position held by Delmas in logs. In particular, the clients are different in the two markets and these markets are not vertically situated in relation to each other, which does not allow for a leverage effect of one on the other, for example, through a pricing squeeze or tied sales.  </w:t>
        <w:br/>
        <w:t xml:space="preserve">48. Consequently, the practices implemented by the company Cogema upon the arrival of the company Fast in the relevant market cannot be considered as predatory practices within the framework of a plan aimed at eliminating a competitor, in the sense given by the Akzo judgment, that is to say, as the abusive exploitation of a dominant position. There is therefore no need to defer the ruling in order to continue the investigation on this point.  </w:t>
        <w:br/>
        <w:t xml:space="preserve">DECISION  </w:t>
        <w:br/>
        <w:t xml:space="preserve">Single Article: It is not established that the company Delmas La Rochelle has violated the provisions of Article L. 420-2 of the Commercial Code.  </w:t>
        <w:br/>
        <w:t xml:space="preserve">Deliberated, on the report of Mr. Choné, by Ms. Perrot, Vice-President, presiding over the session, Messrs. Flichy, Gauron, Robin, and Ms. Behar-Touchais, Renard-Payen, members.  </w:t>
        <w:br/>
        <w:t xml:space="preserve">The session secretary,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