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https://www.autoritedelaconcurrence.fr/fr/decision/relative-des-pratiques-du-centre-de-promotion-des-produits-alimentaires-de-qualite</w:t>
      </w:r>
    </w:p>
    <w:p>
      <w:r>
        <w:t>Pages translated : 7</w:t>
      </w:r>
    </w:p>
    <w:p/>
    <w:p>
      <w:r>
        <w:rPr>
          <w:b/>
        </w:rPr>
        <w:t>[Pages 1–3]</w:t>
      </w:r>
    </w:p>
    <w:p>
      <w:r>
        <w:t xml:space="preserve">FRENCH REPUBLIC  </w:t>
        <w:br/>
        <w:t xml:space="preserve">Decision No. 90-D-43 of November 13, 1990  </w:t>
        <w:br/>
        <w:t xml:space="preserve">regarding practices of the center for the promotion of superior quality food products  </w:t>
        <w:br/>
        <w:t xml:space="preserve">The Competition Council,  </w:t>
        <w:br/>
        <w:t xml:space="preserve">Having regard to the letter registered on July 19, 1989 under number F 261, by which the Minister of State, Minister of Economy, Finance and Budget, referred to the Competition Council practices implemented by the center for the promotion of superior quality food products concerning cooked ham;  </w:t>
        <w:br/>
        <w:t xml:space="preserve">Having regard to Ordinances No. 45-1483 and 45-1484 of June 30, 1945 as amended, respectively relating to prices and to the observation, prosecution, and repression of violations of economic legislation;  </w:t>
        <w:br/>
        <w:t xml:space="preserve">Having regard to Ordinance No. 86-1243 of December 1, 1986 relating to the freedom of prices and competition, as amended, together with Decree No. 86-1309 of December 29, 1986 as amended taken for its application;  </w:t>
        <w:br/>
        <w:t xml:space="preserve">Having regard to Law No. 60-808 of August 5, 1960 on agricultural orientation as amended;  </w:t>
        <w:br/>
        <w:t xml:space="preserve">Having regard to the observations of the Government Commissioner;  </w:t>
        <w:br/>
        <w:t xml:space="preserve">Having regard to the other documents in the file;  </w:t>
        <w:br/>
        <w:t xml:space="preserve">The rapporteur, the general rapporteur, and the Government Commissioner heard;  </w:t>
        <w:br/>
        <w:t xml:space="preserve">Retains the findings (I) and adopts the decision (II) set out below:  </w:t>
        <w:br/>
        <w:t xml:space="preserve">I. - FINDINGS  </w:t>
        <w:br/>
        <w:t xml:space="preserve">A. - The market  </w:t>
        <w:br/>
        <w:t xml:space="preserve">Cooked ham  </w:t>
        <w:br/>
        <w:t xml:space="preserve">The charcuterie-salting industries in France had a turnover of 22,774 MF in 1988, achieved by 485 establishments employing 34,282 people. The top 50 companies represent 85% of the 750,881 tons of charcuterie produced in France.  </w:t>
        <w:br/>
        <w:t>The production of cooked ham was 185,427 tons in 1988; 257 companies manufacture cooked ham; 30% of the production is achieved by the top 5 and 63% by the top 20.</w:t>
      </w:r>
    </w:p>
    <w:p>
      <w:r>
        <w:t xml:space="preserve">The export and import of cooked ham each represent less than 5% of the national production.  </w:t>
        <w:br/>
        <w:t xml:space="preserve">The code of professional practices for charcuterie-salting defines the different categories of cooked ham, which, until 1986, were included in the orders regulating prices. Superior ham was defined as made from meat of a certain quality and a limited list of authorized ingredients. Furthermore, the designation "superior" was reserved for artisanal hams, with superior ham required to be sold within ten days following its cooking; extra choice ham, first choice ham, and ham without any other qualifier were defined by decreasing quality requirements.  </w:t>
        <w:br/>
        <w:t xml:space="preserve">The prices of cooked hams were deregulated by order of November 24, 1986. Shortly before, the overhaul of the code of practices established new qualitative definitions of the products; the new code replaces the two categories "superior" and "extra choice" with the single category "superior and label"; the ham previously referred to as "first choice" becomes "choice ham." In 1987, the 172,561 tons of cooked ham produced in France were divided into 121,041 tons of "superior-label," 42,158 tons of "choice," and 9,362 tons "other."  </w:t>
        <w:br/>
        <w:t xml:space="preserve">The label  </w:t>
        <w:br/>
        <w:t xml:space="preserve">According to Article 28-1 of the Law of August 5, 1960 on agricultural orientation as amended by the Law of December 30, 1988, "agricultural labels are collective marks certifying that a food product or a non-food agricultural product that is unprocessed possesses a distinct set of qualities and specific characteristics previously established and establishing a level of quality. This product must distinguish itself from similar products of the species usually marketed by its particular conditions of production, manufacturing, and, where applicable, by its origin."  </w:t>
        <w:br/>
        <w:t xml:space="preserve">Each label includes a technical regulation, which defines the characteristics of the product and the control methods. This regulation is approved by an order of the Minister responsible for consumption and the Minister of Agriculture after consultation with the National Label Commission.  </w:t>
        <w:br/>
        <w:t xml:space="preserve">Agricultural labels are, according to Article 2 of Decree No. 83-507 of June 17, 1983, the property of a certifying body, which must, "on the one hand, provide sufficient guarantees of independence and impartiality with respect to any production, processing, or trading company that may claim to use the label and, on the other hand, continuously justify the necessary means to ensure quality controls and the promotion of the products subject to a label."  </w:t>
        <w:br/>
        <w:t xml:space="preserve">The red label is the distinctive sign of the trademark registered by the Ministry of Agriculture since 1965 as a national label; there are also regional labels.  </w:t>
        <w:br/>
        <w:t xml:space="preserve">In 1988, there were 189 agricultural labels, of which 137 related to poultry.  </w:t>
        <w:br/>
        <w:t xml:space="preserve">Red label cooked ham and the P.A.Q.  </w:t>
        <w:br/>
        <w:t xml:space="preserve">The center for the promotion of superior quality food products (P.A.Q.) is a certifying body constituted by companies in the form of an association under the law of 1901. It holds several labels for different products and has organized itself into sections by products: cooked ham, cooked charcuterie, dry-cured products, dairy products-cheeses, fruits and vegetables, prepared dishes, seafood products. The P.A.Q. is the only certifying body holding the red label for cooked ham. This product represents two-thirds of the volume of productions certified by the P.A.Q. in 1987.  </w:t>
        <w:br/>
        <w:t xml:space="preserve">The production of red label cooked ham represented 6,416 tons out of 126,460 tons of cooked ham in 1981, or 5%. From 1983 to 1988, the production of red label cooked ham decreased, reaching 3,859 tons in 1988, or 2% of the total production of cooked ham. During this period, the P.A.Q. experienced difficulties, mainly due to the aging of the technical standards of the label compared to the evolution of products and the lack of rigor and follow-up of the controls carried out. Faced with these difficulties, which partly explained the decrease in tonnage, the cooked ham group of the P.A.Q. reorganized the control system, entrusting the technical center for salting (C.T.S.) with physical, chemical, and bacteriological controls, and leaving to Qualité France only the organoleptic controls. The group developed a regulation that strictly defines the obligations of the member companies. The cooked ham group began a reflection on the definition and promotion of the red label cooked ham product, which first led to the creation of pre-sliced cooked ham (or self-service), sold pre-packaged, under label. The corresponding regulation was approved on November 5, 1986. Sales of cooked ham under label then increased in 1987, 1988, and 1989. Then the cooked ham label itself was redefined and approved on January 5, 1988. The new product is a boneless and lean ham (5% fat).  </w:t>
        <w:br/>
        <w:t xml:space="preserve">The cooked ham group of the P.A.Q. included 15 companies in 1986 and 12 in 1988. The tonnage produced under label represented on average 21% of the superior ham production of the member companies in 1988.  </w:t>
        <w:br/>
        <w:t xml:space="preserve">The same companies produce red label cooked ham and similarly quality ham sold only under their own brand. The red label ham, due to the quality imposed on it, is positioned at the high end, as a collective brand, but other high-end hams exist on the market under individual brands. Consumers clearly identify the red label as a guarantee of quality, but other elements - classification as superior, renowned brand, descriptive label - also appear to them as signs of quality. It can therefore be estimated that other superior hams, at least those of high quality, are substitutable for the cooked ham under label. Different quality criteria can contribute to segmenting the cooked ham market, but the red label does not define a particular market.  </w:t>
        <w:br/>
        <w:t xml:space="preserve">B. - The practices  </w:t>
        <w:br/>
        <w:t xml:space="preserve">1° Until 1986, industrial ham, even under label, was not entitled to the designation "superior ham," which was reserved for artisanal charcuterie. The prices of products were set by ministerial order according to the categories defined by the code of practices, and the ham under label could not be sold at the price of superior ham.  </w:t>
        <w:br/>
        <w:t>The members of the cooked ham group sought to have the ham under label defined as superior ham and sold at the corresponding price. This action primarily took the form of approaches to public authorities, which would lead to the definition of label ham as superior ham at the end of 1986. Furthermore, while the members of the group considered, in January 1986, anticipating this decision by selling the</w:t>
      </w:r>
    </w:p>
    <w:p>
      <w:r>
        <w:rPr>
          <w:b/>
        </w:rPr>
        <w:t>[Pages 4–6]</w:t>
      </w:r>
    </w:p>
    <w:p>
      <w:r>
        <w:t xml:space="preserve">under label at the price of the superior (annex 12, document 7), they refrained from issuing an instruction to that effect.  </w:t>
        <w:br/>
        <w:t xml:space="preserve">2° The P.A.Q. sent several letters to the member companies of the cooked ham group (annexes 13, 14, and 15) requesting them to provide a monthly report of the tonnages and sales prices achieved. Included in the file (annexes 16 to 50) are a number of responses from the companies corresponding to the period from March 1986 to June 1987. Out of 15 companies in the group, 9 have responded at least occasionally. According to the summary sheet prepared by the Directorate-General for Competition, Consumer Affairs, and Fraud Control, 9 companies responded in March 1986 (Onno, Ranou, ABC, Le Crenn, Elquin, Jady, Beg, Avel, Trouillet, Germanaud), 7 in June 1986 (Onno, ABC, Elquin, Jady, Beg, Avel, Trouillet, Germanaud), 6 in September 1986 (Onno, Ranou, Elquin, Jadu, Troullet, Germanaud), 2 in December 1986 (Jady, Trouillet), 3 in March 1987 (Jady, Ranou, Trouillet), and 2 in June 1987 (Jady, Trouillet).  </w:t>
        <w:br/>
        <w:t xml:space="preserve">Mr. Victor Janody, then president of the cooked ham group of the P.A.Q., states (P.V. annex 82): "One cannot ensure quality at any price. To be certain of quality, we tried to see the prices practiced, but the prices sent were not necessarily accurate and did not really allow us to verify whether the quality obligations were met."  </w:t>
        <w:br/>
        <w:t xml:space="preserve">In the minutes of the meeting of the cooked ham group on January 28, 1986, it is mentioned, before reflections on the label price compared to the superior, that "regarding the price issue, it will take the necessary time to collate elements to ensure a certain pricing consistency." It is noted in the minutes of the P.A.Q. board meeting on the same day (annex 54, document 2):  </w:t>
        <w:br/>
        <w:t xml:space="preserve">"Cooked Ham Group. Significant difficulties have accumulated in this sector given:  </w:t>
        <w:br/>
        <w:t xml:space="preserve">" - on the one hand, the aging of the product compared to new forms appreciated by consumers and distribution;  </w:t>
        <w:br/>
        <w:t xml:space="preserve">" - on the other hand, an insufficient ranking compared to the quality of other hams;  </w:t>
        <w:br/>
        <w:t xml:space="preserve">" - finally, the coherence of the group in terms of product homogeneity and pricing.  </w:t>
        <w:br/>
        <w:t xml:space="preserve">"These difficulties are further exacerbated as more companies must share a market, even one in decline."  </w:t>
        <w:br/>
        <w:t xml:space="preserve">The minutes of the meeting of the cooked ham group on March 19, 1986 (annex 12, document 8) report the summary made by Mr. Janody, who considers "two strategies, either a unique red label cooked ham with a unique language, a unique price, or a liberalization of the product (in terms of form and price)."  </w:t>
        <w:br/>
        <w:t xml:space="preserve">In March and April 1987, the members of the group decide, to improve the quality of the red label ham, to lower its fat content to 5%. They estimated that this quality improvement, which would be approved a few months later, creates an additional cost quantified by them at 5 F per kilogram at the consumer level (minutes of the hearing of Mr. Lecart on December 21, 1988, file A; annexes 55 and 57).  </w:t>
        <w:br/>
        <w:t xml:space="preserve">3° The companies ABC and Morey were members of the cooked ham group of the P.A.Q. The company ABC was declared in a state of judicial recovery by the commercial court of Aix-en-Provence on August 28, 1986; the same procedure was initiated for the company Morey by a judgment of the commercial court of Lyon on September 3, 1986. On October 3, 1986, the president of the P.A.Q. wrote to the company Morey:  </w:t>
        <w:br/>
        <w:t xml:space="preserve">"We must remind you that our statutes and internal regulations require each member to communicate to the P.A.Q., under penalty of exclusion, any modification to the statutes of their company (...). As a result, we require that these statutes be respected and consequently to inform us within fifteen days of any statutory, financial, or structural modifications of your company, in order to decide, at our level, on the termination or continuation of your activity within the label."  </w:t>
        <w:br/>
        <w:t xml:space="preserve">On the same day, a letter to the same effect was sent to the company ABC.  </w:t>
        <w:br/>
        <w:t xml:space="preserve">On December 11, 1986, the cooked ham group proposed to the board of directors of the P.A.Q. the exclusion of the companies ABC and Morey. By decision of January 21, 1987, the board of directors of the P.A.Q. pronounced the exclusion of the two companies. The minutes of this session mention (annex 69): "The president of the cooked ham group reiterates the arguments that led the group to request the removal of the two companies: the label policy is a proactive policy with, as its only guarantee, a good brand image of the products and companies at the consumer and distribution levels. This approach must be accompanied by great rigor and a strong unity of conception among all. The results of the two companies are insufficient, the decision of the cooked ham group could be followed by the board of directors."  </w:t>
        <w:br/>
        <w:t xml:space="preserve">Following their exclusion, the two companies ABC and Morey initiated legal proceedings.  </w:t>
        <w:br/>
        <w:t xml:space="preserve">ABC brought the case before the consular jurisdiction of Aix-en-Provence. The Aix Court of Appeal rendered a judgment on April 14, 1988, confirming, by substitution of grounds, the judgment of the commercial court of April 23, 1987, which declared the exclusion of ABC null, but validated Article 10 of the internal regulations of the P.A.Q. (annex 8) on which the exclusion decision was based.  </w:t>
        <w:br/>
        <w:t xml:space="preserve">The company Morey brought the case before the Paris High Court, which, by a judgment of May 12, 1987, dismissed it. The confirming judgment of the Paris Court of Appeal on November 13, 1987, is motivated by the fact that the said company "is not justified in claiming that its exclusion was abusive and dictated by reasons unrelated to the P.A.Q.'s mission to maintain the quality of the disputed product and to contribute to consumer protection."  </w:t>
        <w:br/>
        <w:t xml:space="preserve">II. - IN LIGHT OF THE PREVIOUS FINDINGS, THE COUNCIL OF COMPETITION  </w:t>
        <w:br/>
        <w:t xml:space="preserve">Considering, firstly, that until November 1986, the orders that set the maximum sale prices of cooked ham referred to the different categories defined by the code of practices; thus the definition of the product and its maximum price were linked by regulation;  </w:t>
        <w:br/>
        <w:t xml:space="preserve">Considering that, while the members of the Centre for the Promotion of Superior Quality Food Products (P.A.Q.) have repeatedly expressed their wish to sell the red label cooked ham at the price of superior ham, the action taken in this regard with the public authorities was inseparable from the general policy of the P.A.Q. aimed at promoting the label ham as a quality product, and in particular to obtain that it benefits from the designation of superior ham; thus this action cannot be regarded as having an anti-competitive object; nor was it likely to have anti-competitive effects as each company remained entirely free to set its sales prices within the sole limit of the maximum regulatory price;  </w:t>
        <w:br/>
        <w:t xml:space="preserve">Considering that, while the members of the P.A.Q. considered preempting the modification of the regulation by selling the ham under label at the price of superior ham, it appears from the documents in the file that they immediately renounced such action and did not issue any instruction in this regard;  </w:t>
        <w:br/>
        <w:t xml:space="preserve">Considering, secondly, that while the P.A.Q. requested member companies of the cooked ham group to produce a monthly report of the tonnage of red label ham sold and the average and minimum sales prices practiced, it does not appear from the documents in the file that the purpose of this request was to limit competition among companies.  </w:t>
        <w:br/>
        <w:t xml:space="preserve">Considering that it emerges from the findings recorded in B of Part I of this decision that the number of P.A.Q. members who responded to this request regularly is very low and that several companies producing a significant tonnage of red label ham rarely or never responded; that, moreover, the elements provided did not exactly correspond to the questions asked; thus the possible use of this data was very limited;  </w:t>
        <w:br/>
        <w:t xml:space="preserve">Considering that the prices thus recorded by the P.A.Q. between March 1986 and September 1987 do not reflect either a convergence of prices among the different companies that responded to this questionnaire, nor an increase in these prices over time; it is not established by the documents in the file that the P.A.Q. disseminated these price records to its members, nor developed recommended prices based on this data; thus the practice in question could not have any anti-competitive effect;  </w:t>
        <w:br/>
        <w:t xml:space="preserve">Considering that, while the cooked ham group of the P.A.Q. did indeed consider, during discussions regarding the promotion of the label, the establishment of an economic interest group tasked with selling a unique product at a unique price, it results from the investigation that the P.A.Q. renounced to engage in this path and instead allowed all companies the freedom to promote their own brand within the label and to set their prices;  </w:t>
        <w:br/>
        <w:t xml:space="preserve">Considering, thirdly, that companies benefiting from a label, a collective brand owned by the certifying body, cannot, without contravening the provisions of Article 7 of the ordinance of December 1, 1986, consult on the setting of their sales prices, whether for branded products or unbranded products;  </w:t>
        <w:br/>
        <w:t>But considering that the investigation did not establish that the companies of the P.A.Q. conspired on a given level of prices for labeled ham; thus the companies remained free to set their sales prices according to their own costs; that, moreover, the labeled ham</w:t>
      </w:r>
    </w:p>
    <w:p>
      <w:r>
        <w:rPr>
          <w:b/>
        </w:rPr>
        <w:t>[Pages 7–7]</w:t>
      </w:r>
    </w:p>
    <w:p>
      <w:r>
        <w:t>not defining a market, this product is in direct competition with other high-end hams produced under individual brands; Finally considering that it does not result from the documents in the file, and notably from the court decisions analyzed in section B of part I of this decision, that the exclusion measures from the benefit of the label taken against the companies ABC and Morey had an anti-competitive purpose; that the circumstance, assuming it is established, that other member companies of the P.A.Q. may have had an insufficient quality policy, without being excluded for that reason, cannot constitute contrary evidence; that furthermore, the mere fact of withdrawing the label from a company does not prevent it, given the characteristics of the ham market, from promoting its product, for example by using its own brand capable of competing with labeled products; that thus the exclusion of the companies ABC and Morey does not appear to have had anti-competitive effects; Considering that it follows from all of the above that the practices of the P.A.Q. that have been the subject of the above findings cannot be qualified as anti-competitive agreements within the meaning of Articles 50 of the ordinance of June 30, 1945 and 7 of the ordinance of December 1, 1986, Decides: Sole Article. - There is no need to continue the proceedings. Deliberated in plenary session, on the report of Ms. Claire Jeangirard-Dufal, in its session of November 13, 1990, where were present: Mr. Laurent, president; Messrs. Béteille and Pineau, vice presidents; Messrs. Blaise, Bon, Cerutti, Cortesse, Fries; Mmes. Hagelsteen and Lorenceau; Messrs. Sargos, Schmidt and Urbain, members. The general rapporteur, The president, F. Jenny P. Laurent © Council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