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https://www.autoritedelaconcurrence.fr/fr/decision/relative-des-pratiques-du-centre-national-denseignement-distance</w:t>
      </w:r>
    </w:p>
    <w:p>
      <w:r>
        <w:t>Pages translated : 23</w:t>
      </w:r>
    </w:p>
    <w:p/>
    <w:p>
      <w:r>
        <w:rPr>
          <w:b/>
        </w:rPr>
        <w:t>[Pages 1–3]</w:t>
      </w:r>
    </w:p>
    <w:p>
      <w:r>
        <w:t xml:space="preserve">FRENCH REPUBLIC  </w:t>
        <w:br/>
        <w:t xml:space="preserve">Decision No. 05-D-68 of December 12, 2005  </w:t>
        <w:br/>
        <w:t xml:space="preserve">regarding practices of the National Center for Distance Education  </w:t>
        <w:br/>
        <w:t xml:space="preserve">The Competition Council (Section II),  </w:t>
        <w:br/>
        <w:t xml:space="preserve">Having regard to the letter registered on December 20, 1999, under number F 1192, by which the National Union Chamber of Private Distance Education (CHANED) referred to the Competition Council practices implemented by the National Center for Distance Education (CNED);  </w:t>
        <w:br/>
        <w:t xml:space="preserve">Having regard to Articles 81, 82, 87, and 88 of the Treaty establishing the European Community;  </w:t>
        <w:br/>
        <w:t xml:space="preserve">Having regard to Book IV of the Commercial Code and Decree No. 86-1309 of December 29, 1986, as amended, taken for the application of Ordinance No. 86-1243 of December 1, 1986;  </w:t>
        <w:br/>
        <w:t xml:space="preserve">Having regard to the observations presented by the Government Commissioner and by CHANED;  </w:t>
        <w:br/>
        <w:t xml:space="preserve">Having regard to the other documents in the file;  </w:t>
        <w:br/>
        <w:t xml:space="preserve">The rapporteur, the general rapporteur, the Government Commissioner, and the representative of CHANED, heard during the session of October 19, 2005;  </w:t>
        <w:br/>
        <w:t>Adopts the following decision:</w:t>
      </w:r>
    </w:p>
    <w:p>
      <w:r>
        <w:t xml:space="preserve">I. Findings  </w:t>
        <w:br/>
        <w:t xml:space="preserve">1. The National Union Chamber of Private Distance Education (CHANED) argues that the National Center for Distance Education (CNED) benefits from discriminatory advantages related to its status as a public institution, which leads it to abuse this position with respect to private distance education institutions.  </w:t>
        <w:br/>
        <w:t xml:space="preserve">2. It denounces the fact that CNED allocates public aid to competitive activities, which allows it to free itself from market constraints and to practice predatory pricing aimed at eliminating private education organizations from the distance education market.  </w:t>
        <w:br/>
        <w:t xml:space="preserve">3. The referring organization also complains about regulatory provisions or administrative practices that penalize private institutions and cites in particular:  </w:t>
        <w:br/>
        <w:t xml:space="preserve">• the provisions of the law of July 12, 1971, on private distance education that impose constraints on registered mail, the right to terminate the contract and payment for services, and access to advertising that do not apply to CNED;  </w:t>
        <w:br/>
        <w:t xml:space="preserve">• the refusal of ASSEDIC to cover training costs related to distance education;  </w:t>
        <w:br/>
        <w:t xml:space="preserve">• the refusal to grant parents of students in private distance education tax reductions for schooling, whereas these are granted to those whose children are enrolled in CNED;  </w:t>
        <w:br/>
        <w:t xml:space="preserve">• the impossibility for students in private distance education to benefit from student status.  </w:t>
        <w:br/>
        <w:t xml:space="preserve">A. THE SECTORS OF DISTANCE EDUCATION  </w:t>
        <w:br/>
        <w:t xml:space="preserve">4. The law of July 12, 1971, defines distance education as "education that does not involve, in the places where it is received, the physical presence of the teacher responsible for delivering it, or involves such presence only occasionally or for certain exercises."  </w:t>
        <w:br/>
        <w:t xml:space="preserve">5. Distance education is a mode of delivering education that encompasses the same distinctions as those made in face-to-face education.  </w:t>
        <w:br/>
        <w:t xml:space="preserve">1. THE PUBLIC SERVICE OF EDUCATION  </w:t>
        <w:br/>
        <w:t xml:space="preserve">a) Initial training  </w:t>
        <w:br/>
        <w:t xml:space="preserve">6. The texts in force, inspired by Article 13 of the preamble of the 1946 Constitution, which states: "The nation guarantees equal access for children and adults to education, vocational training, and culture. The organization of free and secular public education at all levels is a duty of the State," provide a very broad definition of the public service of education.  </w:t>
        <w:br/>
        <w:t xml:space="preserve">7. This public service concerns both children and adults, education and vocational training.  </w:t>
        <w:br/>
        <w:t xml:space="preserve">8. Articles L.111-1 and L.123-1 of the Education Code respectively refer to the "public service of education" and the "public service of higher education." Thus, for Article L.111-1, paragraphs 1 and 2: "Education is the first national priority. The public service of education is designed and organized according to the needs of students. It contributes to equal opportunities (...)," while Article L.123-1 states that: "The public service of higher education includes all post-secondary training under the various ministerial departments," and Article L.811-1 specifies that: "Users of the public service of higher education are the beneficiaries of teaching, research, and knowledge dissemination services, including students enrolled for the preparation of a diploma or examination, individuals benefiting from continuing education, and auditors."  </w:t>
        <w:br/>
        <w:t xml:space="preserve">9. The right to education is not inherently limited based on the age of the user and does not exclude the resumption of education after an interruption, even voluntary.  </w:t>
        <w:br/>
        <w:t xml:space="preserve">10. Thus, Article L.111-1 states: "(...) The right to education is guaranteed to everyone to enable them to develop their personality, raise their level of initial and continuing education, integrate into social and professional life, and exercise their citizenship."  </w:t>
        <w:br/>
        <w:t xml:space="preserve">11. The essential characteristic of this right to education is its gratuity, as specified in Article L.132-2 of the Education Code: "Education is free for students in public high schools and colleges that provide secondary education, as well as for students in preparatory classes for grandes écoles and higher education in public secondary education institutions."  </w:t>
        <w:br/>
        <w:t xml:space="preserve">b) Continuing vocational training  </w:t>
        <w:br/>
        <w:t xml:space="preserve">12. Continuing vocational training falls within the scope of lifelong education, which Article L.122-5 of the Education Code considers a national obligation: "Lifelong education constitutes a national obligation. Its purpose is to ensure, at all stages of life, the training and development of individuals, allowing them to acquire the knowledge and all intellectual or manual skills that contribute to their personal development as well as to cultural, economic, and social progress."  </w:t>
        <w:br/>
        <w:t xml:space="preserve">13. Article L.900-1, paragraph 1 of the Labor Code similarly provides that: "Lifelong vocational training constitutes a national obligation. It includes initial training and subsequent training intended for adults and young people already engaged in active life or who are entering it. These subsequent trainings constitute continuing vocational training."  </w:t>
        <w:br/>
        <w:t xml:space="preserve">14. However, continuing vocational training is not defined by its specific content but encompasses a specific mode of financing training that can be of all kinds and levels.  </w:t>
        <w:br/>
        <w:t>15. The Labor Code indeed imposes on the employer the obligation to allocate an amount equal to a certain percentage of the payroll to continuing vocational training. A portion of this amount is mandatorily paid to approved joint collecting organizations (OPCA).</w:t>
      </w:r>
    </w:p>
    <w:p>
      <w:r>
        <w:rPr>
          <w:b/>
        </w:rPr>
        <w:t>[Pages 4–6]</w:t>
      </w:r>
    </w:p>
    <w:p>
      <w:r>
        <w:t xml:space="preserve">which they allocate in the form of training aid. The other part is used by the employer who then directly approaches providers of continuing education.  </w:t>
        <w:br/>
        <w:t xml:space="preserve">16. This is why continuing professional education is defined as a market activity open to businesses, as specified in Article L.920-2 of the Labor Code: "Companies, groups of companies, associations, private establishments, and organizations (...) intervene (...) as training providers."  </w:t>
        <w:br/>
        <w:t xml:space="preserve">17. This particular characteristic of continuing professional education is well summarized in a circular dated July 31, 1996, from the Ministry of National Education regarding the priorities of adult continuing education: "[...] adult continuing education is one of the missions of the National Education. This public service mission [...] is situated in a competitive market that creates particular constraints."  </w:t>
        <w:br/>
        <w:t xml:space="preserve">c) Lifelong education  </w:t>
        <w:br/>
        <w:t xml:space="preserve">18. Between the public service of education from elementary to higher education and continuing professional education, which includes all training financed by a third party, there are training programs offered to individuals who have left the initial training system and who wish to acquire training, whether leading to a diploma or not. Unlike initial training and continuing professional education, the financing of these training programs is at least partially ensured by the applicants themselves.  </w:t>
        <w:br/>
        <w:t xml:space="preserve">19. These are training programs offered either as a complement to school training, such as remedial courses and summer courses, or as part of personal enrichment throughout life through a multitude of free training options, or as part of qualifying training or preparation for exams and competitions that fall within the framework of social promotion.  </w:t>
        <w:br/>
        <w:t xml:space="preserve">2. DISTANCE EDUCATION IN THE PUBLIC EDUCATION SERVICE  </w:t>
        <w:br/>
        <w:t xml:space="preserve">20. The law of July 12, 1971, defines distance education as "education that does not involve, in the places where it is received, the physical presence of the teacher responsible for delivering it, or involves such presence only occasionally or for certain exercises."  </w:t>
        <w:br/>
        <w:t xml:space="preserve">21. Distance education can use all types of media (mail, CDs, Internet, etc.).  </w:t>
        <w:br/>
        <w:t xml:space="preserve">22. Distance education being a mode of delivering education, it reflects the same distinctions as those found in face-to-face education, namely: distance initial training, distance continuing professional education, lifelong education related notably to social promotion at a distance, as well as free training such as support courses, summer courses, or non-diploma training.  </w:t>
        <w:br/>
        <w:t xml:space="preserve">a) Distance initial training  </w:t>
        <w:br/>
        <w:t xml:space="preserve">23. The law confirms in Article L.131-2 of the Education Code that there is a public service of distance education for individuals concerned by the public service of education:  </w:t>
        <w:br/>
        <w:t xml:space="preserve">"(...) A public service of distance education is organized notably to ensure the instruction of children who cannot be enrolled in a school or educational establishment."  </w:t>
        <w:br/>
        <w:t xml:space="preserve">24. Distance initial training offers, at the secondary and higher levels, general and professional education in all fields existing in face-to-face education.  </w:t>
        <w:br/>
        <w:t xml:space="preserve">b) Distance continuing professional education  </w:t>
        <w:br/>
        <w:t xml:space="preserve">25. The possibility for the employer to fulfill its obligations regarding continuing professional education through the use of distance training is expressly recognized by law.  </w:t>
        <w:br/>
        <w:t xml:space="preserve">26. Article R.950-1 of the Labor Code specifies the conditions:  </w:t>
        <w:br/>
        <w:t xml:space="preserve">"The training actions financed by employers to fulfill the obligation established by Article L.950-1 take place in accordance with a program that, established based on previously determined objectives, specifies the pedagogical and supervisory means implemented and defines a system allowing for the monitoring of the execution of this program and for assessing its results."  </w:t>
        <w:br/>
        <w:t xml:space="preserve">c) Distance lifelong education  </w:t>
        <w:br/>
        <w:t xml:space="preserve">27. Support courses, summer courses, preparations for competitions and exams constitute, by nature, distance training offered to individuals wishing either to enhance their training or to follow diploma or qualifying training.  </w:t>
        <w:br/>
        <w:t xml:space="preserve">28. In this segment, the training offer, particularly from private operators, is particularly developed.  </w:t>
        <w:br/>
        <w:t xml:space="preserve">B. STAKEHOLDERS IN THE SECTOR  </w:t>
        <w:br/>
        <w:t xml:space="preserve">29. While the Youth Information and Documentation Center (CEDIJ) estimates the number of individuals following distance education in France at approximately 700,000, the offer of this type of training consists of a multitude of operators belonging to both the public or semi-public sector and the private sector.  </w:t>
        <w:br/>
        <w:t xml:space="preserve">1. CNED  </w:t>
        <w:br/>
        <w:t xml:space="preserve">a) Organization  </w:t>
        <w:br/>
        <w:t xml:space="preserve">30. The public service of distance education is provided by CNED, a public administrative establishment, placed under the supervision of the ministers responsible for national education and higher education. It is governed by Decree No. 2002-602 of April 27, 2002, which, in its Article 2, states: "The center's mission is to provide distance education and training within the framework of initial training, continuing professional education, and lifelong education. This education and training are provided at all levels of school education and higher education within the framework of complete or specific training. In terms of higher education, the center carries out its missions in cooperation with universities and other higher education establishments."  </w:t>
        <w:br/>
        <w:t xml:space="preserve">31. CNED is administered by a board of directors consisting of 18 members, composed equally of representatives of the State, representatives of the staff, and qualified individuals. The president of the board of directors is appointed by order of the minister.  </w:t>
        <w:br/>
        <w:t xml:space="preserve">32. The board of directors deliberates notably on:  </w:t>
        <w:br/>
        <w:t xml:space="preserve">• the orientations and general organization of the establishment proposed by the director general;  </w:t>
        <w:br/>
        <w:t xml:space="preserve">• the budget and its modifications;  </w:t>
        <w:br/>
        <w:t xml:space="preserve">• the rates of fees and remuneration of any nature owed to the center.  </w:t>
        <w:br/>
        <w:t xml:space="preserve">b) Financing of CNED  </w:t>
        <w:br/>
        <w:t xml:space="preserve">33. Article 17 of Decree No. 2002-602 of April 25, 2002, enumerates the various resources of CNED, notably:  </w:t>
        <w:br/>
        <w:t xml:space="preserve">• subsidies and contributions allocated notably by the State, public authorities, the European Union;  </w:t>
        <w:br/>
        <w:t xml:space="preserve">• rights, fees, and products of any nature resulting from its activities ...  </w:t>
        <w:br/>
        <w:t xml:space="preserve">34. In 2004, the financing of CNED, for all its activities, was ensured 73% by its own funds (registrations, revenues related to continuing professional education services, etc.) and 27% by a subsidy from the Ministry of National Education of 26 million euros.  </w:t>
        <w:br/>
        <w:t xml:space="preserve">c) Remuneration of CNED staff  </w:t>
        <w:br/>
        <w:t>35. In 1999, CNED had 7,347 employees paid by it and 1,495 paid by the State. The latter, who represented 17% of CNED's workforce, were largely composed of agents unfit for face-to-face teaching and who were assigned to CNED by the Ministry of National Education either for reemployment or rehabilitation. In its hearing on July 8, 2003, CNED presented this category of agents as follows: "Teachers from primary and secondary education exclusively, in a situation of reemployment or rehabilitation who are paid by the ministry. In reemployment, the assignment can only be made to CNED. It is decided by a commission that sits with the minister. It is definitive until retirement. In rehabilitation, the assignment is temporary and pronounced by the academic rector within the framework of decentralized management procedures for agents but can take place elsewhere than at CNED. In 2002, there were 622 agents in reemployment and 835 agents in rehabilitation. These agents primarily work in the correction of papers from their homes for subjects related to compulsory education. Moreover, most of these agents are assigned to centers responsible for initial school training, namely Toulouse, Rouen, and Rennes. They often have very light workloads" (appendix 4, references 527-534).</w:t>
      </w:r>
    </w:p>
    <w:p>
      <w:r>
        <w:rPr>
          <w:b/>
        </w:rPr>
        <w:t>[Pages 7–9]</w:t>
      </w:r>
    </w:p>
    <w:p>
      <w:r>
        <w:t xml:space="preserve">d) Registrations at CNED  </w:t>
        <w:br/>
        <w:t xml:space="preserve">36. The number of registrants at CNED is gradually decreasing. It fell below 400,000 in 1999 and stands at 317,000 in 2004. CNED offers more than 3,000 training programs.  </w:t>
        <w:br/>
        <w:t xml:space="preserve">37. The actual schooling (from primary to higher education, including BTS) represents 45.5% of registrations, public service competitions (including teachers) 27.5%, and professional training (as well as free training) 23.9%.  </w:t>
        <w:br/>
        <w:t xml:space="preserve">38. Based on the activity reports of CNED up to 2004 (appendix 4, references 670 and 727-783), the following elements have been gathered.  </w:t>
        <w:br/>
        <w:t xml:space="preserve">Recent evolution of the number of registrants at CNED according to the nature of the training  </w:t>
        <w:br/>
        <w:t xml:space="preserve">Years Evolution  </w:t>
        <w:br/>
        <w:t xml:space="preserve">2000 2002 2004  </w:t>
        <w:br/>
        <w:t xml:space="preserve">Nature of training in %  </w:t>
        <w:br/>
        <w:t xml:space="preserve">Elementary to baccalaureate training 61,361 61,717 52,957 - 13.70  </w:t>
        <w:br/>
        <w:t xml:space="preserve">University higher education 42,226 38,946 32,639 - 22.70  </w:t>
        <w:br/>
        <w:t xml:space="preserve">Qualifying training:  </w:t>
        <w:br/>
        <w:t xml:space="preserve">Public service competitions 97,371 88,111 81,590 - 16.21  </w:t>
        <w:br/>
        <w:t xml:space="preserve">Higher professional training 22,927 17,189 15,165 - 33.98  </w:t>
        <w:br/>
        <w:t xml:space="preserve">(BTS …)  </w:t>
        <w:br/>
        <w:t xml:space="preserve">Specific training 142 6 105 3,665  </w:t>
        <w:br/>
        <w:t xml:space="preserve">Free training (all levels):  </w:t>
        <w:br/>
        <w:t xml:space="preserve">Tailored courses, support courses, summer courses,  </w:t>
        <w:br/>
        <w:t xml:space="preserve">143,285 139,938 130,578 - 6.87  </w:t>
        <w:br/>
        <w:t xml:space="preserve">unregulated training  </w:t>
        <w:br/>
        <w:t xml:space="preserve">TOTAL 368,163 352,006 317,797 - 13.68  </w:t>
        <w:br/>
        <w:t xml:space="preserve">Number of registrations at CNED by training status - Year 1999-  </w:t>
        <w:br/>
        <w:t xml:space="preserve">TYPES OF TRAINING INITIAL SOCIAL TRAINING FPC  </w:t>
        <w:br/>
        <w:t xml:space="preserve">NATURE OF TRAINING  </w:t>
        <w:br/>
        <w:t xml:space="preserve">Elementary to BAC training 33,346 22,353 6,652  </w:t>
        <w:br/>
        <w:t xml:space="preserve">Support courses 1,393 604 23  </w:t>
        <w:br/>
        <w:t xml:space="preserve">Teaching supplements 20,436 138 6  </w:t>
        <w:br/>
        <w:t xml:space="preserve">Summer courses 42,263 10 -  </w:t>
        <w:br/>
        <w:t xml:space="preserve">DAEU, capacity in law 2 4,726 1,609  </w:t>
        <w:br/>
        <w:t xml:space="preserve">BTS 11,190 13,195 6,516  </w:t>
        <w:br/>
        <w:t xml:space="preserve">Higher education training 32 15 130 1,612  </w:t>
        <w:br/>
        <w:t xml:space="preserve">Higher support training 17 4,590 301  </w:t>
        <w:br/>
        <w:t xml:space="preserve">Qualifying professional training 9,244 12,051 6,549  </w:t>
        <w:br/>
        <w:t xml:space="preserve">Recruitment competitions of the E. N. 621 72 580 7,775  </w:t>
        <w:br/>
        <w:t xml:space="preserve">Public service competitions 76 20 391 12,432  </w:t>
        <w:br/>
        <w:t xml:space="preserve">Free training (except languages) 64 8 101 2,041  </w:t>
        <w:br/>
        <w:t xml:space="preserve">Free language training 18 7 642 1,557  </w:t>
        <w:br/>
        <w:t xml:space="preserve">Various specific training 1,165 12,403  </w:t>
        <w:br/>
        <w:t xml:space="preserve">TOTAL 118,703 181,676 59,476  </w:t>
        <w:br/>
        <w:t xml:space="preserve">The following tables refine this overall view but all confirm the decrease in the number of registrants, as well as that of revenues outside subsidies.  </w:t>
        <w:br/>
        <w:t>7</w:t>
      </w:r>
    </w:p>
    <w:p>
      <w:r>
        <w:t xml:space="preserve">Evolution of registrations at CNED for training where there is strong competition from the private sector  </w:t>
        <w:br/>
        <w:t xml:space="preserve">Years  </w:t>
        <w:br/>
        <w:t xml:space="preserve">2000 2002 2004  </w:t>
        <w:br/>
        <w:t xml:space="preserve">Nature of training  </w:t>
        <w:br/>
        <w:t xml:space="preserve">Schooling from elementary to terminale 61,361 61,717 52,957  </w:t>
        <w:br/>
        <w:t xml:space="preserve">Vacation courses 42,284 32,661 24,134  </w:t>
        <w:br/>
        <w:t xml:space="preserve">BTS 28,044 23,953 18,826  </w:t>
        <w:br/>
        <w:t xml:space="preserve">Public service competitions (mainly categories B and C) 102,320 93,690 87,196  </w:t>
        <w:br/>
        <w:t xml:space="preserve">Evolution of CNED's revenue and subsidies  </w:t>
        <w:br/>
        <w:t xml:space="preserve">Years  </w:t>
        <w:br/>
        <w:t xml:space="preserve">2000 2002 2004  </w:t>
        <w:br/>
        <w:t xml:space="preserve">Nature of revenue  </w:t>
        <w:br/>
        <w:t xml:space="preserve">Products 98,648,528 100,675,573 98,890,469  </w:t>
        <w:br/>
        <w:t xml:space="preserve">Share of subsidies from the ministry 26% 25% 27%  </w:t>
        <w:br/>
        <w:t xml:space="preserve">Share of own resources 74% 75% 73%  </w:t>
        <w:br/>
        <w:t xml:space="preserve">- of which CPE 9.38% 8.99% 7.24%  </w:t>
        <w:br/>
        <w:t xml:space="preserve">- of which registrations 54.16% 52.58% 53.42%  </w:t>
        <w:br/>
        <w:t xml:space="preserve">2. PRIVATE DISTANCE EDUCATION  </w:t>
        <w:br/>
        <w:t xml:space="preserve">a) Legal environment  </w:t>
        <w:br/>
        <w:t xml:space="preserve">39. As provided for in Article L.131-2 of the Education Code, the public service of distance education can be provided by private individuals. The private sector has indeed been the pioneer of distance education and has developed it through its initiatives, as evidenced by the creation of the Hattemer course in 1877, the Ecole chez soi in 1891, and the École universelle in 1907.  </w:t>
        <w:br/>
        <w:t xml:space="preserve">40. Private distance education has been the subject of a specific law: the law of July 12, 1971, specified by a decree of December 22, 1972 (appendix 2, references 419-423).  </w:t>
        <w:br/>
        <w:t xml:space="preserve">41. This law, which applies exclusively to private operators, requires the declaration of the creation of a private distance education institution and establishes pedagogical control by the Ministry of Education and disciplinary control by the Academic Council. It precisely stipulates the content of contracts signed with students as well as the formalities for their conclusion. It makes it mandatory to submit any advertising made by an institution to the ministry in advance.  </w:t>
        <w:br/>
        <w:t xml:space="preserve">42. In 2002, the financial affairs department of the Ministry of National Education listed about one hundred private institutions subject to the 1971 regulations, grouping according to figures obtained from these institutions nearly 58,000 registrants.  </w:t>
        <w:br/>
        <w:t xml:space="preserve">b) Chaned  </w:t>
        <w:br/>
        <w:t xml:space="preserve">43. The National Union Chamber of Distance Education (CHANED) brings together private distance education organizations, schools, and institutes that offer school and professional training for all levels and ages: general culture, improvement, retraining, and continuing education.  </w:t>
        <w:br/>
        <w:t xml:space="preserve">44. Chaned comprises 18 schools. Taking into account the statistics from the Ministry of Education, these schools had, in 2000, 18,000 registrants, or 31.94% of the total registrations in private distance education. These statistics are clearly underestimated, as acknowledged by the department of evaluation and forecasting of this ministry, which wrote to the rapporteur on June 5, 2005: "The results of the BAC and professional diplomas are the only data that allow us to gauge the importance of distance education" (appendix 2, references 499-508). For its part, Chaned, in its defense brief, estimates the total number of registrants in 2005 in its member institutions alone at 75,310.  </w:t>
        <w:br/>
        <w:t xml:space="preserve">c) Competing courses offered by private distance education  </w:t>
        <w:br/>
        <w:t xml:space="preserve">45. The members of Chaned and CNED offer competing courses, such as:  </w:t>
        <w:br/>
        <w:t xml:space="preserve">• schooling from CP to terminale,  </w:t>
        <w:br/>
        <w:t xml:space="preserve">• vacation courses,  </w:t>
        <w:br/>
        <w:t xml:space="preserve">• diploma-granting accounting training,  </w:t>
        <w:br/>
        <w:t xml:space="preserve">• medical and medico-social secretarial training,  </w:t>
        <w:br/>
        <w:t xml:space="preserve">• paramedical training,  </w:t>
        <w:br/>
        <w:t xml:space="preserve">• public service competitions.  </w:t>
        <w:br/>
        <w:t xml:space="preserve">46. CNED stated in the context of the investigation: "Regarding the distance education provided by Chaned, their competing training (excluding schooling) is divided into accounting-management / commercial action / medico-social secretarial / BTS tertiary section ... Educatel has many CAP-BEP, but it is not an important sector for us."  </w:t>
        <w:br/>
        <w:t xml:space="preserve">47. It also specified: "Competition with the private sector affects very few training programs. In higher education, there is no competition since the only competent institutions are universities and grandes écoles. CNED is in this context a simple logistical support or partner of higher education institutions ... Regarding para-school training (tailored courses, summer courses) and continuing professional education, we have a rate that fully takes into account industrial costs and which ultimately can be quite comparable to identical training provided in private structures. The offer is even more competitive for CAP, BEP, and professional BTS where we find more and more operators offering these training programs" (appendix 4, reference 532).  </w:t>
        <w:br/>
        <w:t xml:space="preserve">d) Other public and semi-public stakeholders  </w:t>
        <w:br/>
        <w:t xml:space="preserve">48. Among public operators, we can mention:  </w:t>
        <w:br/>
        <w:t xml:space="preserve">• the National Conservatory of Arts and Crafts (CNAM), which is a public institution under the supervision of the Ministry of National Education that issues recognized professional diplomas. Specializing in the professional training of adults, CNAM has 80,000 registrants. It has developed an open distance training platform that concerns 8,000 registrants.  </w:t>
        <w:br/>
        <w:t>• the university tele-teaching centers (CTU): each university can set up a distance training system at its initiative. The Inter-University Federation of Distance Education (FIED) is a non-profit association created at the initiative of the Ministry of National Education that groups the offerings of nearly</w:t>
      </w:r>
    </w:p>
    <w:p>
      <w:r>
        <w:rPr>
          <w:b/>
        </w:rPr>
        <w:t>[Pages 10–12]</w:t>
      </w:r>
    </w:p>
    <w:p>
      <w:r>
        <w:t xml:space="preserve">32 university establishments. The CTUs also allow for training leading to university technology diplomas (DUT). The CTUs reach 35,000 students.  </w:t>
        <w:br/>
        <w:t xml:space="preserve">• the AFPA (National Association for Adult Professional Training), the main parapublic operator, specialized in professional training for job seekers. To this end, it receives significant funding from the State. The AFPA has developed a distance training system that concerns nearly 24,200 registrants.  </w:t>
        <w:br/>
        <w:t xml:space="preserve">49. These operators generally do not offer training in competition with CNED, but the latter states that part of the decline in registrations it has recorded is due to this competition in the public sphere. In the 2004 activity report, the Director General of CNED writes: "This declining phenomenon has its origin in multiple causes, which previous reports have identified. It is important to highlight one of them here, whose manifestations should attract attention: the development of competition within the public sphere. As long as it operates in the distance training market, competition is normal and healthy. CNED faces it with its means, leveraging its strengths, in compliance with competition law. The institutions responsible for monitoring the establishment also agree to recognize the efforts made by it and the transparency of its situation today. This often allows CNED to have its offers selected, which combine quality training products and competitive prices. However, there are competitions within the state apparatus whose legitimacy seems less justifiable. The establishment thus questions the legitimacy of the intervention in the distance education market by services of the Ministry of National Education in the academies or other state services whose mission is not to provide distance training, disregarding the principle of specialty. While it naturally does not claim any monopoly, CNED wishes that the same rules be respected by all in the same manner and that it be recognized as an operator of the Ministry of National Education in this activity, in accordance with its statutory mission" (appendix 4, references 727-735).  </w:t>
        <w:br/>
        <w:t xml:space="preserve">3. THE SHARE OF VARIOUS STAKEHOLDERS IN THE DISTANCE TRAINING MARKET  </w:t>
        <w:br/>
        <w:t xml:space="preserve">a) The total number of registrants  </w:t>
        <w:br/>
        <w:t xml:space="preserve">50. The distribution of the total number of registrants in distance education can be summarized in the following table:  </w:t>
        <w:br/>
        <w:t xml:space="preserve">Distribution of the number of registrants for 2004  </w:t>
        <w:br/>
        <w:t xml:space="preserve">ESTABLISHMENTS NUMBER OF REGISTRANTS  </w:t>
        <w:br/>
        <w:t xml:space="preserve">Public distance education and CNED 317,000  </w:t>
        <w:br/>
        <w:t xml:space="preserve">Parapublic CNAM 8,000  </w:t>
        <w:br/>
        <w:t xml:space="preserve">CTU 35,000  </w:t>
        <w:br/>
        <w:t xml:space="preserve">AFPA 24,200  </w:t>
        <w:br/>
        <w:t xml:space="preserve">Other public and private distance education Members of Chaned and others 315,800  </w:t>
        <w:br/>
        <w:t>TOTAL 700,000</w:t>
      </w:r>
    </w:p>
    <w:p>
      <w:r>
        <w:t xml:space="preserve">b) The number of registrants by type of training  </w:t>
        <w:br/>
        <w:t xml:space="preserve">51. From the table presented in point 38 on registrations at CNED by training status, cross-referenced with the total number of registrants from private establishments offering these same types of training, it can be observed that, even if the number of its registrants decreases, CNED is in a position as the leading operator in all types of distance training.  </w:t>
        <w:br/>
        <w:t xml:space="preserve">52. In the segment of regulated initial training from elementary to baccalaureate, it counts, excluding summer courses, 76,440 registrants. It appears from the file that no private establishment offering this type of initial training has an equivalent or even approaching number of registrants.  </w:t>
        <w:br/>
        <w:t xml:space="preserve">53. CNED is also in the leading position in the sector of qualifying social promotion training, particularly regarding preparation for BTS, competitions, and exams in the health and social field as well as public service competitions.  </w:t>
        <w:br/>
        <w:t xml:space="preserve">54. In the field of BTS, CNED with 13,195 registrants occupies the first place, with the listed private establishments following it being Educatel, which has 16,581 registrants but for all its training, then the École Universelle, Cerca, and École chez soi with at most a few hundred registrants.  </w:t>
        <w:br/>
        <w:t xml:space="preserve">55. The situation of training in the health and social sector is undoubtedly less asymmetrical, with CNED counting 6,412 registrants while for medical secretarial, Culture et formation counts 8,479, Carrières et formations 4,362, and for paramedical courses, Minerve and France formation each count 650 registrants. However, this balance must be relativized since private establishments account for all training, regardless of their funding mode, while CNED counts in the "social promotion" sector only those training courses that fall under the subsidized rate. If all these training courses are counted for CNED, regardless of the funding mode, the number of registrants exceeds 20,000, making it the main player in the sector.  </w:t>
        <w:br/>
        <w:t xml:space="preserve">56. The same analysis can be made for public service competitions outside the competitions of the National Education for which CNED has a near monopoly. The closest competitor to CNED is Editions Francis Lefebvre with 4,795 registrants for these preparations while CNED counts 20,391 registrants solely for social promotion.  </w:t>
        <w:br/>
        <w:t xml:space="preserve">57. In the sector of continuing professional training at a distance, CNED trains about 40,000 trainees per year while representatives of private distance education estimate the number of trainees registered annually in private distance education establishments at 8,000.  </w:t>
        <w:br/>
        <w:t xml:space="preserve">58. This position of CNED is reinforced by the reputation it has gained and the place within the French educational system that the legislator intended to give it.  </w:t>
        <w:br/>
        <w:t>59. A brochure from the Ministry of Education illustrates this situation well by stating regarding CNED: "Its general mission is to offer distance training at all levels of education (higher, secondary, primary) in various forms (initial and continuing). The evolution leads CNED to offer distance education not only as a substitute for face-to-face education but increasingly as a full-fledged education in an educational system where it is recognized as a natural mode of knowledge transmission" (appendix 4, reference 641).</w:t>
      </w:r>
    </w:p>
    <w:p>
      <w:r>
        <w:t xml:space="preserve">c) Comparative evolution of the turnover of stakeholders  </w:t>
        <w:br/>
        <w:t xml:space="preserve">60. Although partial concerning private distance education establishments, the elements collected at the investigation stage allow for an analysis of the activity of operators in the most competitive training.  </w:t>
        <w:br/>
        <w:t xml:space="preserve">Evolution of turnover in thousands of euros of the main stakeholders (1998-2003)  </w:t>
        <w:br/>
        <w:t xml:space="preserve">Year % change  </w:t>
        <w:br/>
        <w:t xml:space="preserve">1998 1999 2000 2002-2003  </w:t>
        <w:br/>
        <w:t xml:space="preserve">Training offered  </w:t>
        <w:br/>
        <w:t xml:space="preserve">Paramedical Culture et formation 7,574 8,528 10,449 -38  </w:t>
        <w:br/>
        <w:t xml:space="preserve">CNED - - 4,289 3,376 -21.3  </w:t>
        <w:br/>
        <w:t xml:space="preserve">Public service competitions Revue d’études 2,376 2,249 2,429 -2.2  </w:t>
        <w:br/>
        <w:t xml:space="preserve">France enseignement 317 388 450 *500 57.7  </w:t>
        <w:br/>
        <w:t xml:space="preserve">Preparation Francis Lefèbvre 8,516 8,862 13,035 -53.1  </w:t>
        <w:br/>
        <w:t xml:space="preserve">CNED - - 24,466 22,210 -9.2  </w:t>
        <w:br/>
        <w:t xml:space="preserve">Initial training Cours Legendre 2,289 1,902 2,656 *3,780 65.1  </w:t>
        <w:br/>
        <w:t xml:space="preserve">Ecole par correspondance 200 240 257 *248 24  </w:t>
        <w:br/>
        <w:t xml:space="preserve">Private courses Valin - 250 311 *347 38.8  </w:t>
        <w:br/>
        <w:t xml:space="preserve">CNED - - 17,022 17,473 2.6  </w:t>
        <w:br/>
        <w:t xml:space="preserve">TOTAL CNED - - 70,863 71,159 0.4  </w:t>
        <w:br/>
        <w:t xml:space="preserve">*Sources: www.societe.com  </w:t>
        <w:br/>
        <w:t xml:space="preserve">61. It is noted that CNED records declines in products in the paramedical field and public service competitions, while other stakeholders are on the rise, and that in initial training, the positive evolution of its turnover is significantly lower than that of the private establishments that compete with it.  </w:t>
        <w:br/>
        <w:t xml:space="preserve">C. PRACTICES IDENTIFIED BY THE REFERRAL  </w:t>
        <w:br/>
        <w:t xml:space="preserve">1. THE PRICING METHODS OF CNED  </w:t>
        <w:br/>
        <w:t xml:space="preserve">62. Article 8 of the decree of December 31, 1979, establishing and organizing the national correspondence teaching center, in force at the time of the facts, provides, however, regarding the powers of the board of directors, that: "The deliberations concerning the budget or its modifications, the financial account, loans, or delegating powers to the delegated administrator are only enforceable after having been approved by a joint order of the Minister of Education and the Minister of Budget."  </w:t>
        <w:br/>
        <w:t xml:space="preserve">63. The decree of April 25, 2002, concerning the organization and functioning of the National Center for Distance Education, states in its Article 8: "The deliberations concerning the budget or its modifications as well as the financial account are approved by the same ministers under the conditions set by the aforementioned decree of July 8."  </w:t>
        <w:br/>
        <w:t>64. These conditions are specified by Article 1 of the decree of July 8, 1999, relating to the approval methods of certain financial decisions of public establishments of the State, which states: "Art. 1. - In all cases where the prior approval of the State, express or tacit, of the decisions of the competent bodies of public establishments of the State concerning the budget or the projected state of revenues and expenditures, their modifications, as well as the financial account, is provided for by regulatory texts.</w:t>
      </w:r>
    </w:p>
    <w:p>
      <w:r>
        <w:rPr>
          <w:b/>
        </w:rPr>
        <w:t>[Pages 13–15]</w:t>
      </w:r>
    </w:p>
    <w:p>
      <w:r>
        <w:t xml:space="preserve">the applicable regulations for these institutions, these decisions are enforceable, unless express approval has already been notified, upon the expiration of a period starting from the date of receipt, by the competent state authority or authorities, of the deliberation and the corresponding documents, unless one of these authorities opposes it during this period.  </w:t>
        <w:br/>
        <w:t xml:space="preserve">The period mentioned in the previous paragraph is set at one month, unless a shorter duration is provided for by the texts applicable to the public institution. When the aforementioned state authorities request in writing additional information or documents, this period is suspended until the production of these information or documents."  </w:t>
        <w:br/>
        <w:t xml:space="preserve">65. In the catalogs of CNED, most services correspond to two types of rates: a subsidized rate (rate A1 or A2 as applicable) and a rate that does not take subsidies into account (rate B).  </w:t>
        <w:br/>
        <w:t xml:space="preserve">66. The rate applied to initial training is rate A2, a subsidized rate that covers the scope of compulsory education.  </w:t>
        <w:br/>
        <w:t xml:space="preserve">67. CNED applies rate A1 to any individual who registers under the framework of social promotion, but it also displays a rate A1 for summer courses, even though it does not receive any subsidies for these services. It appeared in the investigation that rate A1, in this situation, is actually a market price that covers all costs.  </w:t>
        <w:br/>
        <w:t xml:space="preserve">68. Finally, when the person paying for the training is a third party and the legal requirements allowing this service to be included in the framework of continuing professional education are met, rate B applies. This is the market price for the training service. This price includes, to the extent of 65% for CNED, the management costs of files, agreements, and coverage by paying organizations, costs that are heavier than those incurred by individual registrations and that CNED effectively bears before the start of the training. The other part of the price, in the proportion of 35%, covers the amount of services actually consumed and billed for the trainee's training.  </w:t>
        <w:br/>
        <w:t xml:space="preserve">69. During his hearing on July 8, 2003, the Director General of CNED stated: "Regarding rate A2, the price is set by the supervisory authority, which informs CNED by letter. It is ratified by the board of directors. We have no power to increase this price regardless of the expenses incurred by these trainings, particularly in terms of renovation. For rate A1, the price is set under the same conditions upon proposal from the institution. In its increases, it takes into account the efforts that may have been made in the renovation or transformation of teachings. The price set by the supervisory authority is a consolidated general price for all personal professional trainings, with CNED being able to set different prices for the evolution of each product within this overall envelope" (appendix 4, references 527-534).  </w:t>
        <w:br/>
        <w:t xml:space="preserve">70. Regarding continuing professional education, CNED believes that its board of directors has, even if no text formally specifies it, the freedom to set the prices for these trainings as long as these services are clearly in the commercial sector and that the entirety of their cost must at least be covered by the prices charged.  </w:t>
        <w:br/>
        <w:t xml:space="preserve">71. In a letter dated December 7, 2000, to the investigators, the Director General of CNED indicated: "Similarly, as we stated (p. 4 of the minutes), the amounts received for social promotion are fees that take into account the subsidy from the Minister of National Education. They are also set by the supervisory authority and approved by the board of directors. On this basis, the comparison established by Chaned seems to me to have to rely on the prices charged by CNED for continuing professional education, which are not subsidized. In this context, the costs mentioned in the catalog are prices and not fees" (appendix 5, references 802-806).  </w:t>
        <w:br/>
        <w:t xml:space="preserve">72. In a letter dated October 6, 2003, to CNED, the minister wrote on this subject: "Regarding the continuing professional education rates (CPE/rate B), the system established for determining the 2002 rates is maintained, ensuring that the rates proposed in the competitive sector are not below the industrial cost prices (ICP)" (appendix 4, reference 538).  </w:t>
        <w:br/>
        <w:t xml:space="preserve">73. Such an orientation must be favored by the establishment of analytical accounting provided for in these terms by Article 19 of the decree of April 25, 2002: "The center establishes analytical accounting that distinguishes commercial activities from other activities."  </w:t>
        <w:br/>
        <w:t xml:space="preserve">2. THE CONTROL OF THE MINISTRY OF NATIONAL EDUCATION OVER CNED'S PRICING POLICY  </w:t>
        <w:br/>
        <w:t xml:space="preserve">74. The setting of subsidized rates A1 and A2 is actually done in the form of a simple decision by the minister, as evidenced by the letters from the director of financial affairs of the ministry for the pricing campaigns of 1999 and 2004:  </w:t>
        <w:br/>
        <w:t xml:space="preserve">"Subject: pricing campaign 1999.  </w:t>
        <w:br/>
        <w:t xml:space="preserve">By letter dated June 9, 1998, you informed me of your proposed increases applicable to training products for the calendar year 1999, namely:  </w:t>
        <w:br/>
        <w:t xml:space="preserve">• Compulsory education rate (A2) ………………………………………….. + 1.3%  </w:t>
        <w:br/>
        <w:t xml:space="preserve">• Social promotion rate (A1) …………………………………………… + 3%  </w:t>
        <w:br/>
        <w:t xml:space="preserve">• Continuing professional education rate (B) …………………… + 5%  </w:t>
        <w:br/>
        <w:t xml:space="preserve">After reviewing these proposals, I am honored to give you my approval."  </w:t>
        <w:br/>
        <w:t xml:space="preserve">(appendix 5, reference 808)  </w:t>
        <w:br/>
        <w:t xml:space="preserve">"Subject: pricing campaign 2004.  </w:t>
        <w:br/>
        <w:t xml:space="preserve">In your correspondence referenced, you proposed to retain for the pricing campaign 2004, the following price increases:  </w:t>
        <w:br/>
        <w:t xml:space="preserve">• Compulsory education rates (A2): + 2%;  </w:t>
        <w:br/>
        <w:t xml:space="preserve">• Social promotion rates (A1): + 4%.  </w:t>
        <w:br/>
        <w:t xml:space="preserve">Regarding the continuing professional education rates (CPE/rate B), the system established for determining the 2002 rates is maintained, ensuring that the rates proposed in this competitive sector are not below the industrial cost prices (ICP).  </w:t>
        <w:br/>
        <w:t xml:space="preserve">These proposed price increases receive my approval..."  </w:t>
        <w:br/>
        <w:t xml:space="preserve">(appendix 4, reference 538)  </w:t>
        <w:br/>
        <w:t xml:space="preserve">75. It can be observed that the Minister of Education approves all elements of CNED's pricing practice.  </w:t>
        <w:br/>
        <w:t xml:space="preserve">76. Furthermore, in a letter dated October 3, 2002, the minister authorized the board of directors to discuss CNED's pricing evolution by stating: "This evolution, which will translate into a commercial approach in competitive markets and a free approach in the core public education service, is validated, and the transitional pricing may serve as a basis for the establishment's 2003 budget" (appendix 5, reference 555). He also specifies the conditions relating in particular to the definition of the scope of public service and the commitment to consult with the ministries of social affairs, defense, and foreign affairs to prepare for the evolution of the new pricing.  </w:t>
        <w:br/>
        <w:t xml:space="preserve">3. THE PRICES PRACTICED IN DISTANCE EDUCATION  </w:t>
        <w:br/>
        <w:t xml:space="preserve">a) The levels of prices practiced in 1998-1999 (in francs) by CNED and other operators (appendix 5, references 810-823)  </w:t>
        <w:br/>
        <w:t xml:space="preserve">Initial training  </w:t>
        <w:br/>
        <w:t xml:space="preserve">Private distance education,  </w:t>
        <w:br/>
        <w:t xml:space="preserve">CNED training  </w:t>
        <w:br/>
        <w:t xml:space="preserve">Chaned members  </w:t>
        <w:br/>
        <w:t xml:space="preserve">CP A2: 250 A1: 540 B: 2100 EPC: 1880  </w:t>
        <w:br/>
        <w:t xml:space="preserve">CE1 A2: 250 A1: 540 B: 2100 EPC: 2170  </w:t>
        <w:br/>
        <w:t xml:space="preserve">CE2 A2: 250 A1: 540 B: 2100 EPC: 2530  </w:t>
        <w:br/>
        <w:t xml:space="preserve">CM1 A2: 250 A1: 540 B: 2100 EPC: 3180  </w:t>
        <w:br/>
        <w:t xml:space="preserve">CM2 A2: 250 A1: 540 B: 2100 EPC: 3650  </w:t>
        <w:br/>
        <w:t xml:space="preserve">6th A2: 385 A1: 600 B: 3000 EPC: 5040  </w:t>
        <w:br/>
        <w:t xml:space="preserve">5th A2: 385 A1: 650 B: 3000 EPC: 5290  </w:t>
        <w:br/>
        <w:t xml:space="preserve">4th A2: 385 A1: 745 B: 3000 EPC: 6210  </w:t>
        <w:br/>
        <w:t xml:space="preserve">3rd A2: 385 A1: 1365 B: 3000 EPC: 6550  </w:t>
        <w:br/>
        <w:t xml:space="preserve">Second A2: 400 A1: 1365 B: 4920 EPC: 6980  </w:t>
        <w:br/>
        <w:t xml:space="preserve">1st A2: 400 A1: 1365 B: 4920 EPC: 7020  </w:t>
        <w:br/>
        <w:t xml:space="preserve">Final A2: 400 A1: 1365 B: 4920 EPC: 7990  </w:t>
        <w:br/>
        <w:t xml:space="preserve">EPC: School by correspondence.  </w:t>
        <w:br/>
        <w:t xml:space="preserve">77. The subsidized rates as well as the rates applied for continuing professional education by CNED are generally lower than the lowest prices of private operators.  </w:t>
        <w:br/>
        <w:t xml:space="preserve">Diploma accounting training  </w:t>
        <w:br/>
        <w:t xml:space="preserve">EDUCATION  </w:t>
        <w:br/>
        <w:t xml:space="preserve">CNED TRAINING  </w:t>
        <w:br/>
        <w:t xml:space="preserve">PRIVATE  </w:t>
        <w:br/>
        <w:t xml:space="preserve">BEP Accounting professions A1: 1,495 B: 9,000 EFC*: 12,150  </w:t>
        <w:br/>
        <w:t xml:space="preserve">BTS accounting/management A1: 1,910 B: 6,895 EFC: 14,490 (over 2 years)  </w:t>
        <w:br/>
        <w:t xml:space="preserve">EU**: 9,560  </w:t>
        <w:br/>
        <w:t xml:space="preserve">*French School of Accounting  </w:t>
        <w:br/>
        <w:t xml:space="preserve">**Universal School  </w:t>
        <w:br/>
        <w:t>78. Regarding these trainings that show lower rates from CNED, the level of services offered is not always identical. For example, the French School of Accounting (EFC) takes students back free of charge for one year in</w:t>
      </w:r>
    </w:p>
    <w:p>
      <w:r>
        <w:rPr>
          <w:b/>
        </w:rPr>
        <w:t>[Pages 16–18]</w:t>
      </w:r>
    </w:p>
    <w:p>
      <w:r>
        <w:t>into the professional world, or to provide adults with training or additional training that is both general, theoretical, and practical for their reintegration into the workforce."</w:t>
      </w:r>
    </w:p>
    <w:p>
      <w:r>
        <w:t>96. The provisions of this article indicate that private distance education institutions can also benefit from public subsidies under certain conditions, which suggests that the financial support provided to CNED is not exclusive and can be extended to other private entities engaged in similar educational activities.</w:t>
      </w:r>
    </w:p>
    <w:p>
      <w:r>
        <w:t>97. In conclusion, the financing of continuing professional education through its own revenues, alongside the potential for public subsidies, highlights the competitive landscape in which CNED operates, as well as the broader implications for private educational institutions in the distance learning sector.</w:t>
      </w:r>
    </w:p>
    <w:p>
      <w:r>
        <w:rPr>
          <w:b/>
        </w:rPr>
        <w:t>[Pages 19–21]</w:t>
      </w:r>
    </w:p>
    <w:p>
      <w:r>
        <w:t xml:space="preserve">in the labor market, or to contribute to the promotion, retraining, or professional development of adults...".  </w:t>
        <w:br/>
        <w:t xml:space="preserve">6. OTHER PRACTICES OF CNED  </w:t>
        <w:br/>
        <w:t xml:space="preserve">a) The dissemination of advertising materials  </w:t>
        <w:br/>
        <w:t xml:space="preserve">96. In a statement to the investigators, Ms. X..., from the Hattemer course, denounced the dissemination of advertisements for vacation courses in schools: "We systematically receive, like all public and private educational institutions, the magazines and brochures from CNED, sometimes in multiple copies (this is the case for the registration forms for summer courses). I do not see in what legal framework this practice of CNED is likely to fit. CNED seems to exceed its authority by sending, in particular, its advertisements for summer courses to all educational institutions, which appears to me to distort competition in this market" (appendix 1, references 326-327).  </w:t>
        <w:br/>
        <w:t xml:space="preserve">b) The difficulty in obtaining the deregistration of a student from CNED  </w:t>
        <w:br/>
        <w:t xml:space="preserve">97. The Hattemer course produced a letter from CNED linking the deregistration of a student to the provision of a certificate of enrollment from the institution where the student will continue their education. The letter is thus drafted by the regional institute of Rouen:  </w:t>
        <w:br/>
        <w:t xml:space="preserve">"Date: 25.01.2000  </w:t>
        <w:br/>
        <w:t xml:space="preserve">Dear Sir/Madam,  </w:t>
        <w:br/>
        <w:t xml:space="preserve">We have received your registered letter dated 24/01/2000 in which you request the deregistration of your son (...), enrolled at CNED in 4th grade. However, you must first provide us with a duly certified certificate of enrollment from the institution where he will continue his school year" (appendix 4, references 798-801).  </w:t>
        <w:br/>
        <w:t xml:space="preserve">98. Based on the preceding observations, the rapporteur proposed to the Council to declare the procedure inadmissible.  </w:t>
        <w:br/>
        <w:t xml:space="preserve">II. Discussion  </w:t>
        <w:br/>
        <w:t xml:space="preserve">A. ON THE RATES CHARGED BY CNED  </w:t>
        <w:br/>
        <w:t xml:space="preserve">99. It is necessary to distinguish whether CNED intervenes, under significantly different conditions, in the context of services that give rise to the application of rates resulting primarily from public funding (most cases falling under rate A1 and the entirety of rate A2) or in the context of services that give rise to the application of rates that do not result from public funding (primarily rate B).  </w:t>
        <w:br/>
        <w:t xml:space="preserve">1. ON THE SUBSIDIZED RATES A1 AND A2  </w:t>
        <w:br/>
        <w:t xml:space="preserve">100. As evidenced by the data included in the comparative price tables concerning initial training, diploma-awarding accounting training, paramedical training, and preparation for public service competitions (points 77 to 80 of this decision) and other data in the file, the comparison of the subsidized rates A1 and A2 of CNED with those of private education operators for the relevant training shows that the services provided by CNED applying these rates are manifestly financed primarily by public funds. They correspond to what the public authorities have included within the scope of public education service.  </w:t>
        <w:br/>
        <w:t xml:space="preserve">101. However, on the one hand, it is not the role of the Competition Council to rule on the extent and content of a public service. On the other hand, the public funding referred to has, in any case, not led to a market disruption that would result from an abuse of a dominant position. The Council refers in this regard to the findings and assessments made in points 38 and 60 of this decision.  </w:t>
        <w:br/>
        <w:t xml:space="preserve">102. Thus, the number of registrants at CNED has been steadily decreasing since 1999. Falling below the 400,000 mark in 1999, it stood at 317,000 in 2004, representing a decrease of nearly 21% over five years. This trend is observed across all segments of distance education where competition from private operators is present.  </w:t>
        <w:br/>
        <w:t xml:space="preserve">103. Conversely, although information regarding the situation of private distance education institutions, particularly concerning the number of registrants, remains partial, it has been noted that, in the majority of cases, the evolution of equity and net income of these companies is positive, with their turnover experiencing a more favorable increase than that of CNED. During the examined period, private operators have been able to develop and effectively compete with CNED's offerings.  </w:t>
        <w:br/>
        <w:t xml:space="preserve">104. Furthermore, it is certainly not excluded that some of the public funding that CNED benefits from could constitute state aid within the meaning of Article 87 of the Treaty establishing the European Community. However, it is not the role of the Council, within the framework of its attribution competence, to assess as such the subsidy and any other public aid received by CNED in light of the community rules on state aid control.  </w:t>
        <w:br/>
        <w:t xml:space="preserve">105. Therefore, the argument of the complainant party regarding a potential qualification of state aid concerning the allocation of public aid to competitive activities, based on the provisions of Articles 87 and 88 of the Treaty establishing the European Community, does not fall within the competence of the Council.  </w:t>
        <w:br/>
        <w:t xml:space="preserve">2. ON THE RATE B FOR CONTINUING PROFESSIONAL EDUCATION AND ON THE SUMMER COURSE RATE  </w:t>
        <w:br/>
        <w:t xml:space="preserve">106. Given the data included in the aforementioned tables (which precede points 77 to 80 of this decision) and in the one concerning summer courses (which precedes point 81 of this decision), as well as other data in the file, the comparison of rate B for all training, as well as the rate applied by CNED for summer courses with the rates of private education operators for the corresponding training shows that the services provided by CNED applying these rates are not financed within the framework of the public service.  </w:t>
        <w:br/>
        <w:t xml:space="preserve">107. It has been seen in points 50 to 59 of this decision that CNED holds the leading position in the distance training market, where it has significant market shares and benefits from strong recognition, making the existence of a dominant position likely. It is therefore potentially capable of abusing such a position.  </w:t>
        <w:br/>
        <w:t xml:space="preserve">108. However, the analysis of the rates referred to in this paragraph charged by CNED and by other public or private distance training operators, as evidenced by the tables presented in points 76 to 81, shows that in the majority of cases, CNED's prices are not lower than those of its competitors. This is explained, in particular, by the fact that CNED incurs costs for registrants in continuing professional education that private Chaned institutions do not incur, as they are primarily dedicated to individual registrations with lower management costs.  </w:t>
        <w:br/>
        <w:t xml:space="preserve">109. Under these conditions, the sole observation, which is not contested by Chaned, that the prices B or the prices of CNED's summer courses are not overall lower than those of other distance education institutions, while CNED has a public service mission and the management of registrations in continuing professional education is heavier than that of individual registrations for continuing education, is sufficient to demonstrate that these prices cannot have any exclusionary effect.  </w:t>
        <w:br/>
        <w:t xml:space="preserve">110. Moreover, as has already been stated, generally and in line with the findings and assessments made in points 38 and 60, no element in the file indicates that CNED's behavior is the source of a market disruption.  </w:t>
        <w:br/>
        <w:t xml:space="preserve">B. ON OTHER ABUSES ATTRIBUTABLE TO CNED  </w:t>
        <w:br/>
        <w:t xml:space="preserve">1. REGARDING ADVERTISING ADDRESSED TO EDUCATIONAL INSTITUTIONS  </w:t>
        <w:br/>
        <w:t xml:space="preserve">111. The use by CNED of its dominant position in the education system could constitute an abuse if it were demonstrated that it was not only the only one able to send its brochures and leaflets to public and private educational institutions and that it had pressured them to not welcome advertisements from private distance education institutions under the same conditions.  </w:t>
        <w:br/>
        <w:t xml:space="preserve">112. However, the only element in this case, reported in the file and mentioned in point 96 of this decision, is a statement from the management of the Hattemer course indicating that CNED systematically sends its brochures for summer courses to educational institutions.  </w:t>
        <w:br/>
        <w:t>113. This practice, assuming it is established, could not alone constitute an abuse as long as there is no evidence that CNED has dissuaded these institutions from welcoming brochures from its competitors or that the dissemination of these advertisements has been used in a campaign of disparagement against them.</w:t>
      </w:r>
    </w:p>
    <w:p>
      <w:r>
        <w:rPr>
          <w:b/>
        </w:rPr>
        <w:t>[Pages 22–23]</w:t>
      </w:r>
    </w:p>
    <w:p>
      <w:r>
        <w:t xml:space="preserve">2. CONCERNING THE REFUSAL TO REMOVE STUDENTS  </w:t>
        <w:br/>
        <w:t xml:space="preserve">114. The refusal or difficulties imposed by CNED in removing students who are going to a competing distance education provider could constitute an abuse as it would prevent families from freely choosing their distance education operator.  </w:t>
        <w:br/>
        <w:t xml:space="preserve">115. The case mentioned in point 97 does not initially constitute a refusal to remove, as it concerns a student wishing to enroll in another institution. CNED only conditioned this removal on the production of a certificate of enrollment from the future institution. It seems that this situation results from a misunderstanding by both CNED and the family regarding the nature of the steps to be taken.  </w:t>
        <w:br/>
        <w:t xml:space="preserve">116. Indeed, to enroll a child in private distance education, the family does not need to request a removal certificate from CNED. Parents opting for home education—education in a private distance education institution being considered as home education—only need to declare their child to the mayor of their municipality of residence and inform the academic inspector. Under these conditions, the absence of a removal certificate from CNED, especially since this removal could only be carried out by the academic inspector, has no impact on the future enrollment of the child. Moreover, on one hand, the child was able to continue their distance education during the year at the school of their choice, and on the other hand, the removal was ultimately confirmed by the academic inspector.  </w:t>
        <w:br/>
        <w:t xml:space="preserve">117. However, CNED's attitude can also be explained by the fact that its institute in Poitiers may have understood that the student was going to be enrolled in in-person education, as the Hattemer course is primarily known for this type of education. In this case, the production of a certificate of enrollment in the future institution was essential to obtain the removal from CNED.  </w:t>
        <w:br/>
        <w:t xml:space="preserve">118. In the absence of other elements demonstrating that CNED deliberately obstructed the free choice of families, this practice, which did not prevent the student in question from enrolling in the Hattemer course, cannot be attributed to CNED as it has not been demonstrated that it is part of a deliberate attitude aimed at preventing families from leaving the institution to go to competitors.  </w:t>
        <w:br/>
        <w:t xml:space="preserve">C. ON OTHER RESTRICTIVE PRACTICES AGAINST DISTANCE EDUCATION  </w:t>
        <w:br/>
        <w:t xml:space="preserve">119. In its submission, Chaned cited a whole series of regulatory provisions or administrative practices that, according to it, penalize private institutions.  </w:t>
        <w:br/>
        <w:t xml:space="preserve">120. Assuming they are established, these practices do not originate from CNED. They are the result of organizations or administrations that have no connection with it. Furthermore, it has not been demonstrated that they result from an agreement with CNED to exclude private companies from the advantages related, in particular, to the financing of training.  </w:t>
        <w:br/>
        <w:t xml:space="preserve">121. Consequently, they cannot be attributed to CNED.  </w:t>
        <w:br/>
        <w:t>122. It follows from the above that it is not established that CNED has violated the provisions of Article L. 420-2 of the Commercial Code.</w:t>
      </w:r>
    </w:p>
    <w:p>
      <w:r>
        <w:t xml:space="preserve">DECISION  </w:t>
        <w:br/>
        <w:t xml:space="preserve">Single Article. - It is not established that CNED has violated the provisions of Article L. 420-2 of the Commercial Code.  </w:t>
        <w:br/>
        <w:t xml:space="preserve">Deliberated on the oral report of Mr. Avignon, by Ms. Perrot, Vice-President, presiding over the session, Ms. Behar-Touchais and Ms. Renard-Payen, Mr. Flichy, members.  </w:t>
        <w:br/>
        <w:t xml:space="preserve">The session secretary, The Vice-President,  </w:t>
        <w:br/>
        <w:t xml:space="preserve">Rita Sougoumarane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