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https://www.autoritedelaconcurrence.fr/fr/decision/relative-des-pratiques-mises-en-oeuvre-dans-le-secteur-de-la-commercialisation-de-produits</w:t>
      </w:r>
    </w:p>
    <w:p>
      <w:r>
        <w:t>Pages translated : 74</w:t>
      </w:r>
    </w:p>
    <w:p/>
    <w:p>
      <w:r>
        <w:rPr>
          <w:b/>
        </w:rPr>
        <w:t>[Pages 1–3]</w:t>
      </w:r>
    </w:p>
    <w:p>
      <w:r>
        <w:t xml:space="preserve">FRENCH REPUBLIC  </w:t>
        <w:br/>
        <w:t xml:space="preserve">Decision No. 14-D-08 of July 24, 2014  </w:t>
        <w:br/>
        <w:t xml:space="preserve">regarding practices implemented in the sector of  </w:t>
        <w:br/>
        <w:t>marketing fresh dairy products in the French West Indies</w:t>
      </w:r>
    </w:p>
    <w:p>
      <w:r>
        <w:t xml:space="preserve">The Competition Authority (section II),  </w:t>
        <w:br/>
        <w:t xml:space="preserve">Having regard to Decision No. 11-SO-14 of December 19, 2011, registered under number 11/0091 F, by which the Competition Authority initiated proceedings ex officio regarding practices implemented in the sector of marketing dairy products in the French West Indies;  </w:t>
        <w:br/>
        <w:t xml:space="preserve">Having regard to Book IV of the amended Commercial Code;  </w:t>
        <w:br/>
        <w:t xml:space="preserve">Having regard to the decisions related to the protection of business secrets No. 12-DSA-298 and No. 12-DSA-299 of August 28, 2012, No. 13-DSA-110, No. 13-DSA-111, No. 13-DSA-112, No. 13-DSA-113, and No. 13-DSA-114 of March 29, 2013, No. 13-DSA-323 of December 16, 2013, and No. 14-DSA-129 of May 12, 2014;  </w:t>
        <w:br/>
        <w:t xml:space="preserve">Having regard to the declassification decisions No. 13-DECR-29 and No. 13-DEC-30 of May 3, 2013, No. 13-DECR-32, No. 13-DECR-33, and No. 13-DECR-34 of May 13, 2013;  </w:t>
        <w:br/>
        <w:t xml:space="preserve">Having regard to the observations presented by the companies SNYL, Socrema, and Antilles Glaces and by the Government Commissioner;  </w:t>
        <w:br/>
        <w:t xml:space="preserve">Having regard to the letter sent to the companies SNYL, Socrema, and Antilles Glaces on June 18, 2014;  </w:t>
        <w:br/>
        <w:t xml:space="preserve">Having regard to the additional information provided by the companies SNYL, Socrema, and Antilles Glaces on June 25, 2014;  </w:t>
        <w:br/>
        <w:t xml:space="preserve">Having regard to the other documents in the file;  </w:t>
        <w:br/>
        <w:t xml:space="preserve">The rapporteur, the deputy general rapporteur, the Government Commissioner, and the representatives of the companies SNYL, Socrema, and Antilles Glaces, heard during the session of the Competition Authority on June 4, 2014;  </w:t>
        <w:br/>
        <w:t>Adopts the following decision:</w:t>
      </w:r>
    </w:p>
    <w:p>
      <w:r>
        <w:t xml:space="preserve">SUMMARY  </w:t>
        <w:br/>
        <w:t xml:space="preserve">I. Introduction ................................................................................................................. 6  </w:t>
        <w:br/>
        <w:t xml:space="preserve">II. Findings .................................................................................................................. 7  </w:t>
        <w:br/>
        <w:t xml:space="preserve">A. THE SECTOR AND THE COMPANIES INVOLVED ......................................... 7  </w:t>
        <w:br/>
        <w:t xml:space="preserve">1. THE PRODUCTION OF FRESH DAIRY PRODUCTS IN THE FRENCH WEST INDIES ......... 7  </w:t>
        <w:br/>
        <w:t xml:space="preserve">2. THE PRODUCERS .................................................................................................... 7  </w:t>
        <w:br/>
        <w:t xml:space="preserve">a) SNYL .............................................................................................................. 7  </w:t>
        <w:br/>
        <w:t xml:space="preserve">b) The companies SAPY and SGPY ....................................................................... 8  </w:t>
        <w:br/>
        <w:t xml:space="preserve">c) Laiterie de Saint-Malo ........................................................................................ 8  </w:t>
        <w:br/>
        <w:t xml:space="preserve">d) Savoie Yaourt ...................................................................................................... 8  </w:t>
        <w:br/>
        <w:t xml:space="preserve">3. THE PROFESSIONAL UNION SYNDIFRAIS ............................................................. 8  </w:t>
        <w:br/>
        <w:t xml:space="preserve">4. THE DISTRIBUTORS .................................................................................................. 9  </w:t>
        <w:br/>
        <w:t xml:space="preserve">a) Hoio SA ................................................................................................................ 9  </w:t>
        <w:br/>
        <w:t xml:space="preserve">b) Groupe Bernard Hayot ....................................................................................... 9  </w:t>
        <w:br/>
        <w:t xml:space="preserve">c) Geimex ................................................................................................................ 10  </w:t>
        <w:br/>
        <w:t xml:space="preserve">d) Sogedial exploitation ......................................................................................... 10  </w:t>
        <w:br/>
        <w:t xml:space="preserve">e) SAFO .................................................................................................................. 10  </w:t>
        <w:br/>
        <w:t xml:space="preserve">f) The SDGA ............................................................................................................. 10  </w:t>
        <w:br/>
        <w:t xml:space="preserve">B. REGULATIONS RELATING TO FRESH DAIRY PRODUCTS ... 11  </w:t>
        <w:br/>
        <w:t xml:space="preserve">1. THE DESIGNATIONS .................................................................................................. 11  </w:t>
        <w:br/>
        <w:t xml:space="preserve">a) Yogurts ................................................................................................................. 11  </w:t>
        <w:br/>
        <w:t xml:space="preserve">b) Fresh cheeses ....................................................................................................... 11  </w:t>
        <w:br/>
        <w:t xml:space="preserve">2. THE OPINION OF THE NATIONAL CONSUMER COUNCIL REGARDING THE USE OF THE TERM "FRESH" ......................................................................................................... 12  </w:t>
        <w:br/>
        <w:t xml:space="preserve">a) The National Consumer Council ....................................................................... 12  </w:t>
        <w:br/>
        <w:t xml:space="preserve">b) The opinion of the NCC ...................................................................................... 12  </w:t>
        <w:br/>
        <w:t xml:space="preserve">3. DETERMINATION OF CONSUMPTION DEADLINES .................................................. 13  </w:t>
        <w:br/>
        <w:t xml:space="preserve">a) The applicable law .............................................................................................. 13  </w:t>
        <w:br/>
        <w:t xml:space="preserve">The consumption deadline .................................................................................. 14  </w:t>
        <w:br/>
        <w:t xml:space="preserve">The optimal use date ............................................................................................ 14  </w:t>
        <w:br/>
        <w:t xml:space="preserve">b) The commercial practice of dual DLC ............................................................... 15  </w:t>
        <w:br/>
        <w:t xml:space="preserve">c) The professional rule adopted by Syndifrais .................................................... 15  </w:t>
        <w:br/>
        <w:t xml:space="preserve">C. THE FACTS NOTED ......................................................................................... 16  </w:t>
        <w:br/>
        <w:t xml:space="preserve">1. THE COMMUNICATION FROM SNYL REGARDING THE COMMERCIAL PRACTICES OF LSM TO THE PROFESSIONAL UNION ................................................................. 16  </w:t>
        <w:br/>
        <w:t xml:space="preserve">a) The bacteriological analyses commissioned by SNYL ..................................... 16  </w:t>
        <w:br/>
        <w:t xml:space="preserve">b) The interpretation of professional practices by SNYL ..................................... 18  </w:t>
        <w:br/>
        <w:t xml:space="preserve">c) The use of tests commissioned by SNYL .......................................................... 19  </w:t>
        <w:br/>
        <w:t xml:space="preserve">d) The reaction of Syndifrais .................................................................................. 20  </w:t>
        <w:br/>
        <w:t xml:space="preserve">2. THE PROPAGATION OF SNYL'S DISCOURSE AMONG FOOD DISTRIBUTION PROFESSIONALS IN THE WEST INDIES ............................................................. 21  </w:t>
        <w:br/>
        <w:t xml:space="preserve">a) The discourse propagated by SNYL ................................................................... 21  </w:t>
        <w:br/>
        <w:t xml:space="preserve">b) The impact of the discourse on local distributors ............................................. 23  </w:t>
        <w:br/>
        <w:t xml:space="preserve">On the 3H group .................................................................................................... 23  </w:t>
        <w:br/>
        <w:t xml:space="preserve">On the SAFO group .............................................................................................. 24  </w:t>
        <w:br/>
        <w:t xml:space="preserve">On the GBH group ............................................................................................... 25  </w:t>
        <w:br/>
        <w:t xml:space="preserve">D. THE NOTIFIED GRIEVANCE ............................................................................... 29  </w:t>
        <w:br/>
        <w:t xml:space="preserve">III. Discussion ............................................................................................................... 30  </w:t>
        <w:br/>
        <w:t xml:space="preserve">A. ON THE PROCEDURE ........................................................................................ 30  </w:t>
        <w:br/>
        <w:t xml:space="preserve">1. ARGUMENTS OF SNYL .......................................................................................... 30  </w:t>
        <w:br/>
        <w:t xml:space="preserve">2. ASSESSMENT BY THE AUTHORITY ....................................................................... 30  </w:t>
        <w:br/>
        <w:t xml:space="preserve">B. ON THE RELEVANT MARKET AND SNYL'S POSITION IN THIS MARKET ....................................................................................................................... 31  </w:t>
        <w:br/>
        <w:t xml:space="preserve">1. ON THE RELEVANT MARKET .................................................................................. 31  </w:t>
        <w:br/>
        <w:t>a) Material dimension.............................................................................................. 31</w:t>
      </w:r>
    </w:p>
    <w:p>
      <w:r>
        <w:rPr>
          <w:b/>
        </w:rPr>
        <w:t>[Pages 4–6]</w:t>
      </w:r>
    </w:p>
    <w:p>
      <w:r>
        <w:t xml:space="preserve">b) Geographical dimension .................................................................................. 33  </w:t>
        <w:br/>
        <w:t xml:space="preserve">2. THE DOMINANT POSITION OF SNYL IN THE RELEVANT MARKET ................... 35  </w:t>
        <w:br/>
        <w:t xml:space="preserve">a) Arguments of SNYL ..................................................................................... 35  </w:t>
        <w:br/>
        <w:t xml:space="preserve">b) Assessment by the Authority ........................................................................ 36  </w:t>
        <w:br/>
        <w:t xml:space="preserve">Applicable principles .................................................................................... 36  </w:t>
        <w:br/>
        <w:t xml:space="preserve">Assessment in this case ................................................................................ 37  </w:t>
        <w:br/>
        <w:t xml:space="preserve">C. ON THE MERITS OF THE COMPLAINT .................................................................... 40  </w:t>
        <w:br/>
        <w:t xml:space="preserve">1. A DISPARAGING PRACTICE MAY CONSTITUTE ABUSE OF DOMINANT POSITION .................................................................................................................. 40  </w:t>
        <w:br/>
        <w:t xml:space="preserve">2. ON THE STANDARD OF PROOF ................................................................................ 42  </w:t>
        <w:br/>
        <w:t xml:space="preserve">a) Arguments of SNYL ..................................................................................... 42  </w:t>
        <w:br/>
        <w:t xml:space="preserve">b) Assessment by the Authority ........................................................................ 42  </w:t>
        <w:br/>
        <w:t xml:space="preserve">On the use of testimonies collected during the investigation ......................... 42  </w:t>
        <w:br/>
        <w:t xml:space="preserve">3. ON THE SPREAD OF MANIFESTLY ERRONEOUS INFORMATION AIMED AT DISCREDITING COMPETITORS' PRODUCTS ............................................................ 43  </w:t>
        <w:br/>
        <w:t xml:space="preserve">a) Arguments of SNYL ..................................................................................... 43  </w:t>
        <w:br/>
        <w:t xml:space="preserve">b) Assessment by the Authority ........................................................................ 44  </w:t>
        <w:br/>
        <w:t xml:space="preserve">On the non-objective nature of the microbiological analyses conducted by SNYL ................................................................................................................... 45  </w:t>
        <w:br/>
        <w:t xml:space="preserve">On the confusion maintained between professional use and a less stringent regulatory framework ..................................................................................... 48  </w:t>
        <w:br/>
        <w:t xml:space="preserve">On the spread of SNYL's disparaging discourse ............................................. 55  </w:t>
        <w:br/>
        <w:t xml:space="preserve">On the targeting of SNYL's discourse against LSM ....................................... 57  </w:t>
        <w:br/>
        <w:t xml:space="preserve">4. ON THE EFFECTS OF THE PRACTICE IMPLEMENTED BY SNYL WITH LOCAL DISTRIBUTORS ................................................................................................. 58  </w:t>
        <w:br/>
        <w:t xml:space="preserve">a) Arguments of SNYL ..................................................................................... 58  </w:t>
        <w:br/>
        <w:t xml:space="preserve">b) Assessment by the Authority ........................................................................ 59  </w:t>
        <w:br/>
        <w:t xml:space="preserve">5. ON THE LINK BETWEEN THE DISPARAGING DISCOURSE AND THE DOMINANT POSITION OF SNYL .......................................................................................... 60  </w:t>
        <w:br/>
        <w:t xml:space="preserve">6. ON THE DURATION OF THE PRACTICE .................................................................... 61  </w:t>
        <w:br/>
        <w:t xml:space="preserve">7. ON THE EXEMPTIBLE NATURE OF THE PRACTICE ................................................ 61  </w:t>
        <w:br/>
        <w:t xml:space="preserve">D. CONCLUSION ON ABUSE OF DOMINANT POSITION ........................................ 62  </w:t>
        <w:br/>
        <w:t xml:space="preserve">E. ON THE ATTRIBUTION OF THE PRACTICE .......................................................... 63  </w:t>
        <w:br/>
        <w:t xml:space="preserve">F. ON THE FINANCIAL SANCTION .............................................................................. 64  </w:t>
        <w:br/>
        <w:t xml:space="preserve">1. ON THE VALUE OF SALES .................................................................................... 65  </w:t>
        <w:br/>
        <w:t xml:space="preserve">2. ON THE DETERMINATION OF THE BASE AMOUNT ................................................ 66  </w:t>
        <w:br/>
        <w:t xml:space="preserve">a) The severity of the facts ................................................................................ 66  </w:t>
        <w:br/>
        <w:t xml:space="preserve">Arguments of SNYL ....................................................................................... 66  </w:t>
        <w:br/>
        <w:t xml:space="preserve">Assessment by the Authority ........................................................................ 66  </w:t>
        <w:br/>
        <w:t xml:space="preserve">b) The damage caused to the economy .............................................................. 67  </w:t>
        <w:br/>
        <w:t xml:space="preserve">Arguments of SNYL ....................................................................................... 67  </w:t>
        <w:br/>
        <w:t xml:space="preserve">Assessment by the Authority ........................................................................ 68  </w:t>
        <w:br/>
        <w:t xml:space="preserve">Conclusion on the proportion of the value of sales ......................................... 69  </w:t>
        <w:br/>
        <w:t xml:space="preserve">c) On the duration of the infringement ................................................................ 69  </w:t>
        <w:br/>
        <w:t xml:space="preserve">Conclusion on the determination of the base amount ..................................... 70  </w:t>
        <w:br/>
        <w:t xml:space="preserve">3. ON THE CIRCUMSTANCES SPECIFIC TO THE COMPANY ...................................... 70  </w:t>
        <w:br/>
        <w:t xml:space="preserve">4. ON THE FINAL ADJUSTMENTS .............................................................................. 71  </w:t>
        <w:br/>
        <w:t xml:space="preserve">a) On the verification of the applicable maximum ........................................... 71  </w:t>
        <w:br/>
        <w:t xml:space="preserve">b) On the contributory capacity .......................................................................... 71  </w:t>
        <w:br/>
        <w:t xml:space="preserve">Conclusion on the final amount of the sanction .............................................. 72  </w:t>
        <w:br/>
        <w:t>G. ON THE PUBLICATION INJUNCTION ................................................................. 72</w:t>
      </w:r>
    </w:p>
    <w:p>
      <w:r>
        <w:t xml:space="preserve">I. Introduction  </w:t>
        <w:br/>
        <w:t xml:space="preserve">1. By letter dated August 25, 2010 (reference 7), the services of the Directorate General for Competition, Consumer Affairs and Fraud Control (DGCCRF) sent to the General Rapporteur of the Competition Authority, pursuant to Articles L. 450-5 and D. 450-3-1° of the Commercial Code, a draft investigation concerning anti-competitive practices in the sector of fresh dairy products manufactured in mainland France and marketed in the French West Indies and Guyana.  </w:t>
        <w:br/>
        <w:t xml:space="preserve">2. The preliminary investigations conducted by the investigation services of the DGCCRF originated from the complaint filed by the Société Nouvelle des Yaourts de Littée (hereinafter "SNYL"), based in Guadeloupe and Martinique, against the SAS Laiterie de Saint-Malo (hereinafter "LSM") whose headquarters is located in the Ille-et-Vilaine department. The subject of the complaint concerned the marketing by LSM, in the departments of Martinique and Guadeloupe, of dairy products (fresh cheeses and yogurts) whose expiration date (hereinafter "DLC") and designation were reported as non-compliant with the legal and regulatory provisions then in force.  </w:t>
        <w:br/>
        <w:t xml:space="preserve">3. The General Rapporteur decided, after reviewing the transmitted elements, to take charge of the investigations in accordance with the provisions of the aforementioned Commercial Code. This decision was communicated by letter dated September 17, 2010, to the Director General of the DGCCRF (reference 13).  </w:t>
        <w:br/>
        <w:t xml:space="preserve">4. Following the investigations conducted by the instruction services, the Competition Authority took up the matter ex officio, by decision dated December 19, 2011 (reference 2), regarding practices identified in the marketing sector of dairy products in the French West Indies (case registered under No. 11/0091 F).  </w:t>
        <w:br/>
        <w:t xml:space="preserve">5. On June 12, 2013, the General Rapporteur of the Authority notified a complaint to SNYL and its parent companies Socrema and Antilles Glaces. Following the observations of the representatives of SNYL, Socrema, and Antilles Glaces, a report was sent to the parties on January 17, 2014.  </w:t>
        <w:br/>
        <w:t>6. The contradictory session was held before the Authority on June 4, 2014.</w:t>
      </w:r>
    </w:p>
    <w:p>
      <w:r>
        <w:rPr>
          <w:b/>
        </w:rPr>
        <w:t>[Pages 7–9]</w:t>
      </w:r>
    </w:p>
    <w:p>
      <w:r>
        <w:t xml:space="preserve">II. Findings  </w:t>
        <w:br/>
        <w:t xml:space="preserve">A. THE SECTOR AND THE COMPANIES INVOLVED  </w:t>
        <w:br/>
        <w:t xml:space="preserve">1. THE PRODUCTION OF FRESH DAIRY PRODUCTS IN THE FRENCH ANTILLES  </w:t>
        <w:br/>
        <w:t xml:space="preserve">7. In the Caribbean departments, the dairy sector is not self-sufficient. The statistical data produced by the Office for the Development of Agricultural Economy in Overseas Territories for the year 2008 indicates that milk production was 850,000 liters in Martinique, while the only imports of UHT milk amounted to approximately 18,000,000 liters (reference 24).  </w:t>
        <w:br/>
        <w:t xml:space="preserve">8. Producers of fresh dairy products are not subject to the same logistical and agricultural constraints depending on whether they are located in mainland France or overseas. While mainland producers export to the French Antilles using refrigerated containers, primarily by sea, products made from fresh milk collected in mainland France, Antillean producers are forced to use milk powders to ensure their production.  </w:t>
        <w:br/>
        <w:t xml:space="preserve">2. THE PRODUCERS  </w:t>
        <w:br/>
        <w:t xml:space="preserve">a) The SNYL  </w:t>
        <w:br/>
        <w:t xml:space="preserve">9. The Société Nouvelle des Yaourts de Littée SAS, established in 1988, is located in Martinique. This company is a 100% subsidiary of Socrema SAS, which is itself 100% owned by the holding company Antilles Glaces SAS (reference 2089). The SNYL manufactures classic and fresh dairy products such as yogurts, dairy desserts, and fresh creams, marketed under private labels for the "Yoplait" brand under a franchise agreement concluded between itself and Sodima International, a subsidiary of Yoplait SA (reference 1216), or under distributor brands (MDD) since the mid-1990s. It also produces fruit juices, notably under its brand "Caresse antillaise."  </w:t>
        <w:br/>
        <w:t>1 Report No. 3767 by Mr. Victorin Lurel, registered at the National Assembly on September 28, 2011, aimed at prohibiting the difference in sugar content between the composition of manufactured products sold in overseas regions and that of the same products sold in mainland France. This report is available at the following address: http://www.assemblee-nationale.fr/13/rapports/r3767.asp#P322_23832</w:t>
      </w:r>
    </w:p>
    <w:p>
      <w:r>
        <w:t xml:space="preserve">b) The companies SAPY and SGPY  </w:t>
        <w:br/>
        <w:t xml:space="preserve">10. The Société Antillaise de Production de Yaourts SAS (SAPY), established in 1986, is located in Martinique under the trade name "Gervais-Danone." The Société Guadeloupéenne de Production de Yaourts (SGPY), created in 1991, is established in Guadeloupe. Licensed under the Danone brand, they are engaged in the manufacture and marketing of fresh dairy products in the Caribbean territories under the various brands of the group. The companies SAPY and SGPY have common management and shareholding (references 2164 and 2165).  </w:t>
        <w:br/>
        <w:t xml:space="preserve">c) Laiterie de Saint-Malo  </w:t>
        <w:br/>
        <w:t xml:space="preserve">11. The company Laiterie de Saint-Malo SAS, established in 1957, is headquartered in Saint-Malo in the Ille-et-Vilaine department. Since 2008, this company has been 100% owned by the Société Industrielle Laitière du Léon Brest SAS (SILL), which is involved in the milk, fruit juice, vegetable soup, and prepared meals sectors based on seafood products.  </w:t>
        <w:br/>
        <w:t xml:space="preserve">12. LSM specializes in the production of fresh dairy products, including yogurts, fresh cream, and fresh cheeses. It has been present in the Caribbean departments since 2002 with products from its range either under distributor brands (Leader Price and Carrefour) or under its own brand (reference 83). LSM products are notably distributed by the brands operated by the Hoio group. More specifically, LSM sells to the wholesaler Multigros, a subsidiary of the Hoio group, through the cooperative group Laïta (reference 479).  </w:t>
        <w:br/>
        <w:t xml:space="preserve">d) Savoie Yaourt  </w:t>
        <w:br/>
        <w:t xml:space="preserve">13. The company Savoie Yaourt SAS, established in 1981, is located in Aix-les-Bains in the Savoie department. Since September 2009, it has been a subsidiary of the Alsace Lait cooperative based in Hoerdt in the Bas-Rhin department (reference 2518). Savoie Yaourt manufactures and markets yogurts made from cow's milk (conventional and organic), goat, and sheep milk.  </w:t>
        <w:br/>
        <w:t xml:space="preserve">3. THE PROFESSIONAL UNION SYNDIFRAIS  </w:t>
        <w:br/>
        <w:t xml:space="preserve">14. The Syndicat National des Fabricants de Produits Laitiers Frais, known by the acronym "Syndifrais," is a professional organization created in 1978 that brings together industrialists from the private and cooperative sectors who manufacture yogurts, fermented milk, cottage cheese, petits suisses, fresh dairy desserts, and fresh creams (reference 2447).  </w:t>
        <w:br/>
        <w:t>15. The companies Alsace Lait, Danone France, Savoie Yaourt, SNYL, and Yoplait France are members of Syndifrais. LSM was also a member until 2009, the year of its exclusion.</w:t>
      </w:r>
    </w:p>
    <w:p>
      <w:r>
        <w:t xml:space="preserve">4. THE DISTRIBUTORS  </w:t>
        <w:br/>
        <w:t xml:space="preserve">16. Generally speaking, the structure of the food distribution market in the overseas departments presents characteristics that make this sector less competitive. In its opinion No. 09-A-45 of September 8, 2009, regarding the mechanisms of importation and distribution of consumer goods in the overseas departments, the Authority noted that the development of national brands in the DOM for food distribution has primarily relied on "master franchises" established either by national groups or by powerful local operators, among which are the Bernard Hayot (GBH) and Gérard Huyghues-Despointes groups (point 80 of the opinion).  </w:t>
        <w:br/>
        <w:t xml:space="preserve">17. The food distribution sector in the DOM exhibits relatively high levels of concentration. Some operators exploit common structures. Furthermore, some of these groups, whether overseas or mainland, develop their activities by operating their own stores but also rely on franchised partners.  </w:t>
        <w:br/>
        <w:t xml:space="preserve">18. The Bernard Hayot and Gérard Huyghues-Despointes groups, both franchisees of the Carrefour group, jointly operate a common supply center in mainland France and Guadeloupe (see paragraph 24 below).  </w:t>
        <w:br/>
        <w:t xml:space="preserve">a) Hoio SA  </w:t>
        <w:br/>
        <w:t xml:space="preserve">19. Ho Hio Hen Investissements Outre Mer (hereinafter "Hoio SA") is the holding company of the Hoio group (hereinafter the "3H group"), which operates in the retail food distribution sector in the departments of Martinique, Guadeloupe, and Guyana under the brands Super H, Géant, and Casino, through affiliation contracts and brand licenses. The 3H group also operates the local brand Ecomax and holds logistical platforms for food trading. The group operates as a food wholesaler through its subsidiary Multigros.  </w:t>
        <w:br/>
        <w:t xml:space="preserve">20. Hoio SA is predominantly controlled by Mr. C. X..., with the remainder of the capital held by various members of the X... family (see, in this regard, decision No. 10-DCC-197 of December 30, 2010, regarding the takeover of a business by Ho Hio Hen Investissements Outre Mer).  </w:t>
        <w:br/>
        <w:t xml:space="preserve">b) Groupe Bernard Hayot  </w:t>
        <w:br/>
        <w:t>21. The company Groupe Bernard Hayot (hereinafter "GBH") heads the group of the same name, primarily active in two sectors: automotive distribution and food and non-food distribution. GBH operates in the Antilles-Guyane area, but also in Réunion, mainland France, New Caledonia, Algeria, Morocco, and China (see decision No. 13-DCC-43 of March 29, 2013 regarding...</w:t>
      </w:r>
    </w:p>
    <w:p>
      <w:r>
        <w:rPr>
          <w:b/>
        </w:rPr>
        <w:t>[Pages 10–12]</w:t>
      </w:r>
    </w:p>
    <w:p>
      <w:r>
        <w:t>of the term "fresh" must be justified by the nature of the product, its characteristics, and the conditions of its production and marketing."</w:t>
      </w:r>
    </w:p>
    <w:p>
      <w:r>
        <w:t>41. The CNC specifies that the term "fresh" should be reserved for products that are perishable and have not undergone any preservation processes that would alter their natural state. It emphasizes that the use of the term must not mislead consumers regarding the actual freshness of the product.</w:t>
      </w:r>
    </w:p>
    <w:p>
      <w:r>
        <w:t>42. The CNC also highlights that the term "fresh" should not be used for products that have been frozen, dried, or otherwise treated in a way that significantly affects their original characteristics. The aim is to ensure that consumers are not deceived about the quality and freshness of the food products they purchase.</w:t>
      </w:r>
    </w:p>
    <w:p>
      <w:r>
        <w:t>43. In conclusion, the CNC's opinion establishes clear guidelines for the use of the term "fresh" in food labeling and marketing, ensuring that consumers can make informed choices based on accurate representations of product freshness.</w:t>
      </w:r>
    </w:p>
    <w:p>
      <w:r>
        <w:rPr>
          <w:b/>
        </w:rPr>
        <w:t>[Pages 13–15]</w:t>
      </w:r>
    </w:p>
    <w:p>
      <w:r>
        <w:t>clear and consistent use of the term "fresh" in relation to food products should help avoid distortions of competition and improve consumer information."</w:t>
      </w:r>
    </w:p>
    <w:p>
      <w:r>
        <w:t>41. The opinion first specifies that it "concerns the use of the word fresh relating to the state of a food product at the time of its presentation for sale."</w:t>
      </w:r>
    </w:p>
    <w:p>
      <w:r>
        <w:t xml:space="preserve">42. The first paragraph titled "1° Products presented as 'fresh'" then states that: "A food product must meet a threefold condition to be entitled to the designation 'fresh': </w:t>
        <w:br/>
        <w:t xml:space="preserve">a) Possess at the time of sale the essential characteristics, particularly organoleptic and hygienic, that it had at the time of production or manufacture; </w:t>
        <w:br/>
        <w:t xml:space="preserve">b) Not have been preserved through the use of any treatment or the addition of any substance intended to stop the activity of enzymes and microflora, except for refrigeration and, in certain cases, pasteurization; </w:t>
        <w:br/>
        <w:t>c) Have been produced or manufactured less than thirty days ago" (reference 533).</w:t>
      </w:r>
    </w:p>
    <w:p>
      <w:r>
        <w:t>43. It should be emphasized that the opinion of the NCC includes a paragraph titled "Products subject to a regulatory definition," which states: "For reference, see those in force concerning, in particular, the case of fresh cheeses, fresh eggs, fresh creams, fresh milks, meat products, and fresh fruit juices (...)".</w:t>
      </w:r>
    </w:p>
    <w:p>
      <w:r>
        <w:t>3. THE DETERMINATION OF CONSUMPTION DEADLINES</w:t>
      </w:r>
    </w:p>
    <w:p>
      <w:r>
        <w:t>a) The applicable law</w:t>
      </w:r>
    </w:p>
    <w:p>
      <w:r>
        <w:t>44. The affixing of a use-by date on food products aims to inform the consumer of the period beyond which a food may have lost its microbiological, organoleptic, physical, nutritional, taste qualities, etc.</w:t>
      </w:r>
    </w:p>
    <w:p>
      <w:r>
        <w:t>45. Article R. 112-9 of the Consumer Code provides that: "[w]ithout prejudice to the provisions relating to metrological control, the labeling of prepackaged foodstuffs shall include, under the conditions and subject to the exemptions provided for in this chapter, the following mandatory mentions: 5° The minimum durability date or, in the case of foodstuffs that are very perishable microbiologically, the use-by date as well as the indication of the specific conditions of storage" (emphasis added).</w:t>
      </w:r>
    </w:p>
    <w:p>
      <w:r>
        <w:t>46. In this regard, Article R. 112-10 of the same code specifies: "[w]hen prepackaged foodstuffs are intended to be presented to the final consumer or to communities, the mentions provided for in Articles R. 112-9 and R. 112-9-1 shall be placed on the prepackaging or on a label attached to it."</w:t>
      </w:r>
    </w:p>
    <w:p>
      <w:r>
        <w:t>47. In addition to these requirements, those of Article R. 112-22, paragraph 1, of the same code apply, which provides that: "the labeling shall include, under the responsibility of the packager, a date until which the food retains its specific properties under appropriate storage conditions" (emphasis added). This provision transposes into French law the principle of the responsibility of professionals regarding food hygiene and safety at all stages of the manufacturing and marketing chain of foodstuffs. This principle is enshrined in European legislation within the framework of the "Hygiene Package" (see in particular Regulations (EC) No. 178/2002, No. 852/2004, No. 853/2004, No. 854/2004, No. 882/2004, and No. 183/2005 and Directives No. 2002/99/EC and No. 2004/41/EC).</w:t>
      </w:r>
    </w:p>
    <w:p>
      <w:r>
        <w:t>48. Depending on the perishability of the foodstuffs, two types of dates may thus appear on the packaging: either a use-by date (known as "DLC"), or a best before date (known as "DLUO").</w:t>
      </w:r>
    </w:p>
    <w:p>
      <w:r>
        <w:t>The use-by date</w:t>
      </w:r>
    </w:p>
    <w:p>
      <w:r>
        <w:t>49. According to Article R. 112-22, paragraph 2, of the Consumer Code: "[i]n the case of foodstuffs that are very perishable microbiologically and which, as a result, are likely, after a short period, to present an immediate danger to human health and in the case of foodstuffs for which health control regulations set a shelf life, this date is a use-by date, indicated by one of the mentions 'Consume by...' or 'Consume by the date indicated...' followed respectively either by the date itself or by the indication of where it appears in the labeling. The date consists of the indication, clearly and in order, of the day, month, and, if applicable, year. This information is followed by a description of the storage conditions, particularly temperature, to be respected."</w:t>
      </w:r>
    </w:p>
    <w:p>
      <w:r>
        <w:t>50. The DLC applies to foodstuffs that are very perishable microbiologically, which, as a result, are likely, after a short period, to present an immediate danger to human health. The determination of the DLC is the sole responsibility of the packager, who must be able to demonstrate that the product can withstand the DLCs it determines.</w:t>
      </w:r>
    </w:p>
    <w:p>
      <w:r>
        <w:t>The best before date</w:t>
      </w:r>
    </w:p>
    <w:p>
      <w:r>
        <w:t>51. According to Article R. 112-22, paragraph 3 of the Consumer Code: "[i]n other cases, this date is a best before date, indicated by the mention 'Best before...' when it includes the indication of the day, 'Best before the end of...' in other cases. This mention is followed either by the date itself or by the indication of where it appears in the labeling. The date consists of the indication, clearly and in order, of the day, month, and year (...)".</w:t>
      </w:r>
    </w:p>
    <w:p>
      <w:r>
        <w:t>52. The DLUO does not have the imperative character of the DLC. Once the date has passed, the food may have lost all or part of its taste or nutritional qualities, without necessarily posing a danger to the consumer. This is the case, for example, with coffee which, after a certain period, loses its aroma, or dry pastries which, as they age, lose their taste qualities.</w:t>
      </w:r>
    </w:p>
    <w:p>
      <w:r>
        <w:t>b) The commercial practice of double DLC</w:t>
      </w:r>
    </w:p>
    <w:p>
      <w:r>
        <w:t>53. Prior to the adoption of Law No. 2013-453 of June 3, 2013, aimed at guaranteeing the quality of food offerings in overseas territories (JORF No. 0127 of June 4, 2013, p. 9289), some mainland French manufacturers affixed a different DLC on their products intended for overseas markets than that on products intended for the mainland market. This practice, known as "double DLC," primarily concerned dairy products, particularly yogurts.</w:t>
      </w:r>
    </w:p>
    <w:p>
      <w:r>
        <w:t>54. When questioned about this practice by the investigation services on June 23, 2011, the fresh product purchasing manager of Sogedial Exploitation stated: "(...) if the supplier is in a logic of a maximum DLC of 50 days for the same type of product from an identical process, he is able to determine a shorter DLC for that same product intended for a mainland circuit, for example. Moreover, in this regard, I would like to point out that for UHT milk, for example, the DLC is 6 months in the Antilles and it is 3 to 4 months in mainland France without this posing a problem. The same applies to butter where the DLC gap between mainland France and the Antilles ranges from 45 days to 6 months" (reference 476).</w:t>
      </w:r>
    </w:p>
    <w:p>
      <w:r>
        <w:t>55. Article 3 of the aforementioned law now prohibits the practice of double DLC: "[w]hen the mention of a date indicating the period within which a foodstuff must be consumed is affixed to the packaging of that foodstuff, this period cannot be longer, when it is distributed in the communities mentioned in Article 73 of the Constitution or in the communities of Saint-Barthélemy, Saint-Martin, and Saint-Pierre-and-Miquelon, than the period provided for the same foodstuff of the same brand distributed in mainland France."</w:t>
      </w:r>
    </w:p>
    <w:p>
      <w:r>
        <w:t>c) The professional rule adopted by Syndifrais</w:t>
      </w:r>
    </w:p>
    <w:p>
      <w:r>
        <w:t>56. Syndifrais, a professional organization grouping together manufacturers of fresh dairy products, has recommended since 2006 that its members adhere to a DLC of 30 days for this type of product. This union decided in its board meeting on June 29, 2006, that: "the general rule on the DLC remains a maximum of 30 days from the date of manufacture, this applies to all our dairy products" (reference 119). This position, disseminated on July 6, 2006, was notably brought to the attention of the companies SNYL, Savoie Yaourt, LSM, members of Syndifrais (reference 119).</w:t>
      </w:r>
    </w:p>
    <w:p>
      <w:r>
        <w:rPr>
          <w:b/>
        </w:rPr>
        <w:t>[Pages 16–18]</w:t>
      </w:r>
    </w:p>
    <w:p>
      <w:r>
        <w:t>la création de l'AMPI, mais je ne sais pas si cela a été formalisé. Je ne me souviens pas d'une discussion spécifique sur la dénomination des produits frais » (cote 2170).</w:t>
      </w:r>
    </w:p>
    <w:p>
      <w:r>
        <w:t>74. En outre, il est à noter que dans un courriel daté du 15 janvier 2008, l’ancien directeur général de la SNYL a mentionné : « Nous avons eu des échanges avec les industriels sur la question des DLC, mais je ne peux pas dire que cela ait conduit à un consensus » (cote 512).</w:t>
      </w:r>
    </w:p>
    <w:p>
      <w:r>
        <w:t>75. Enfin, il convient de souligner que la SNYL a également exprimé des préoccupations concernant la communication des informations relatives aux DLC aux consommateurs, en indiquant que « la transparence est essentielle pour éviter toute confusion » (cote 513).</w:t>
      </w:r>
    </w:p>
    <w:p>
      <w:r>
        <w:rPr>
          <w:b/>
        </w:rPr>
        <w:t>[Pages 19–21]</w:t>
      </w:r>
    </w:p>
    <w:p>
      <w:r>
        <w:t>M. Z... I do not know more. It is possible that the director of SAPY was there (sic). The role of AMPI is to defend the manufacturers, so it is normal that this subject is reflected there. Since SAPY is a member of AMPI, it would be logical that he was informed through this channel (reference 2596).</w:t>
      </w:r>
    </w:p>
    <w:p>
      <w:r>
        <w:t>c) The use of tests commissioned by SNYL</w:t>
      </w:r>
    </w:p>
    <w:p>
      <w:r>
        <w:t>74. The information disseminated by SNYL was the subject of discussions among the members of the board of directors of Syndifrais during a meeting on June 12, 2008. The exclusion of LSM was then considered in light of the analyses carried out at the request of SNYL, as evidenced by an internal email dated July 11, 2008, sent by the general delegate of Syndifrais to the members of the board of directors: "Dear members, during the board meeting of Syndifrais on June 12, you decided to consider the exclusion of the St Malo company from the union if the exceedances of DLC on the products marketed in the French West Indies persisted. I am therefore submitting the attached draft letter which notably refers to the observations made by the bailiffs as reported by SNYL" (reference 514, emphasis added).</w:t>
      </w:r>
    </w:p>
    <w:p>
      <w:r>
        <w:t>75. The investigation file reveals that on November 19, 2008, Mr. O... from the Yoplait company, of which SNYL is the franchisee in Martinique, sent a letter to Syndifrais worded as follows: "In view of the observations to be made at the request of Syndifrais, requiring the establishment of local logistics and a duplication of procedure, it seemed more judicious to me to check if this document and the corresponding invoice could not be reissued in the name of Syndifrais, the latter taking over from SNYL the costs of this observation and analyses concerning these products" (reference 510).</w:t>
      </w:r>
    </w:p>
    <w:p>
      <w:r>
        <w:t>76. In December 2008, Syndifrais wrote to the MAP laboratory, with a copy to the general director of SNYL at the time of the events: "In agreement with Mr. Z..., director of SNYL, given the intended exploitation of the information collected, we would be grateful if you could reissue the results, as well as the corresponding invoice in the name of Syndifrais. A telephone contact has been made in this regard with you by Mr. O... from the Yoplait company" (reference 536, emphasis added).</w:t>
      </w:r>
    </w:p>
    <w:p>
      <w:r>
        <w:t>77. When questioned by the investigation services on June 14, 2011, about the scope of the bailiff's observations, the general delegate of Syndifrais stated: "[y]es, these are the bailiff's reports that manifested the problems that showed the quality deviations of the products. This is the objective element. What was manifested by SNYL is that the Malo products arrived with a fresher image than the products manufactured locally (...). For us, the bailiff's report is valid, of course. The analyses confirmed the observations made in terms of DLC. We did not go to the Antilles. We did not take this step; the observations were sufficient, and the analyses confirmed them" (reference 500).</w:t>
      </w:r>
    </w:p>
    <w:p>
      <w:r>
        <w:t>d) The reaction of Syndifrais</w:t>
      </w:r>
    </w:p>
    <w:p>
      <w:r>
        <w:t>78. It emerges from the investigation file that the former general delegate of Syndifrais sent a first letter to LSM on September 28, 2007, an excerpt of which is reproduced below: "As you know, as a member of Syndifrais, a professional rule has been established for several years regarding the DLC of fresh dairy products. The modalities were reviewed and validated by the board of directors of Syndifrais on June 29, 2006 (see excerpt from the minutes attached). However, a member of Syndifrais has informed us that your company does not comply with these provisions for your exports of products under private label and distributor brand intended for the French West Indies and Guyana. This company has store observations confirmed by a bailiff" (reference 118, emphasis added).</w:t>
      </w:r>
    </w:p>
    <w:p>
      <w:r>
        <w:t>79. The LSM company responded to Syndifrais with a letter dated October 11, 2007: "In response to your letter of September 28, 2007, we confirm the full application of European regulations regarding DLC, particularly for the DOM TOM, hence our non-signature of the 'Syndifrais' commitment" (reference 121).</w:t>
      </w:r>
    </w:p>
    <w:p>
      <w:r>
        <w:t>80. On July 17, 2008, the general delegate of Syndifrais sent another letter to LSM, an excerpt of which is reproduced below: "(...) the subsequent store observations - confirmed by bailiffs - revealed the persistence of this DLC exceedance and the analyses carried out on these same products reveal: - on the one hand, a quality alteration (yeasts - molds), - on the other hand, a count of the lactic flora in Yogurts below the threshold required by the 1988 decree (see copy attached). All of these elements, the damage caused to the entire category of Fresh Dairy Products by the non-compliance with common professional rules, as well as the marketing of products that do not meet the quality standard and regulatory definition, lead the Board of Directors of Syndifrais to consider the exclusion of your company from the union, associated with a communication regarding this decision" (reference 123).</w:t>
      </w:r>
    </w:p>
    <w:p>
      <w:r>
        <w:t>81. By letter dated March 10, 2009, the president of Syndifrais, Mr. A..., notified LSM of its exclusion from the professional union (reference 124).</w:t>
      </w:r>
    </w:p>
    <w:p>
      <w:r>
        <w:t>82. Furthermore, the investigation file mentions an email dated April 30, 2009, from Syndifrais to SNYL (addressed to Mr. J-G. Z...) and Yoplait (addressed to Ms. A-S. B...) in which a forthcoming meeting between the union and LSM is mentioned following the exclusion of this company: "[I] am contacting you regarding the DLC Antilles file. As you know, the St-Malo company has been subject to an exclusion procedure from Syndifrais. The Sill company, the new owner of St Malo, seems concerned about this situation, and a meeting is planned soon between its managers and the president of Syndifrais. To prepare for this contact and to have as up-to-date a view as possible of the situation regarding the DLC on the shelf, I would like to be able to speak with you (...)" (reference 507).</w:t>
      </w:r>
    </w:p>
    <w:p>
      <w:r>
        <w:t>83. In response, Mr. J-G. Z..., the commercial director of SNYL at the time of the events, indicated that: "[r]egarding the observations made by the bailiff, we checked the entire PLF shelf (Yogurts, Fresh Cheese, dessert, and fresh cream) in the hypermarkets of the island and the soft discount (Leader Price). To date, the companies MALO and Savoie Yaourt continue their exportation with DLCs of around 50 days (in fresh cheese, fresh cream, and yogurts)" (reference 507).</w:t>
      </w:r>
    </w:p>
    <w:p>
      <w:r>
        <w:t>84. During their hearings by the investigation services, the general delegate of Syndifrais (reference 500) and Mr. C... from LSM (references 361 and 362) confirmed the holding of this meeting. In this regard, Mr. C... stated: "[I] intervened to say that there were, in my opinion, double standards within Syndifrais, as MLC and Senoble practiced in the same way in terms of DLC as we did. (...) When I indicated to Mr. A... that this entire process was being orchestrated by SNYL, which did not want our products to arrive on the Antillean market with prices consistent for the consumer, he replied, 'I do not hide that they are putting pressure' (...)" (reference 362).</w:t>
      </w:r>
    </w:p>
    <w:p>
      <w:r>
        <w:t>85. Conversely, the fact that the Savoie Yaourt company also practices a longer DLC for its fresh dairy products destined for the French West Indies will not elicit the same reaction from Syndifrais. When questioned by the investigation services on June 14, 2011, the general delegate of the union explained that: "(...) regarding the case of Savoie Yaourt, we considered their situation differently: first, their practice in terms of DLC was not claimed but more 'suffered' by the distributors who requested long DLCs. The perception of the board of directors [note: Board of Directors of Syndifrais] was therefore one of goodwill on one side and a claimed divergence on the other. This explains the difference in treatment" (reference 499).</w:t>
      </w:r>
    </w:p>
    <w:p>
      <w:r>
        <w:t>2. THE PROPAGATION OF SNYL'S DISCOURSE AMONG FOOD DISTRIBUTION PROFESSIONALS IN THE ANTILLES</w:t>
      </w:r>
    </w:p>
    <w:p>
      <w:r>
        <w:t>a) The discourse propagated by SNYL</w:t>
      </w:r>
    </w:p>
    <w:p>
      <w:r>
        <w:t>86. Several documents in the investigation file attest that the allegations contained in SNYL's discourse were brought to the attention of the SAFO company. On May 19, 2008, Mr. H. D..., responsible at Sogedial Martinique, wrote to Mr. B. E..., fresh products buyer at Sogedial based in mainland France: "[w]e are informed right now by S. F..., returning from a meeting with SGDA: - Following several remarks from Yoplait Martinique [SNYL being a Yoplait franchisee in this territory], Malo yogurts would not be entitled to the designation 'yogurt' and would also contain non-compliant ingredients. Yoplait threatens to file a complaint if we do not remove the brand from our shelves (Casino has already done it!!) Can you please get us more info" (reference 110, emphasis added).</w:t>
      </w:r>
    </w:p>
    <w:p>
      <w:r>
        <w:t>87. The origin of the dissemination of this information regarding Malo products is clearly identified by the distributors. Indeed, in an email dated June 4, 2008, the fresh products buyer of Sogedial, Mr. B. E..., indicates internally: "[I] kindly ask you to find the first elements of response from the Malo supplier following Yoplait's threats. Matter to follow" (reference 103).</w:t>
      </w:r>
    </w:p>
    <w:p>
      <w:r>
        <w:rPr>
          <w:b/>
        </w:rPr>
        <w:t>[Pages 22–24]</w:t>
      </w:r>
    </w:p>
    <w:p>
      <w:r>
        <w:t>88. Questioned by the investigating services about the triggering elements of the decision by the 3H group stores to withdraw Malo products from the shelves, Mr. Y…, general director of the Ho Hio Hen group and also president of the SGDA at the time of the events, specified, on July 22, 2011, that: "The SNYL pointed out to us that the DLCs of these products were longer than the DLCs usually practiced for yogurts and we wanted to verify accordingly that they were compliant with the regulations" (reference 1987).</w:t>
      </w:r>
    </w:p>
    <w:p>
      <w:r>
        <w:t>89. Without being personally communicated to them, the criticisms of MALO products by the SNYL reached the ears of local distributors, notably during meetings of their professional union, the SDGA, thus ensuring them effective publicity. Thus, Mr. F…, from the legal department of the SAFO company, indicated regarding the context in which these remarks were made, the following: "The facts being old, I do not remember with certainty the name of the person who indicated this. As mentioned during our last telephone conversation on 19/07, it seems to me that it was Mr. Y…, as a distributor under the CASINO brand (and not in his capacity as president of the SDGA), who would have mentioned a problem of double DLC practiced by MALO. However, I cannot also confirm the content of the remarks reported by Mr. D… who did not attend the meeting. For your information, Mr. D… is no longer part of our staff" (reference 1993). "In the email below (sent to the DGCCRF by LSM, minutes of 17/3/2010), can you specify in what context and which person from the SNYL indicated to you that 'the yogurts of the Malo brand (...) cannot benefit from the designation yogurt'? 'I have never been in contact with anyone from the SNYL regarding this issue.'</w:t>
      </w:r>
    </w:p>
    <w:p>
      <w:r>
        <w:t>90. The SNYL also directly addressed the companies SAPY and SGPY, which have common executives and manufacture fresh dairy products under the "Danone" brand. In a letter dated December 11, 2007, sent to Syndifrais and to "SAPY-Danone / Martinique," the SNYL indicated regarding LSM products: "[i]t is a deception to the detriment of the consumer, which also constitutes an act of unfair competition. The facts observed, even taken in isolation, constitute in themselves deceptions regarding the substantial qualities of the products sold, in light of the regulatory texts that you are not unaware of" (reference 511).</w:t>
      </w:r>
    </w:p>
    <w:p>
      <w:r>
        <w:t>91. To try to contain the impact of the SNYL's discourse, LSM addressed local distributors and communicated the results of analyses conducted on its own products.</w:t>
      </w:r>
    </w:p>
    <w:p>
      <w:r>
        <w:t>92. Furthermore, questioned by the investigating services on August 4, 2011, Ms. P. G…, export manager of Laïta and representative of Malo products to the Multigros client of the 3H group, stated: "[a]fter the arrival of Malo products, local manufacturers, Danone and Yoplait, especially Yoplait, had raised the fact that LSM's DLCs were longer and did not conform to the French usage of 27 days" (reference 481).</w:t>
      </w:r>
    </w:p>
    <w:p>
      <w:r>
        <w:t>93. To the question "How did you become aware that the SNYL could be the origin of the debate on 'Malo' products?", Ms. G… replied: "[I] heard about analyses indicating that Malo products had mold before the end of the DLC, such that the latter was not compliant. In response, we provided analyses to 3H, analyses that had been transmitted to us by Malo regarding the yogurts and their DLCs. In the meantime, 3H had suspended Malo yogurts pending a response on their DLCs" (reference 481).</w:t>
      </w:r>
    </w:p>
    <w:p>
      <w:r>
        <w:t>b) The impact of the discourse on local distributors</w:t>
      </w:r>
    </w:p>
    <w:p>
      <w:r>
        <w:t>On the 3H group</w:t>
      </w:r>
    </w:p>
    <w:p>
      <w:r>
        <w:t>94. The 3H group has been marketing Malo products in the French West Indies since 2005. However, following the allegations by the SNYL regarding breaches of health regulations and commercial practices concerning LSM products, this group decided to suspend the marketing of these products.</w:t>
      </w:r>
    </w:p>
    <w:p>
      <w:r>
        <w:t>95. Questioned by the investigating services on July 22, 2011, Mr. Y… confirmed that Malo products had been subject to a purchase suspension in Martinique, while specifying that: "[t]he SNYL pointed out to us that the DLCs of these products were longer than the DLCs usually practiced for yogurts and we wanted to verify accordingly that they were compliant with the regulations" (reference 1987).</w:t>
      </w:r>
    </w:p>
    <w:p>
      <w:r>
        <w:t>96. Mr. Y… also indicated regarding the duration of the suspension of the products: "[I] confirm the approximate date (21/08/2008) of the suspension solely of MALO yogurts, pending a response from the DGCCRF regarding the DLC of these products which was not like other yogurts. Remaining unanswered by the DGCCRF, on 03/11/2009, after a telephone conversation with them, they did not provide me with any response and did not lift the doubt. On the same day, I requested the resumption of MALO yogurts in our stores" (reference 2034).</w:t>
      </w:r>
    </w:p>
    <w:p>
      <w:r>
        <w:t>97. Mr. Y… provided the following clarification regarding the stores and the geographical area concerned by the withdrawal and suspension measures of Malo products: "[I]t was, and this, only in Martinique: the two Géant Batelière hypermarkets in Schœlcher and Géant Océanis in Robert; five Casino supermarkets (François, Lorrain, Ducos, Lamentin, Fort-de-France)" (reference 1987).</w:t>
      </w:r>
    </w:p>
    <w:p>
      <w:r>
        <w:t>98. Questioned by the investigating services on August 5, 2011, regarding the Malo products that had been suspended by the 3H group, Ms. G… stated: "[I] started marketing Malo products in August 2007. First stop in March 2008. Resumed in July 2008. New stop in November 2008. Definitive resumption in November 2009 and since then no further blockage. The entire range manufactured by LSM was subject to the stop" (reference 2028, emphasis added).</w:t>
      </w:r>
    </w:p>
    <w:p>
      <w:r>
        <w:t>99. Indeed, it was on June 4, 2008, that Mr. C… sent a letter to the general director of the 3H group, Mr. Charles X…, an excerpt of which is reproduced below: "[I] would like to alert you to the current practices of one of your suppliers who is using you to announce to the entire distribution in Martinique that MALO products are not compliant, with prohibited ingredients!! (Proof is MULTIGROS has stopped!!!). I respect the decision you made to prohibit your buyers from ordering our products, I simply regret not having been informed of the true reason" (reference 111).</w:t>
      </w:r>
    </w:p>
    <w:p>
      <w:r>
        <w:t>100. Questioned by the investigating services on April 18, 2011, regarding the suspension measures of the shelves by local distribution brands, the sales director of LSM, Mr. C…, stated: "Mr. Y… of Multigros (holder of the Casino brands) and director of SGDA told his distributors: 'immediate stop of all Malo orders.' This withdrawal decision by Multigros is directly consequent to the SGDA meeting. This withdrawal lasted 6 months. I personally went there and met Mr. Y…. Following discussions and backed by a response from the fraud control services of Seine-Maritime, I was able to convince Mr. Y…. Mr. Y… is a local, he has a tendency to defend local production. I also sent a letter in June 2008 to Multigros (general management) to support my demonstration to Mr. Charles X... Following these steps, the marketing of Malo products resumed with the brands of the Multigros group" (reference 363).</w:t>
      </w:r>
    </w:p>
    <w:p>
      <w:r>
        <w:t>101. In total, the suspension of all Malo products, yogurts and fresh cheeses, lasted 16 months in all stores of the 3H group located in Martinique.</w:t>
      </w:r>
    </w:p>
    <w:p>
      <w:r>
        <w:t>On the SAFO group</w:t>
      </w:r>
    </w:p>
    <w:p>
      <w:r>
        <w:t>102. It appears from the investigation file that on June 4, 2008, the sales director of LSM, Mr. C…, sent an email to Mr. B. E…, fresh products manager of the Sogedial company, a purchasing center common to the SAFO and GBH companies, written as follows: "[o]ur products do not contain any prohibited substances!!! The MULTIGROS group has suffered the same pressures and has ended up yielding to the blackmail of Mr. Guy Z... A priori, Mr. Charles X... got scared but he is said to be reviewing his position by reintegrating our products. I have analyses, technical sheets at your disposal and we must not yield to this unspeakable pressure" (reference 112, emphasis added).</w:t>
      </w:r>
    </w:p>
    <w:p>
      <w:r>
        <w:t>103. In this regard, there is mention of an internal email from SAFO dated June 5, 2008, sent by Mr. S. F… from the legal department, in which he states: "[t]he SNYL also considers that the yogurts of the MALO brand sold in the Antilles cannot benefit from the designation 'yogurt' (the shelf life &gt; 30 days is too long for yogurts)" (reference 102).</w:t>
      </w:r>
    </w:p>
    <w:p>
      <w:r>
        <w:t>104. The next day, Mr. B. E… forwarded to Mr. C… the aforementioned email specifying: "[I] am forwarding this message received today from our legal department of the Safo group. Could you tell us what the legislation is and if this actually affects your products? Thank you for your feedback" (reference 102). Mr. C… quickly replied: "The DLC is the sole responsibility of the manufacturer, there is no legal text as the SNYL seems to indicate." The D.S.V (veterinary service) came on this matter.</w:t>
      </w:r>
    </w:p>
    <w:p>
      <w:r>
        <w:rPr>
          <w:b/>
        </w:rPr>
        <w:t>[Pages 25–27]</w:t>
      </w:r>
    </w:p>
    <w:p>
      <w:r>
        <w:t>à l’entreprise et nous a confirmé que nos produits étaient aux normes microbiologiques pour s’appeler yaourt. Pourquoi la SNYL ne parle-t-elle jamais des fromages blancs ? » (reference 102).</w:t>
      </w:r>
    </w:p>
    <w:p>
      <w:r>
        <w:t>105. During the month of June 2008, Mr. B. E… questioned the services of the DGCCRF of Seine-Maritime regarding the designation "yogurts" for Malo products. The DGCCRF services responded to Mr. B. E… on June 9, 2008: "The designation 'Yogurt' is regulated by Decree No. 88-1203 of December 30, 1988. Article 2 specifies that only fermented milks obtained by the development of two specific bacterial strains (Lactobacillus bulgaricus and Streptococcus thermophilus) are entitled to the designation 'yogurt', provided that these bacteria are present alive in the finished product at a rate of at least 10 million per gram. Thus, the shelf life is at the manufacturer's free choice, determined based on aging tests, and it must be compatible with the designation 'Yogurt' within the limits mentioned above and for the two strains cited. You must therefore conduct analyses to verify the presence of 10 million live bacteria per gram, 50 days after production, or request the supporting documents from your supplier" (reference 104).</w:t>
      </w:r>
    </w:p>
    <w:p>
      <w:r>
        <w:t>106. It appears from the investigation file that the SAFO group had analyses carried out by the MAP laboratory during August 2008 (reference 108) confirming the compliance of Malo yogurts with the applicable regulations. On September 9, 2008, Mr. S. F… from the legal department of SAFO circulated this analysis report internally: "[y]ou will find attached the analysis report sent by the MAP laboratory. This analysis confirms the presence of more than 10 million live bacteria per gram 50 days after production in MALO yogurts in accordance with Article 2 of Decree No. 88-1203 of December 30, 1988" (reference 107).</w:t>
      </w:r>
    </w:p>
    <w:p>
      <w:r>
        <w:t>107. In any event, no withdrawals of LSM products from the stores belonging to the SAFO group were noted.</w:t>
      </w:r>
    </w:p>
    <w:p>
      <w:r>
        <w:t>On the GBH group</w:t>
      </w:r>
    </w:p>
    <w:p>
      <w:r>
        <w:t>108. When questioned by the investigation services on July 12, 2012, Messrs. C. H… and F. I…, respectively directors of the Carrefour Genipa and Carrefour Cluny stores in Martinique, provided their account of the facts regarding the withdrawals of Malo products: "There were email exchanges between Mr. C… and Mr. J… (then deputy director of Carrefour Dillon). We found an email from Mr. C… dated July 1, 2008 (we are providing you with a copy) sent to Mr. Emmanuel J…. This is the first trace of mention of the shelf life issue regarding these products to our knowledge. Mr. C… mentioned pressures being exerted by the SNYL regarding the shelf lives of Malo products and attached analyses concerning three products which are the yogurts. Mr. J… indicated in his response email (we are providing you with a copy) that he is committed to continuing the development of Malo products and therefore will not pay attention to the reports from the SNYL. (...)</w:t>
      </w:r>
    </w:p>
    <w:p>
      <w:r>
        <w:t>We also subsequently found during our research in anticipation of this hearing, an email between Mr. C… and Mr. J… in which there is a request (dated December 8, 2008, we are providing you with a copy [reference 2531]) from Mr. C… asking for a quality certificate showing that his products are not more subject to customer complaints than the products of local producers. We found no trace of a response from our side on this matter; such a request is unusual. At this stage, we had not, in 2008, had elements justifying a withdrawal of products. The year 2008 will not be marked by other issues, nor will 2009, where activity with the Malo supplier grew despite the events affecting the island of Martinique and Guadeloupe.</w:t>
      </w:r>
    </w:p>
    <w:p>
      <w:r>
        <w:t>On December 17, 2009, we received a communication from Mr. I… regarding the Dillon and Genipa stores alerting us about the designation "fromages frais Malo". It is at this stage that the FF issue comes into play. This information was communicated by local suppliers and indicated that the sales designation of said products was non-compliant with the shelf life they mentioned. What led us to take a withdrawal measure is that we are, above all, the subject of a rumor suggesting that an intervention by the DGCCRF would take place at the Dillon and Genipa stores. Following which, the information email from Mr. I… mentioning this possibility of DGCCRF controls, we made the decision to withdraw the Fromages frais Malo products (three references, 0%, 20%, and 40% MG, approximately 6 UV on average per day for Genipa).</w:t>
      </w:r>
    </w:p>
    <w:p>
      <w:r>
        <w:t>On December 18, 2009, Malo sent an email to Destrellan and 3 days after the withdrawal for Destrellan and 6 days after the withdrawal for Dillon and Genipa, we decided to restock the products" (reference 2521).</w:t>
      </w:r>
    </w:p>
    <w:p>
      <w:r>
        <w:t>109. It is true that on July 1, 2008, Mr. C… sent the following email to several local distributors, which was subsequently forwarded to Mr. J…, deputy director of Carrefour Dillon: "[t]o follow up on the various interventions I made following the smear campaign (sic) by YOPLAIT (SNYL) through Mr. Jean-Guy Z…, you will find attached a reminder of microbiological analyses carried out on June 23. No comments: our products are indeed 'alive' at a shelf life of 55 days. I believe that following the position of the DGCCRF and these analyses, you can distribute our products without hesitation" (reference 2533).</w:t>
      </w:r>
    </w:p>
    <w:p>
      <w:r>
        <w:t>110. Regarding the general climate concerning Malo products, Mr. C. H…, deputy director of Carrefour Génipa, stated during his hearing by the investigation services on July 12, 2012: "[I] confirm what I told you, the SNYL or SAPY were indeed the source of the initial information. There was already a context in which the SNYL appeared. The details of the scenario are only established after the reconstruction of the documents that we have carried out and that we indicate to you today more precisely" (reference 2523).</w:t>
      </w:r>
    </w:p>
    <w:p>
      <w:r>
        <w:t>111. It appears from the investigation file that on December 8, 2008, Mr. C… indeed sent an email to Mr. J…, director of Carrefour Dillon, an excerpt of which is reproduced below: "[I] would like to request from you a 'Quality' certificate to complete a file to defend against the SNYL which is trying to prohibit access to our products via the prefecture of Guadeloupe and Martinique. It should just highlight that you have no complaints about our products and especially that, if there are any, they remain as low as local production" (reference 2531).</w:t>
      </w:r>
    </w:p>
    <w:p>
      <w:r>
        <w:t>112. During his hearing by the investigation services on July 12, 2012, Mr. C. H…, deputy director of Carrefour Génipa, stated regarding this request: "We found no trace of a response from our side on this matter; such a request is unusual" (reference 2521).</w:t>
      </w:r>
    </w:p>
    <w:p>
      <w:r>
        <w:t>113. The investigation file reveals that the fromages frais Malo were subject to a suspension in December 2009 by certain Carrefour stores operated by the GBH group.</w:t>
      </w:r>
    </w:p>
    <w:p>
      <w:r>
        <w:t>114. Indeed, during his hearing by the investigation services on July 12, 2012, Mr. F. I…, deputy director of the Carrefour Destrellan store in Guadeloupe at the time of the events, stated: "[a]t the date of December 17, 2009, I received information from SGPY, indicating that there was a problem with the references fromages frais Malo. I believe it was Mr. K… who initially informed me of the problems concerning Malo products. This same supplier indicated probable controls by the DGCCRF. We immediately withdrew the products and I informed the other stores (Dillon and Génipa [these stores are located in Martinique]. Following this, we informed the Malo supplier and our headquarters of our action. The Malo supplier then sent us their remarks and a copy of the 2007 decree concerning fresh cheeses. It was December 18, 2009. The next day, December 19, 2009, we decided, at the Destrellan store level, considering the elements communicated, to restock the products. (...) At this stage of the year (Christmas holidays), considering the elements communicated and the precedents concerning Malo yogurts, we decided to apply the precautionary principle, which we had not done previously in 2008" (reference 2522, emphasis added).</w:t>
      </w:r>
    </w:p>
    <w:p>
      <w:r>
        <w:t>115. This clarification regarding the "precedents concerning Malo yogurts" refers to events that took place in 2008 and were reported by the director of the Carrefour Génipa store in paragraph 108 above.</w:t>
      </w:r>
    </w:p>
    <w:p>
      <w:r>
        <w:t>116. By an email dated December 23, 2009, Mr. C…, commercial director of LSM, wrote to Mr. I…, deputy director of the Carrefour Destrellan store in Guadeloupe, with a copy to the managers of the GBH group operating this Carrefour store: "[f]ollowing a conversation with Mr. E… [fresh products manager of Sogedial for the Carrefour store] (…) you have been the only store targeted in the action by Danone and Yoplait. Your competitors have been informed but not threatened at all. We cannot well</w:t>
      </w:r>
    </w:p>
    <w:p>
      <w:r>
        <w:rPr>
          <w:b/>
        </w:rPr>
        <w:t>[Pages 28–30]</w:t>
      </w:r>
    </w:p>
    <w:p>
      <w:r>
        <w:t>obviously not be held responsible for any potential damages in-store (...) I will initiate proceedings for the harm resulting from the merchandise I retrieved in Le Havre and Montoir (...)” (reference 99).</w:t>
      </w:r>
    </w:p>
    <w:p>
      <w:r>
        <w:t>117. The elements provided by the interested parties confirm that “the fresh cheeses Malo 0%, 20%, and 40% fat” were withdrawn from sale in December 2009 (reference 2215). These withdrawals occurred between December 17 and December 24, 2009, and concerned the Carrefour stores operated by the GBH group, namely the Destrellan store located in Guadeloupe and the Ducos and Dillon stores located in Martinique (reference 2215).</w:t>
      </w:r>
    </w:p>
    <w:p>
      <w:r>
        <w:t>118. Regarding the alleged inspections by the DGCCRF mentioned by Mr. I... (see paragraph 114 above), the DGCCRF services in Guadeloupe indicated that they had not conducted any sampling of Malo yogurts during the 2009/2010 period and did not have a file for the withdrawal of these products (reference 325). Similarly, the DGCCRF services in Martinique informed the investigation services that: “[t]he UDCCRF of Martinique did not carry out any investigation actions between 2008 and 2010 on fresh dairy products marketed under the brand name 'Malo' or manufactured by the company 'Laiterie de Saint Malo'” (reference 2649).</w:t>
      </w:r>
    </w:p>
    <w:p>
      <w:r>
        <w:t>119. When questioned by the investigation services about the reality of an intervention by the DGCCRF services, the managers of the Carrefour store in Dillon (Martinique) stated in a written response dated May 24, 2012, that: “[w]e have indeed heard about a visit from the fraud repression services, but this has not been confirmed. In any case, at Carrefour Dillon, we did not have a visit from these services” (reference 2216).</w:t>
      </w:r>
    </w:p>
    <w:p>
      <w:r>
        <w:t>120. Also questioned about the context that led the GBH group to request LSM to change the name of “fromages frais Malo” to “frais Malo,” these same managers indicated: “One of the department heads at Hyper Destrellan reported from an informal conversation with a salesperson from a local supplier that this salesperson was questioning the compliance of the DLC of Malo fresh cheeses, which were longer in our stores than those of other suppliers for the same product. Hyper Destrellan alerted our legal department and simultaneously warned us about the potential risk regarding the DLC of this product. Our legal department then specified that under the NF V04-600 standard of January 2001 and the opinion of the National Consumer Council of February 8, 1990, fermented cottage cheeses marketed under the qualifier 'fresh' or under the designation 'fromage frais' must have been produced or manufactured less than thirty days ago. Hyper Destrellan therefore transmitted this information to Laiterie Saint Malo, which modified the designation of these products” (reference 2215).</w:t>
      </w:r>
    </w:p>
    <w:p>
      <w:r>
        <w:t>121. The response that the legal department of GBH sent to the Carrefour stores in Dillon, Ducos, and Destrellan was as follows: “[i]f you are concerned about the organoleptic qualities of the products, I invite you not to put them back on sale. However, the analyses carried out by the manufacturer seem to demonstrate that no alteration would have occurred to the products. Otherwise, we can put the remaining products back on sale (hoping that your stock is not too large) and simultaneously approach the supplier to request them to modify the product's name and remove the mention 'fromage frais'” (reference 2637).</w:t>
      </w:r>
    </w:p>
    <w:p>
      <w:r>
        <w:t>122. Indeed, in the exchanges between the stores and the legal department of the GBH group, this remark was noted from one of them: “[o]ur problem is mainly to know if the product can have the designation 'Fromage frais' with its current DLC. This is what the local manufacturers are challenging us on” (reference 2638).</w:t>
      </w:r>
    </w:p>
    <w:p>
      <w:r>
        <w:t>123. This position of the GBH legal department will have two consequences: the products in question will be returned to sale in the concerned Carrefour hypermarkets, and LSM will modify the designation of its “fromages frais Malo” products to “frais Malo” to continue being listed by the brands operated by the GBH group (reference 2219).</w:t>
      </w:r>
    </w:p>
    <w:p>
      <w:r>
        <w:t>124. In this regard, it appears from the investigation file that the GBH group refused Malo products for its Carrefour hypermarket in Dillon between February 25, 2010, and March 2, 2010, because they did not meet the new naming requirements (reference 2219). For the same reasons, the Carrefour store in Destrellan in Guadeloupe removed Malo fresh cheeses from its shelves for two weeks in March 2010, which was confirmed by Mr. I..., the commercial director of this store (reference 1918).</w:t>
      </w:r>
    </w:p>
    <w:p>
      <w:r>
        <w:t>D. THE NOTIFIED GRIEVANCE</w:t>
      </w:r>
    </w:p>
    <w:p>
      <w:r>
        <w:t>125. On June 12, 2013, the general rapporteur of the Authority notified the following grievance: “The new company of Littée yogurts (“SNYL” Siret number 34413624700014) is accused, as the author, of having abused its dominant position in the Martinique market for supplying GMS with yogurts and dairy specialties, and in the Martinique market for supplying GMS with fresh cheeses and sweet cheese specialties with fruit pulp, by making, between December 2007 and March 2010, statements likely to discredit the competing products (“fromages frais” and “yogurts”) of the company “Laiterie de Saint-Malo,” through the public dissemination of unverified assertions, which led in particular to a temporary withdrawal of the products targeted by this disparaging discourse, observed in Martinique and Guadeloupe, thus concretely affecting the functioning of the competition by preventing the company “Laiterie de Saint-Malo” from distributing its products competing with those of the company SNYL. This practice is prohibited by Article L. 420-2 of the Commercial Code. This grievance is also attributed to the companies Socrema and Antilles glaces as parent companies of the company SNYL.”</w:t>
      </w:r>
    </w:p>
    <w:p>
      <w:r>
        <w:t>III. Discussion</w:t>
      </w:r>
    </w:p>
    <w:p>
      <w:r>
        <w:t>A. ON THE PROCEDURE</w:t>
      </w:r>
    </w:p>
    <w:p>
      <w:r>
        <w:t>1. ARGUMENTS OF SNYL</w:t>
      </w:r>
    </w:p>
    <w:p>
      <w:r>
        <w:t>126. In its observations, SNYL argues that the investigation services conducted a biased investigation based solely on the incriminating statements of the LSM company, on the one hand, and a case against them considering the presentation of the facts and the qualification retained, on the other hand.</w:t>
      </w:r>
    </w:p>
    <w:p>
      <w:r>
        <w:t>2. ASSESSMENT BY THE AUTHORITY</w:t>
      </w:r>
    </w:p>
    <w:p>
      <w:r>
        <w:t>127. In a ruling dated January 20, 2011, Société Perrigault SA, the Paris Court of Appeal dismissed the argument regarding the unfairness and bias of the investigation, which criticized the absence of consideration by the rapporteur of exculpatory elements, considering that: “the assessment of the bias of the investigation cannot result solely from the alleged circumstance in the case at hand that the rapporteur did not take into account, in his notification of grievances, elements which, according to the parties, would support their defense. These parties were given the opportunity to present their case in the discussion on the merits of the grievances and to respond to the accusations made against them by presenting all observations and all documents that they deemed useful for their defense. Under the guise of an unfounded grievance of bias against the rapporteur, the applicant, who claims to characterize such bias by referring to its developments on the merits, is actually discussing the relevance of the reasoning followed by the Authority to decide that the denounced practices were characterized and attributable to it, which precisely constitutes the heart of the debate” (RG No. 2010/08165, page 14).</w:t>
      </w:r>
    </w:p>
    <w:p>
      <w:r>
        <w:t>128. In this case, it must be noted that SNYL does not invoke a violation of the principle of adversarial proceedings or the rights of the defense, but merely contests the relevance of the reasoning followed by the investigation services, which pertains to the examination of the merits of the grievance, to which the Authority's board is obliged to proceed.</w:t>
      </w:r>
    </w:p>
    <w:p>
      <w:r>
        <w:t>129. Therefore, this argument is unfounded.</w:t>
      </w:r>
    </w:p>
    <w:p>
      <w:r>
        <w:rPr>
          <w:b/>
        </w:rPr>
        <w:t>[Pages 31–33]</w:t>
      </w:r>
    </w:p>
    <w:p>
      <w:r>
        <w:t>B. ON THE RELEVANT MARKET AND THE POSITION OF SNYL IN THIS MARKET</w:t>
      </w:r>
    </w:p>
    <w:p>
      <w:r>
        <w:t>1. ON THE RELEVANT MARKET</w:t>
      </w:r>
    </w:p>
    <w:p>
      <w:r>
        <w:t>130. The analysis of the practices in question in light of Article L. 420-2 of the Commercial Code requires, beforehand, defining the relevant market(s) and determining the position occupied by SNYL therein.</w:t>
      </w:r>
    </w:p>
    <w:p>
      <w:r>
        <w:t>131. Following the approach of the European Commission as outlined in its communication No. 97/C 372/03 of December 9, 1997, on the definition of the market in question (OJCE C 372 of December 9, 1997, p. 5, point 7), the Authority recalls that "the market is defined as the place where the supply and demand for specific products or services meet, considered by buyers or users as substitutable for each other, but not substitutable for other goods and services offered" (see, for example, decision No. 13-D-21 of December 18, 2013, regarding practices implemented in the French market for high-dose buprenorphine marketed in the city, point 319 and, in the same vein, the ruling of the Paris Court of Appeal of March 30, 2004, Novartis Pharma SAS, BOSP No. 6 of June 15, 2004, p. 466).</w:t>
      </w:r>
    </w:p>
    <w:p>
      <w:r>
        <w:t>a) Material Dimension</w:t>
      </w:r>
    </w:p>
    <w:p>
      <w:r>
        <w:t>132. According to the consistent practice of national and European competition authorities, two categories of markets can be delineated in the food-dominant distribution sector. These are, on the one hand, "downstream" markets, of a local dimension, which bring together retail businesses and consumers for the sale of consumer goods, and, on the other hand, "upstream" markets for supplying retail businesses with everyday consumer goods, of a national dimension.</w:t>
      </w:r>
    </w:p>
    <w:p>
      <w:r>
        <w:t>133. More specifically, regarding the markets for the supply of fresh food products, in its decision No. 10-DCC-158 of November 22, 2010, concerning the exclusive takeover of nine companies of the Van de Woestyne group by the Les Maîtres Laitiers du Cotentin group, the Authority identified those corresponding to: "the sale of these products by their producers or manufacturers to customers such as purchasing centers of large and medium-sized stores, wholesale distributors, or the agri-food industry" (point 6).</w:t>
      </w:r>
    </w:p>
    <w:p>
      <w:r>
        <w:t>134. Furthermore, in this same decision, the Authority recalled that: "the community and national decision-making practice usually distinguishes as many markets as there are families or groups of products. Regarding fresh food products, the following product families can be notably distinguished: dairy products (milk, butter, eggs, cheese, dairy products such as yogurts); cold cuts and delicatessen products; seafood; fruits and vegetables; fresh bread and pastries; meat products" (point 6).</w:t>
      </w:r>
    </w:p>
    <w:p>
      <w:r>
        <w:t>135. As for the dairy product family, the European Commission has already recognized distinct markets for products corresponding, on the one hand, to the market for yogurts or fermented milks which "includes products based on milk inoculated with characteristic lactic bacteria. They can be plain, flavored, or fruit-based and exist in several textures: liquid, creamy, or thick" and, on the other hand, a market for fresh cheese which "includes products identified as fresh cheeses, cottage cheeses, topfens, kwark, tehénturo, and brynza" (decision of February 20, 2012, COMP/M.6441 – Senoble/Agrial/Senagral JV, points 38 and 39).</w:t>
      </w:r>
    </w:p>
    <w:p>
      <w:r>
        <w:t>136. Within the yogurt category, the European Commission leaves open the question of whether it is relevant to define narrower markets (plain standard yogurts, fruit or flavored standard yogurts, drinking yogurts, etc.) (see the decision of September 19, 2009, COMP/M.4344 Lactalis/Nestle/JV (II), point 20).</w:t>
      </w:r>
    </w:p>
    <w:p>
      <w:r>
        <w:t>137. Moreover, the European Commission currently leaves open a finer segmentation of the overall yogurt market and that of fresh cheeses (decision COMP/M.6441 – Senoble/Agrial/Senagral JV, cited above, point 43).</w:t>
      </w:r>
    </w:p>
    <w:p>
      <w:r>
        <w:t>138. For its part, the Competition Authority, following the "product nomenclature" of INSEE, recognizes the existence of a market for fresh cheeses (see decisions No. 10-DCC-110 of September 1, 2010, concerning the exclusive takeover of the Entremont group by the Sodiaal group, point 18, and No. 10-DCC-158 of November 22, 2010, concerning the exclusive takeover of nine companies of the Van de Woestyne group by the Les Maîtres Laitiers du Cotentin group, point 36).</w:t>
      </w:r>
    </w:p>
    <w:p>
      <w:r>
        <w:t>139. Furthermore, while leaving the precise definition of the market open, the European Commission indicated in its decision COMP/M.6441 – Senoble/Agrial/Senagral JV, cited above, that: "the market survey has largely confirmed that dairy products sold under private labels and those sold under national brands are substitutable from the consumers' perspective within certain categories such as plain yogurts, value-added health segment yogurts, value-added cottage cheeses, value-added indulgence segment cottage cheeses, or even egg custards/baked custards" (point 31).</w:t>
      </w:r>
    </w:p>
    <w:p>
      <w:r>
        <w:t>140. SNYL argues that the yogurt market includes not only products that meet the current regulatory definition but also dairy specialties perceived as substitutable by consumers, such as Danone's "Activia" range and Yoplait's "Silhouette 0%" without including dessert creams (references 2004 and 2005). Similarly, regarding the fresh cheese market, SNYL believes that sweet cheese specialties with fruit pulp such as Yoplait's "Petits filous" and Danone's "Petits Gervais" should be added to products strictly meeting the regulations.</w:t>
      </w:r>
    </w:p>
    <w:p>
      <w:r>
        <w:t>141. The notification of grievances having taken into account SNYL's observations, under these conditions and for the present decision, the notified grievance concerns the market for supplying large and medium-sized stores with yogurts and dairy specialties offered by SNYL, on the one hand, and the market for supplying large and medium-sized stores with fresh cheeses and the aforementioned sweet cheese specialties, on the other hand.</w:t>
      </w:r>
    </w:p>
    <w:p>
      <w:r>
        <w:t>b) Geographical Dimension</w:t>
      </w:r>
    </w:p>
    <w:p>
      <w:r>
        <w:t>142. In its communication on the definition of the market in question, the European Commission specifies that: "[t]he geographical market in question includes the territory where the companies concerned are engaged in the supply of the goods and services in question, where the competitive conditions are sufficiently homogeneous and which can be distinguished from neighboring geographical areas because, in particular, the competitive conditions differ appreciably" (point 8, see also the ruling of the Paris Court of Appeal of March 23, 2010, Gaz et Électricité de Grenoble – GEG, RG No. 2009/09599, page 7).</w:t>
      </w:r>
    </w:p>
    <w:p>
      <w:r>
        <w:t>143. In this same communication, the European Commission also indicates that: "[t]he exercise of defining the market fundamentally consists of identifying the other real sources of supply that the customers of the company in question may resort to, both in terms of the products or services that these other suppliers offer and from the perspective of their geographical location" (point 13).</w:t>
      </w:r>
    </w:p>
    <w:p>
      <w:r>
        <w:t>144. Recently, the Authority recalled, in its decision No. 14-DCC-34 of March 18, 2014, concerning the exclusive takeover of assets of GD Sainte Rose and SARL du Sud by Soco Sainte Rose, the specificity of upstream supply markets in the overseas departments.</w:t>
      </w:r>
    </w:p>
    <w:p>
      <w:r>
        <w:t>145. Indeed, while, in principle, community and national decision-making practice recognizes the existence of nationally segmented markets by major product groups, the Authority noted in the aforementioned decision that: "regarding the overseas departments, Opinion 09-A-45 of the Competition Authority of September 8, 2009, concerning the mechanisms for importing and distributing consumer goods in the overseas departments, highlighted the specific nature of the supply circuits for consumer goods and its effects on the competitive balance of the markets concerned. Moreover, part of the supply for food-dominant retail brands comes from local producers, in order to meet local tastes and eating habits but also to limit import costs, including maritime freight and customs duties" (point 8, see also decision No. 10-DCC-25 of March 19, 2010, concerning the exclusive takeover of assets of the Louis Delhaize group by H Distribution (Hoio group), point 25).</w:t>
      </w:r>
    </w:p>
    <w:p>
      <w:r>
        <w:rPr>
          <w:b/>
        </w:rPr>
        <w:t>[Pages 34–36]</w:t>
      </w:r>
    </w:p>
    <w:p>
      <w:r>
        <w:t>marché, capacité d'innovation, etc.).</w:t>
      </w:r>
    </w:p>
    <w:p>
      <w:r>
        <w:t>163. En outre, l’Autorité rappelle que la position dominante ne doit pas être confondue avec la position de monopole, qui implique l'absence de concurrents. Une entreprise peut avoir une position dominante tout en faisant face à une concurrence effective, tant que cette concurrence ne lui permet pas d'agir librement sur le marché.</w:t>
      </w:r>
    </w:p>
    <w:p>
      <w:r>
        <w:t>164. Enfin, l’Autorité souligne que la position dominante est une notion relative qui doit être appréciée dans le contexte du marché pertinent. Cela signifie que l'analyse doit tenir compte des spécificités du marché en question, y compris les comportements des consommateurs et des concurrents, ainsi que les conditions d'approvisionnement et de distribution.</w:t>
      </w:r>
    </w:p>
    <w:p>
      <w:r>
        <w:t>165. En conclusion, l’Autorité examinera si la SNYL détient une position dominante sur le marché pertinent des yaourts et des fromages frais en Martinique, en tenant compte des éléments structurels et qualitatifs qui caractérisent ce marché.</w:t>
      </w:r>
    </w:p>
    <w:p>
      <w:r>
        <w:rPr>
          <w:b/>
        </w:rPr>
        <w:t>[Pages 37–39]</w:t>
      </w:r>
    </w:p>
    <w:p>
      <w:r>
        <w:t>it is appropriate to take into account the relationship between the market shares held by the company concerned and its competitors, the intensity of competition, and the barriers to entry in the relevant market, as well as the specific characteristics of the company in question (market leadership, brand image, financial power) (see, in this regard, Decision No. 10-D-02 of January 14, 2010, regarding practices implemented in the low molecular weight heparins sector, paragraph 60).</w:t>
      </w:r>
    </w:p>
    <w:p>
      <w:r>
        <w:t>Assessment in this case</w:t>
      </w:r>
    </w:p>
    <w:p>
      <w:r>
        <w:t>The market shares of SNYL</w:t>
      </w:r>
    </w:p>
    <w:p>
      <w:r>
        <w:t>♦ On the market for fresh cheeses in Martinique</w:t>
      </w:r>
    </w:p>
    <w:p>
      <w:r>
        <w:t>163. Based on the data provided by SNYL, it appears that between 2005 and 2010, its share of the fresh cheese market in Martinique remained consistently above 65%, except for the year 2006 when it only reached 63% (reference 2006).</w:t>
      </w:r>
    </w:p>
    <w:p>
      <w:r>
        <w:t>164. In comparison, the information provided by SNYL shows that during the relevant period, the market shares of its competitors were at least five times lower, with the main competitor, namely SAPY, not exceeding 15.5% in 2007.</w:t>
      </w:r>
    </w:p>
    <w:p>
      <w:r>
        <w:t>165. The table below summarizes the "fresh cheese" market shares during the relevant period (reference 2006):</w:t>
      </w:r>
    </w:p>
    <w:p>
      <w:r>
        <w:t xml:space="preserve">2007 2008 2009  </w:t>
        <w:br/>
        <w:t xml:space="preserve">SNYL 63.3% 69.5% 68.2%  </w:t>
        <w:br/>
        <w:t xml:space="preserve">SAPY 15.5% 12.9% 12.2%  </w:t>
        <w:br/>
        <w:t xml:space="preserve">LSM 1% 6.1% 5.3%  </w:t>
        <w:br/>
        <w:t xml:space="preserve">CITO 3.3% 3.1% 2.3%  </w:t>
        <w:br/>
        <w:t>Other private labels 16.9% 8.1% 11.4%</w:t>
      </w:r>
    </w:p>
    <w:p>
      <w:r>
        <w:t>♦ On the yogurt market in Martinique</w:t>
      </w:r>
    </w:p>
    <w:p>
      <w:r>
        <w:t>166. Based on the data provided by SNYL, it appears that between 2005 and 2010, its share of the yogurt market in Martinique remained extremely stable, varying from 64% to 67% (reference 2007).</w:t>
      </w:r>
    </w:p>
    <w:p>
      <w:r>
        <w:t>167. In comparison, the information it provided shows that, during the relevant period, the market shares of its competitors are, for SAPY, the main competitor, at least three times lower, and very limited for other competitors,</w:t>
      </w:r>
    </w:p>
    <w:p>
      <w:r>
        <w:t>confirming the duopolistic situation of the market highlighted in the aforementioned opinion 09-A-45 (see paragraph 147 above).</w:t>
      </w:r>
    </w:p>
    <w:p>
      <w:r>
        <w:t>168. The table below summarizes the "yogurt" market shares during the relevant period (reference 2007):</w:t>
      </w:r>
    </w:p>
    <w:p>
      <w:r>
        <w:t xml:space="preserve">2007 2008 2009  </w:t>
        <w:br/>
        <w:t xml:space="preserve">SNYL 66.5% 66.9% 63.8%  </w:t>
        <w:br/>
        <w:t xml:space="preserve">SAPY 25.3% 24.6% 25.4%  </w:t>
        <w:br/>
        <w:t xml:space="preserve">LSM 1.3% 1.9% 2.5%  </w:t>
        <w:br/>
        <w:t xml:space="preserve">CITO 3.5% 3.4% 4.6%  </w:t>
        <w:br/>
        <w:t>Other private labels 3.1% 2.3% 2.9%</w:t>
      </w:r>
    </w:p>
    <w:p>
      <w:r>
        <w:t>169. It follows from the data reproduced above that SNYL's market shares in both relevant markets have generally remained above 65%, which is significantly higher than the threshold of 50% that constitutes, barring exceptional circumstances, evidence of the existence of a dominant position.</w:t>
      </w:r>
    </w:p>
    <w:p>
      <w:r>
        <w:t>170. Therefore, it is necessary to examine the circumstances put forward by SNYL that could overturn the presumption of dominance in this case (see paragraphs 156 to 158 above).</w:t>
      </w:r>
    </w:p>
    <w:p>
      <w:r>
        <w:t>171. As a preliminary point, as the Union judge recalled, a decrease in market shares during the period affected by an anticompetitive practice does not exclude the existence of a dominant position; the recording of a decrease in market shares does not necessarily lead to the loss of the dominant position of the company that still retains a substantial share (see, in this sense, the judgment of the Court of First Instance of the European Communities of January 30, 2007, France Télécom/Commission, T-340/03, Rec. p. II-107, paragraph 104).</w:t>
      </w:r>
    </w:p>
    <w:p>
      <w:r>
        <w:t>172. Similarly, as the Authority pointed out in its Decision No. 04-D-70 of December 16, 2004, regarding practices implemented in the funeral services sector in the Saint-Germain-en-Laye region, a company in a dominant position facing effective competition can be considered to maintain its dominant position if, while experiencing a gradual decline in its market shares, it retains a market share that is significantly higher than those of its main competitors (decision confirmed by a judgment of the Paris Court of Appeal of September 13, 2005, O.G.F. SA, RG No. 2005/03709, and the appeal rejected by a judgment of the Court of Cassation of November 28, 2006, OGF, appeal No. P 05-20.180).</w:t>
      </w:r>
    </w:p>
    <w:p>
      <w:r>
        <w:t>173. First, in this case, the market share of SAPY, which is also declining, in the yogurt market does not appear sufficient to challenge SNYL's dominant position. This assessment is all the more valid regarding the fresh cheese market, as, with the exception of the "other private labels" category, SNYL's direct competitors have less than 10% market share.</w:t>
      </w:r>
    </w:p>
    <w:p>
      <w:r>
        <w:t>174. These modest losses in market share cannot undermine the Authority's assessment that the market structure at the time of the facts was characterized by the presence of a very powerful operator, with the intensification of competition simply resulting in the end of a quasi-monopolistic situation enjoyed by SNYL as the historical local producer.</w:t>
      </w:r>
    </w:p>
    <w:p>
      <w:r>
        <w:t>175. Furthermore, SNYL cannot invoke the circumstances specific to the situation of the company involved in the aforementioned Decision No. 99-D-21 to derive any legal rule, it being noted that the observed erosion of the dominant company's market shares in that case was incomparable to the very high stability of SNYL's position in the markets concerned in this case.</w:t>
      </w:r>
    </w:p>
    <w:p>
      <w:r>
        <w:t>176. Secondly, the assertion that SNYL's behavior is disciplined by the compensatory purchasing power of the local GMS is contradicted by the Authority's own findings in its aforementioned opinion No. 09-A-45, which are concurrent with the behavior attributed to SNYL in the present case: "(...) in the case of yogurts (...) [d]espite the local nature of production, exemptions from customs duties, tax exemptions, and reductions in social charges, the price surveys conducted by the DGCCRF reveal substantial discrepancies between the mainland and these overseas departments in the case of yogurts and other dairy desserts, ranging from 20% to 180% depending on the products and the overseas departments studied. According to some manufacturers, these price discrepancies would be explained by the low volumes produced compared to the mainland. However, the examination of the margins achieved by one of the local producers suggests that a decrease in prices would not undermine the economic viability of this activity, given the market's development potential. (...) Finally, the practice of disseminating identical recommended resale prices to consumers by competing companies in a duopoly [this is, for example, the case in the yogurt production sector] in inherently narrow markets and the adherence to these prices by large retailers lead the Authority to question the supposed willingness of said duopolists to engage in genuine competition for the benefit of consumers" (paragraphs 112 and 115).</w:t>
      </w:r>
    </w:p>
    <w:p>
      <w:r>
        <w:t>177. Consequently, while SNYL is under certain competitive pressure, it remains relatively weak in the considered markets, notwithstanding the presence of the global reference brand Danone, and in any case insufficient to cause it to lose its dominant position.</w:t>
      </w:r>
    </w:p>
    <w:p>
      <w:r>
        <w:rPr>
          <w:b/>
        </w:rPr>
        <w:t>[Pages 40–42]</w:t>
      </w:r>
    </w:p>
    <w:p>
      <w:r>
        <w:t>178. It follows from the above that the SNYL holds a dominant position in the two markets in question.</w:t>
      </w:r>
    </w:p>
    <w:p>
      <w:r>
        <w:t>C. ON THE MERITS OF THE COMPLAINT</w:t>
      </w:r>
    </w:p>
    <w:p>
      <w:r>
        <w:t>179. In the context of examining the merits of the complaint, the following will be addressed successively:</w:t>
        <w:br/>
        <w:t>- the qualification of abuse of dominant position in a practice of disparagement (1);</w:t>
        <w:br/>
        <w:t>- the standard of proof (2);</w:t>
        <w:br/>
        <w:t>- the assessment in the specific case of the statements made by the SNYL (3);</w:t>
        <w:br/>
        <w:t>- the effects of the practice (4);</w:t>
        <w:br/>
        <w:t>- the link between the disparaging statements and the dominant position of the SNYL (5);</w:t>
        <w:br/>
        <w:t>- the duration of the practice (6);</w:t>
        <w:br/>
        <w:t>- the exemptable nature of the practice (7).</w:t>
      </w:r>
    </w:p>
    <w:p>
      <w:r>
        <w:t>1. A DISPARAGING PRACTICE MAY CONSTITUTE AN ABUSE OF DOMINANT POSITION</w:t>
      </w:r>
    </w:p>
    <w:p>
      <w:r>
        <w:t>180.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performances of economic operators, the maintenance of the existing degree of competition in the market or the development of that competition" (CJEU judgments Hoffmann-La Roche/Commission, cited above, and of February 17, 2011, TeliaSonera, C-52/09, Rec. p. I-527, paragraph 27).</w:t>
      </w:r>
    </w:p>
    <w:p>
      <w:r>
        <w:t>181. Article L. 420-2 of the Commercial Code contains a non-exhaustive list of practices that may be qualified as abusive, such as refusal to sell, tied selling, discriminatory sales conditions, or the termination of established commercial relationships solely because the partner refuses to submit to unjustified commercial conditions. However, case law also includes other examples of abusive practices implemented in a market by companies in a dominant position.</w:t>
      </w:r>
    </w:p>
    <w:p>
      <w:r>
        <w:t>182. While the existence of a dominant position does not in itself imply any reproach, this situation imposes on the concerned company a particular responsibility not to harm effective and undistorted competition in the market through its behavior. Thus, in its decision No. 07-D-33 of October 15, 2007, regarding practices implemented by France Télécom in the broadband Internet access sector, the Competition Council recalled that competition implies a certain degree of rivalry and competition among market players, but that this struggle for customer acquisition does not authorize all behaviors, especially from a company that, holding a dominant position in a market, incurs a particular responsibility. It then specified that disparagement is among the acts that can be regarded as abusive (paragraph 77).</w:t>
      </w:r>
    </w:p>
    <w:p>
      <w:r>
        <w:t>183. According to a consistent decision-making practice of the Authority, such behavior consists of publicly discrediting a person, product, or identified service. It differs from criticism in that it emanates from an economic actor seeking to gain a competitive advantage by penalizing its competitor (decision No. 13-D-11 of May 14, 2013, regarding practices implemented in the pharmaceutical sector, paragraph 365).</w:t>
      </w:r>
    </w:p>
    <w:p>
      <w:r>
        <w:t>184. Nevertheless, any disparagement carried out by a company in a dominant position, while it may fall under unfair competition and engage the company's liability towards its competitors, is not necessarily constitutive of an abuse prohibited by Article L. 420-2 of the Commercial Code. For disparagement to be qualified as an abuse of dominant position, a link must be established between the company's dominance and the disparaging practice (Authority decision No. 09-D-14 of March 25, 2009, regarding practices implemented in the electricity supply sector, paragraphs 57 and 58, confirmed by the Paris Court of Appeal judgment of March 23, 2010, Gaz et électricité de Grenoble, RG No. 2009/09599; see also decisions No. 10-D-32 of November 16, 2010, regarding practices in the pay television sector, paragraph 305; and No. 13-D-11, cited above, paragraph 366).</w:t>
      </w:r>
    </w:p>
    <w:p>
      <w:r>
        <w:t>185. To assess the existence of a disparaging practice, the Authority first seeks to verify whether the commercial discourse of the company in a dominant position is based on objective findings or whether it consists of unverified assertions (decisions No. 07-D-33, cited above, paragraph 81, and No. 13-D-11, cited above, paragraph 367).</w:t>
      </w:r>
    </w:p>
    <w:p>
      <w:r>
        <w:t>186. Then, to determine whether the commercial discourse of the dominant company is likely to influence the structure of the market, the Authority examines the expected or actual effects of this discourse on the commercial partners or potential customers of its competitors (decisions No. 10-D-32, cited above, paragraph 307, and No. 13-D-11, cited above, paragraph 368). It is indeed not necessary to demonstrate that the behavior of the company in a dominant position has had a concrete anti-competitive effect on the concerned market to qualify it as abusive. It is sufficient to demonstrate that it tends to restrict competition or, in other words, that it is likely to have such an effect.</w:t>
      </w:r>
    </w:p>
    <w:p>
      <w:r>
        <w:t>187. Finally, among the elements that the Authority considers to establish the existence of a link between the dominance of the company in question and the disparaging practice are the notoriety of that company and the trust that market players place in it, which are likely to significantly enhance the impact of the discourse developed by it (decision No. 13-D-11, cited above, paragraph 369). In its decision No. 07-D-33, cited above, the Authority thus took into account the fact that the dominant company in question "benefited in the eyes of the general public from the reputation and notoriety of a former monopoly managing a public service" (paragraph 79).</w:t>
      </w:r>
    </w:p>
    <w:p>
      <w:r>
        <w:t>2. ON THE STANDARD OF PROOF</w:t>
      </w:r>
    </w:p>
    <w:p>
      <w:r>
        <w:t>a) Arguments of the SNYL</w:t>
      </w:r>
    </w:p>
    <w:p>
      <w:r>
        <w:t>188. The SNYL considers that, in this case, the standard of proof regarding disparagement is not met. It argues, in particular, that while proof is free in competition law, the method of the bundle of evidence, a form of indirect proof, is hardly reconcilable with abuse of dominant position, let alone by disparagement, which would require the public dissemination of a disparaging discourse (reference 3389).</w:t>
      </w:r>
    </w:p>
    <w:p>
      <w:r>
        <w:t>189. It criticizes the investigation services for having relied solely on indirect evidence consisting of testimonies, the credibility of which it contests, as they come from the allegedly victimized competitor, and their probative value as these statements would not be corroborated by any direct evidence of the behaviors attributed to it (reference 3428).</w:t>
      </w:r>
    </w:p>
    <w:p>
      <w:r>
        <w:t>b) Assessment of the Authority</w:t>
      </w:r>
    </w:p>
    <w:p>
      <w:r>
        <w:t>190. It is neither contested nor contestable that distributors have a cautious attitude towards the products they sell, particularly when it comes to perishable foodstuffs. Indeed, sensitive to the risk of incurring liability, distributors are particularly attentive to the compliance of the products they market with hygiene and food safety regulations. The dissemination of negative information, or even the mere instillation of doubt about the intrinsic qualities of perishable foodstuffs such as yogurts and fresh cheeses, can be sufficient to cast suspicion on that food and lead distributors to no longer offer it for sale.</w:t>
      </w:r>
    </w:p>
    <w:p>
      <w:r>
        <w:t>191. In such a context, while proof of the existence of a disparaging practice may result from the formal existence of documents that are self-sufficient, it may also result from a bundle of serious, precise, and consistent indications, assessed globally and constituted by various documents collected during the investigation, even if each of the documents taken in isolation does not have a sufficiently probative character, as well as, where applicable, by correlating these documents with other elements of proof such as testimonies from individuals to whom the discourse in question is directed.</w:t>
      </w:r>
    </w:p>
    <w:p>
      <w:r>
        <w:t>On the use of testimonies collected during the investigation</w:t>
      </w:r>
    </w:p>
    <w:p>
      <w:r>
        <w:t>192. It should be recalled that all modes of proof (written documents, testimonies, confessions) are usable before the Authority, subject to compliance with the principle of loyalty of proof (see, in this regard, the judgment of the Court of Cassation of October 9, 2012, Euro Power Technology, appeal No. 10-28.718). Subject to this reservation, the Paris Court of Appeal specified,</w:t>
      </w:r>
    </w:p>
    <w:p>
      <w:r>
        <w:rPr>
          <w:b/>
        </w:rPr>
        <w:t>[Pages 43–45]</w:t>
      </w:r>
    </w:p>
    <w:p>
      <w:r>
        <w:t>analysis of the products in question.</w:t>
      </w:r>
    </w:p>
    <w:p>
      <w:r>
        <w:t>212. In its judgment of January 26, 2012, Beauté Prestige International et al., the Court of Appeal of Paris specified that the relevance and strength of a piece of evidence were directly linked to its credibility.</w:t>
      </w:r>
    </w:p>
    <w:p>
      <w:r>
        <w:t>193. Statements from direct witnesses of the circumstances they report have thus already been used as evidence of anti-competitive practices. For example, in decision No. 07-MC-06 of December 11, 2007, regarding a request for interim measures submitted by Arrow Génériques, the Council retained, at the stage of interim measures, a practice that could, at that stage of the investigation, be qualified as disparagement in the pharmaceutical sector based on four testimonies from health professionals (decision confirmed by the Court of Appeal of Paris in its judgment of February 5, 2008, Schering-Plough, and the appeal rejected by a judgment of the Court of Cassation of January 13, 2009, Arrow Génériques, appeal No. P 08-12.510).</w:t>
      </w:r>
    </w:p>
    <w:p>
      <w:r>
        <w:t>194. Finally, it should be noted that the evidentiary regime before the Competition Authority does not involve any particular formalism. Thus, the elements allowing the identification of the declarants are sufficient to verify the accuracy of their testimony (see, in this regard, decisions No. 09-D-28, cited above, paragraph 65, and No. 10-D-28, of September 20, 2010, regarding the rates and conditions applied by banks and financial institutions for the processing of checks submitted for collection, paragraph 196).</w:t>
      </w:r>
    </w:p>
    <w:p>
      <w:r>
        <w:t>195. Consequently, testimonies collected from Martinican distributors and other market operators, such as associations and professional unions, can be validly used to demonstrate the existence of an anti-competitive practice as long as they have been obtained fairly, allow for the identification of the individuals who provided them, are credible, and, finally, have been subjected to adversarial debate so that the company in question can present its observations, which the SNYL has indeed done on numerous occasions in this case.</w:t>
      </w:r>
    </w:p>
    <w:p>
      <w:r>
        <w:t>3. ON THE SPREAD OF MANIFESTLY ERRONEOUS INFORMATION AIMED AT DISCREDITING COMPETITIVE PRODUCTS</w:t>
      </w:r>
    </w:p>
    <w:p>
      <w:r>
        <w:t>a) Arguments of the SNYL</w:t>
      </w:r>
    </w:p>
    <w:p>
      <w:r>
        <w:t>196. In its observations, the SNYL argues that the complaint made against it by the investigation services is based on an inaccurate legal analysis of the opinion of the NCC of February 8, 1990, cited above.</w:t>
      </w:r>
    </w:p>
    <w:p>
      <w:r>
        <w:t>197. It denies having pursued a goal of disparaging its competitor by alerting Syndifrais about the shelf lives of more than 30 days practiced by LSM. According to it, reporting to a professional organization about the non-compliance of some of its members with a rule that other members impose upon themselves cannot in itself constitute disparaging speech (reference 3870).</w:t>
      </w:r>
    </w:p>
    <w:p>
      <w:r>
        <w:t>198. The binding nature of the 30-day rule for Syndifrais members would have been misunderstood by the investigation services (reference 3430), which would have misinterpreted the scope of the technical specifications intended for public buyers as recalled on the INRA website and in a note from the Ministry of Economy.</w:t>
      </w:r>
    </w:p>
    <w:p>
      <w:r>
        <w:t>199. Furthermore, the SNYL argues that the commercial practice of "double shelf life," leading to a longer consumption period for products imported to the Caribbean, could engage the liability of resellers based on the obligation of results in terms of food hygiene and safety that weighs on them. Thus, a producer would not have full latitude in setting the shelf lives of its products to account for the delays in their transport to the Caribbean.</w:t>
      </w:r>
    </w:p>
    <w:p>
      <w:r>
        <w:t>200. Moreover, the SNYL points out that the DGCCRF and the DGAL would recommend a shorter shelf life for perishable goods intended for overseas territories given that the risk of breaking the cold chain in a tropical area like the Caribbean is greater.</w:t>
      </w:r>
    </w:p>
    <w:p>
      <w:r>
        <w:t>201. The SNYL further believes that no material evidence establishes that it intervened directly with any of the concerned local distributors to lead them to delist LSM products (reference 3450).</w:t>
      </w:r>
    </w:p>
    <w:p>
      <w:r>
        <w:t>202. Finally, the SNYL argues that LSM itself is responsible for the dissemination among distributors of the conflict it has with other manufacturers regarding the shelf life, having implemented a victimization strategy (reference 3451).</w:t>
      </w:r>
    </w:p>
    <w:p>
      <w:r>
        <w:t>b) Assessment of the Authority</w:t>
      </w:r>
    </w:p>
    <w:p>
      <w:r>
        <w:t>203. According to the notification of grievances, the disparaging discourse from the SNYL regarding the yogurts and fresh cheeses marketed by Laiterie de Saint-Malo is based on two confusions that have been deliberately maintained and which have had the effect of instilling doubt in the minds of distributors about the freshness of Malo dairy products and their compliance with regulatory standards.</w:t>
      </w:r>
    </w:p>
    <w:p>
      <w:r>
        <w:t>204. First, this discourse is based on microbiological studies conducted with a methodological bias that yields misleading results. Indeed, the analyses on which the SNYL relies to challenge Malo products have led to the indiscriminate application of the bacteriological standards characteristic of yogurts to fresh cheeses, such that these analyses have wrongly stigmatized products that actually meet the criteria of their regulatory definition as globally non-compliant with regulations.</w:t>
      </w:r>
    </w:p>
    <w:p>
      <w:r>
        <w:t>205. By failing to enumerate the varieties of bacteria characteristic of each of the products by distinguishing them before adding them together to verify if their quantity met the threshold of the regulatory definition of yogurt, without specifying that these analyses related not only to yogurts but also to cottage cheese, the results obtained did not allow the SNYL to draw the conclusions it claimed before Syndifrais. It is sufficient to recall that when the SNYL instructed the independent laboratory it had commissioned to return to the specific methodological rigor required for the search for flora in cottage cheese, no distortion from regulatory standards was reported thereafter (see paragraph 68 above).</w:t>
      </w:r>
    </w:p>
    <w:p>
      <w:r>
        <w:t>206. Secondly, the SNYL's discourse is based on the invocation of the imperative respect of a 30-day shelf life for the marketing of dairy products with the designation "fresh" based on an opinion from the NCC.</w:t>
      </w:r>
    </w:p>
    <w:p>
      <w:r>
        <w:t>On the non-objective nature of the microbiological analyses conducted by the SNYL</w:t>
      </w:r>
    </w:p>
    <w:p>
      <w:r>
        <w:t>207. The investigation file reveals that the analyses commissioned from the MAP laboratory by the SNYL led to the application of regulatory standards relating to yogurts to fresh cheeses. To qualify for the designation "yogurt," the product in question must contain both Lactobacillus bulgaricus and Streptococcus thermophilus bacteria, with their sum being greater than or equal to 10 million per gram of product. The designation "fresh cheese" is subject to a different standard that only requires the product to contain a living lactic flora at the time of sale to the consumer.</w:t>
      </w:r>
    </w:p>
    <w:p>
      <w:r>
        <w:t>208. As a preliminary point, it should be recalled the analysis method retained by the ISO 7889 IDF 117 standard: "Yogurt — Enumeration of characteristic microorganisms — Colony counting technique at 37 °C" dated February 2003: "9.7.1 After the specified period of incubation (9.6.6 and 9.6.7), count the colonies showing the features of each characteristic microorganism [Lactobacillus delbrueckii subsp. bulgaricus (3.2) and Streptococcus thermophilus (3.3)] on plates having between 15 and 300 colonies (see Annex A)" (reference 3609). Furthermore, points 10.1.2, 10.3 of the aforementioned standard specify that the count of each microorganism must be performed distinctly.</w:t>
      </w:r>
    </w:p>
    <w:p>
      <w:r>
        <w:t>209. In its defense, the SNYL argues that the contract of February 28, 2007, concluded with the MAP laboratory did not concern Malo products and indeed mentioned the appropriate analysis criterion for fresh cheeses.</w:t>
      </w:r>
    </w:p>
    <w:p>
      <w:r>
        <w:t>210. However, examination of the document titled "veille impor" (reference 1943) reveals that LSM products (yogurts and fresh cheeses) identifiable on the document using the packager code assigned to the production unit of this company (No. 35-288-01) were analyzed without distinction between the two products of different natures. Contrary to what the parties claim, this document indeed relates to the purchase order of May 3, 2007 (reference 1943) for which the MAP laboratory indicated: "[t]he references of the yogurts as well as the sampling locations are described in 'Annex 3.' On this page attached to the purchase order, it can be seen that in the yogurt category appears 'glass pot, cottage cheese, fresh cheese,...' yogurt being a generic term. Consequently, this same 'client' criterion was applied to all the sampled products" (reference 1971).</w:t>
      </w:r>
    </w:p>
    <w:p>
      <w:r>
        <w:t>211. Contrary to what the SNYL claims in its observations (reference 3869), regarding an accredited laboratory that is also a judicial expert, it is unlikely that it could have inadvertently disregarded the most basic rigor in conducting the analysis of the products in question.</w:t>
      </w:r>
    </w:p>
    <w:p>
      <w:r>
        <w:rPr>
          <w:b/>
        </w:rPr>
        <w:t>[Pages 46–48]</w:t>
      </w:r>
    </w:p>
    <w:p>
      <w:r>
        <w:t>mission entrusted to him to the point of inadvertently confusing the regulations applicable to yogurts with those for cottage cheese.</w:t>
      </w:r>
    </w:p>
    <w:p>
      <w:r>
        <w:t>212. In this regard, the document mentioned in paragraph 67 above, which includes the note: "attention on the lactic flora criterion for fresh cheeses analyzed," confirms, which the SNYL does not contest (reference 3869), that as early as February 2009, it was aware of the risk of confusion resulting from the laboratory's application of inappropriate microbiological analysis criteria to cottage cheese.</w:t>
      </w:r>
    </w:p>
    <w:p>
      <w:r>
        <w:t>213. In any event, from November 23, 2009, that is, after the decisions to withdraw LSM products from the shelves of all 3H group stores, the SNYL expressly indicated by email to the MAP laboratory that: "[i]t is therefore appropriate that, depending on the products analyzed, you carry out the ad hoc dilutions in order to conclude either by the presence/absence of lactic bacteria in the case of cheeses, or by a count in the case of yogurts" (reference 1964). Following this reminder, no further anomalies will be detected (reference 1398).</w:t>
      </w:r>
    </w:p>
    <w:p>
      <w:r>
        <w:t>214. In any case, this clarification, occurring more than two years after the first analyses conducted on Malo fresh cheeses by the MAP laboratory, will lead the laboratory to modify its order forms as follows: "Interpretation standards for lactic flora results with DLC:</w:t>
        <w:br/>
        <w:t>7- YOGURT: Decree No. 88-1203 of 30/12/1998: it must contain "at least 10 million bacteria per gram"</w:t>
        <w:br/>
        <w:t>8.- FRESH CHEESES: Decree No. 200-628 of 27/04/2007: it must "contain a lactic flora" (reference 1966).</w:t>
      </w:r>
    </w:p>
    <w:p>
      <w:r>
        <w:t>215. Thus, the SNYL waited two years to instruct the laboratory to change its analysis method while those conducted at the same time on its own products by the same laboratory applied the appropriate criteria. Furthermore, the disqualifying analyses in question were transmitted to Syndifrais, which in turn relied on them.</w:t>
      </w:r>
    </w:p>
    <w:p>
      <w:r>
        <w:t>216. The table below summarizes the analyses commissioned by the SNYL regarding fresh cheeses in application of the erroneous regulatory criterion:</w:t>
      </w:r>
    </w:p>
    <w:p>
      <w:r>
        <w:t>Analyses conducted under the auspices of the SNYL on fresh cheeses</w:t>
        <w:br/>
        <w:t>2007</w:t>
        <w:br/>
        <w:t>Total number of products tested 5 19</w:t>
        <w:br/>
        <w:t>Products declared non-compliant based on a criterion of lactic flora count at 106 / g intended for yogurts 16</w:t>
        <w:br/>
        <w:t>"Non-compliance" rate 84%</w:t>
        <w:br/>
        <w:t>2008</w:t>
        <w:br/>
        <w:t>Total number of products tested 6 31</w:t>
        <w:br/>
        <w:t>Products declared non-compliant based on a criterion of lactic flora count at 106 / g intended for yogurts 24</w:t>
        <w:br/>
        <w:t>"Non-compliance" rate 77%</w:t>
        <w:br/>
        <w:t>2009</w:t>
        <w:br/>
        <w:t>Total number of products tested 7 19</w:t>
        <w:br/>
        <w:t>Products declared non-compliant based on the fresh cheeses criterion presence or absence of lactic flora 0</w:t>
        <w:br/>
        <w:t>"Non-compliance" rate 0%</w:t>
      </w:r>
    </w:p>
    <w:p>
      <w:r>
        <w:t>217. Regarding the examination of the analyses conducted at its request on Malo yogurts by the MAP laboratory, the SNYL, in its observations, highlights the non-compliance of 24 units. However, it appears from the MAP analysis sheets that, on the one hand, only 12 samples concerned Malo products and, on the other hand, that of the 10 Malo yogurt samples (out of a total of 71 references collected during the period 2007-2009) tested between May 4, 2007, and August 29, 2008, the criterion of the presence of 10 million bacteria was applied without specifying the count according to the bacterial strain (references 609, 610, 639 to 643, 656, 1338, and 3017).</w:t>
      </w:r>
    </w:p>
    <w:p>
      <w:r>
        <w:t>5 References 1234 to 1241, 1244 to 1245, 1257, 1259 to 1261, 1267, 1269 to 1271, 1279. Among these products, two are dessert creams (references 1260 and 1261) and one is fresh cream (reference 1279).</w:t>
        <w:br/>
        <w:t>6 References 1294, 1298 to 1303, 1310 to 1314, 1318 to 1319, 1327 to 1328, 1334, 1342, 1351, 1352, 1362, 1373 to 1377, 1386, 1388 to 1391.</w:t>
        <w:br/>
        <w:t>7 References 1407 to 1416, 1423 to 1425, 1428 to 1430, 1432 to 1434.</w:t>
      </w:r>
    </w:p>
    <w:p>
      <w:r>
        <w:t>218. The SNYL justifies its microbiological analyses by the desire to prove the non-compliance of the company Laiterie de Saint-Malo with its obligation of self-monitoring the sanitary quality of its products.</w:t>
      </w:r>
    </w:p>
    <w:p>
      <w:r>
        <w:t>219. However, apart from the fact that no element in the investigation file supports this thesis, it was not for the SNYL to substitute itself for the missions assigned to the competent administrative authorities, let alone by resorting to erroneous control methods.</w:t>
      </w:r>
    </w:p>
    <w:p>
      <w:r>
        <w:t>220. Furthermore, it appears from the investigation file that during September 2008, the SAFO group, holding the company Sogedial (distributor), had analyses conducted by the MAP laboratory on Malo products, which resulted, on the contrary, in these products being compliant with the regulations: "[y]ou will find attached the analysis report transmitted by the MAP laboratory. This analysis confirms the presence of more than 10 million living bacteria per gram 50 days after production in MALO yogurts in accordance with Article 2 of Decree No. 88-1203 of December 30, 88" (reference 107).</w:t>
      </w:r>
    </w:p>
    <w:p>
      <w:r>
        <w:t>221. Finally, the SNYL's allegations regarding the presence of yeasts and molds in Malo products have not been confirmed by the competent health control authorities nor corroborated by other objective studies.</w:t>
      </w:r>
    </w:p>
    <w:p>
      <w:r>
        <w:t>222. It follows from the above that the microbiological analyses conducted by the SNYL served to support non-objective assertions regarding the qualities of a competitor's products in order to establish the credibility of a disparaging discourse against the competing products of LSM.</w:t>
      </w:r>
    </w:p>
    <w:p>
      <w:r>
        <w:t>On the confusion maintained between a professional use and a less stringent regulatory framework</w:t>
        <w:br/>
        <w:t>On the erroneous interpretation of the opinion of the CNC</w:t>
      </w:r>
    </w:p>
    <w:p>
      <w:r>
        <w:t>223. The Authority notes that, contrary to what the SNYL claims, the opinion of the CNC of February 8, 1990, regarding the use of the term "fresh" does not have binding value. It follows from Article D. 511-1 of the Consumer Code recalled in paragraph 36 above, that this body indeed has no regulatory power allowing it to issue binding standards regarding professionals. This position is shared by the administration. Indeed, in its observations, the government commissioner recalls that: "these opinions [CNC of February 8, 1990, and note from AFNOR] (...) are not binding" (reference 3418).</w:t>
      </w:r>
    </w:p>
    <w:p>
      <w:r>
        <w:t>224. In its observations on the report, the SNYL continues to assert that all operators in the sector, represented by Syndifrais, recognize a normative value to this opinion (reference 3519). At the same time, it concedes that: "if the opinions of the CNC do not, in principle, have regulatory value, the Commercial Chamber of the Court of Cassation has, notably in a ruling of January 12, 1999 (case number 97-13.801), recognized that that of February 8, 1990 constituted a professional usage allowing for the assessment of the...</w:t>
      </w:r>
    </w:p>
    <w:p>
      <w:r>
        <w:rPr>
          <w:b/>
        </w:rPr>
        <w:t>[Pages 49–51]</w:t>
      </w:r>
    </w:p>
    <w:p>
      <w:r>
        <w:t>character of a misleading claim referring to the freshness of a food product" (reference 3857).</w:t>
      </w:r>
    </w:p>
    <w:p>
      <w:r>
        <w:t>225. In this regard, the investigation file reveals that the SNYL questioned the administration about the exact legal scope of this opinion. The SNYL was awaiting the administration's acknowledgment of the mandatory nature of the recommendations of the aforementioned CNC opinion, - and thus the irregularity of the expiration dates exceeding 30 days affixed to "fresh" products - particularly relying on the aforementioned ruling of the Court of Cassation (references 37 and following).</w:t>
      </w:r>
    </w:p>
    <w:p>
      <w:r>
        <w:t>226. On the contrary, by letter dated January 13, 2010, the services of the Departmental Directorate of Social Cohesion and Population Protection (DDCSPP) responded to the SNYL as follows: "It cannot therefore be argued that the conditions for using the term 'fresh' were set by a note from the CNC, to apply its provisions to products that have been defined elsewhere by ministerial decrees. It is, moreover, the phrases 'fromage frais' and 'crème fraîche' that have been fully defined in these decrees [decrees No. 2007-628 and No. 80-313 mentioned], which means that the terms 'fromage' and 'frais' or 'crème' and 'fraîche' cannot be dissociated from each other to be transposed within the framework of this note. The CNC opinion indeed only concerns the term 'frais' taken in isolation and can therefore only apply to products that have not otherwise been subject to a regulatory definition" (reference 71).</w:t>
      </w:r>
    </w:p>
    <w:p>
      <w:r>
        <w:t>227. By a letter dated June 3, 2010, in response to a new request from the SNYL company, the DIRECCTE of Brittany confirmed its position: "[I] can only confirm the terms of my response, which is based on the applicable regulatory provisions. However, I can specify that for identical UHT sterilized milks packaged in mainland France by the same dairy, a DLUO of 3 months is applied for sales in mainland France and 6 months for sales in the DOM-TOM without this ever provoking any contestation from legal experts" (reference 204).</w:t>
      </w:r>
    </w:p>
    <w:p>
      <w:r>
        <w:t>228. This position is shared by the government commissioner who, in his observations, recalls that: "more generally, it must be noted that no provision requires the professional to set a DLC of thirty days when he wishes to use the term 'fresh'. Only the principles of responsibility and freedom left to the professional apply (...). The assertions of the SNYL were therefore not based on any uncontestable legal basis. The SNYL is a long-established producer in the Caribbean markets and as such, it cannot validly assert the content of consultative opinions over the legislative and regulatory texts in force. Moreover, it had questioned the DGCCRF and the General Directorate for Food (DAL) about the applicable regulations; on this occasion, all the elements recalled above had already been presented to it" (reference 3418).</w:t>
      </w:r>
    </w:p>
    <w:p>
      <w:r>
        <w:t>229. Regarding the binding force of the CNC opinion concerning products not subject to a regulatory definition, the Court of Cassation, in the aforementioned ruling, confirmed the analysis of the Court of Appeal, in that the latter had judged that: "the opinion of the National Consumer Council of February 8, 1990 had no normative value, but presented great interest for the resolution of the dispute, as it aimed to achieve a clear and coherent use of the term 'frais', in the matter of food products, allowing to avoid distortions of competition (...)" (emphasis added).</w:t>
      </w:r>
    </w:p>
    <w:p>
      <w:r>
        <w:t>230. Thus, products subject to a regulatory definition do not fall within the scope of the CNC opinion.</w:t>
      </w:r>
    </w:p>
    <w:p>
      <w:r>
        <w:t>231. Under these conditions, the allegedly abusive or unjustified use of the term "fromage frais" in light of the provisions of the aforementioned CNC opinion cannot engage the manufacturer's liability as it does not appear to constitute a misleading commercial practice (see, in particular, Articles L. 121-1-I-2°, b and L. 213-1 to L. 231-4 of the Consumer Code).</w:t>
      </w:r>
    </w:p>
    <w:p>
      <w:r>
        <w:t>On the determination of the DLC of fresh dairy products</w:t>
      </w:r>
    </w:p>
    <w:p>
      <w:r>
        <w:t>232. In paragraphs 45 to 50 above, it has been stated that neither European regulation nor domestic law imposes a fixed DLC by type of highly perishable food product. However, the legislation provides that each professional has an obligation of result in terms of food safety and hygiene at every stage of the supply chain, as recalled by the government commissioner in his observations: "[I]t is therefore up to each professional to ensure, by any means he deems appropriate, that his products comply with both community and national provisions applicable to his activity" (reference 3417).</w:t>
      </w:r>
    </w:p>
    <w:p>
      <w:r>
        <w:t>233. In this regard, it appears from the investigation file that LSM was not the only company to practice a DLC exceeding 30 days for its fresh dairy products. When questioned on May 11, 2012, by the investigation services regarding the marketing of its products, representatives of the company Alsace Lait, which had acquired the company Savoie Yaourt, confirmed that they exported products to the Caribbean with longer DLCs (from 44 to 53 days) (reference 2159).</w:t>
      </w:r>
    </w:p>
    <w:p>
      <w:r>
        <w:t>234. To justify this practice of a DLC for dairy products exceeding 30 days for products exported to the Caribbean, representatives of the company Savoie Yaourt, which is also a member of Syndifrais, informed the investigation services: "we can trace that the debate on DLCs was initiated in 2005 within Syndifrais. In June 2006, the minutes of the quality commission (see attached annex 1) mention the 30-day rule but state: 'The case of the DOM TOM is not explicitly addressed [see reference 2152]. Therefore, no position from the Board of Directors on the subject.' The Board of Directors of June 29, 2009, ratified the 30-day rule, with +3 days in certain cases, without mentioning the case of the DOM TOM again (see annex 2)" (reference 2158, emphasis added).</w:t>
      </w:r>
    </w:p>
    <w:p>
      <w:r>
        <w:t>235. This viewpoint is confirmed by the statements of the purchasing manager of the company Geimex, Mr. O. L..., who stated regarding the rules set by Syndifrais that: "we are generally aware of the 'gentlemen's agreements' that arise from this organization, in the context of our exchanges with the producing industries. For example, for yogurts, we know that the duration of the DLC is set by Syndifrais at 30 days for mainland France, but not regarding exports and particularly concerning the DOM, at least to our knowledge. (...) For yogurts and fresh cheeses, I think that the members of Syndifrais have managed to deviate from the internal rule of a maximum 30-day DLC" (reference 393, emphasis added).</w:t>
      </w:r>
    </w:p>
    <w:p>
      <w:r>
        <w:t>236. Heard on June 23, 2011, the managers of the company Sogedial exploitation stated regarding the CNC opinion: "we discover in your presence the existence of the CNC opinion of February 8, 1990, and for us the 30-day DLC rule is only a recommendation that has no mandatory character. We also market fresh products with a DLC of more than 30 days" (reference 475).</w:t>
      </w:r>
    </w:p>
    <w:p>
      <w:r>
        <w:t>237. Furthermore, it appears from the investigation file that before the "alerts" from the SNYL, local distributors were in favor of a longer DLC, seeing no source of risk in terms of food hygiene and safety.</w:t>
      </w:r>
    </w:p>
    <w:p>
      <w:r>
        <w:t>238. When questioned by the investigation services about products marketed in the Caribbean with a DLC exceeding 30 days, the "fresh products" buyer for the company Sogedial Exploitation stated: "[t]he company MALO, (...) markets these products under the Carrefour private label and under its own brand. There is also the company Appleway that supplies us with 'Savoie Yaourt' products marketed under the private label 'n° 1' for Carrefour (...) We also market fresh cream Bridel, Bridelice, Président, Paysan Breton for which the DLC is 50 days. Isigny, an independent brand, also markets cottage cheese to the Caribbean with a DLC around 45-50 days" (reference 471).</w:t>
      </w:r>
    </w:p>
    <w:p>
      <w:r>
        <w:t>239. When questioned by the investigation services on April 18, 2011, the sales director of LSM, Mr. C..., explained that: "Carrefour, before launching the product, had conducted all aging tests for a DLC of 50 days for the Caribbean market" (reference 360). In this regard, when questioned by the investigation services on July 12, 2012, the directors of two Carrefour franchises of the GBH group stated: "generally speaking, we are in favor of a comfortable residual DLC with products that arrive by boat. Extending the DLC is a vital need for us, in order to lower consumer sale prices" (reference 2522).</w:t>
      </w:r>
    </w:p>
    <w:p>
      <w:r>
        <w:t>240. Similarly, the export manager for Malo products of the company Laïta, Ms. P. G..., stated during her hearing by the investigation services on August 4, 2011, that: "for me in the Caribbean area, below 35 to 40 days of DLC it is not justified from an economic point of view to market products except obviously with air transport whose cost would be prohibitive. Under these conditions, Malo products with exportable DLCs to the Caribbean are a crucial point for us. I would say that all our Laïta products meet this criterion, 99% of the range is for export DLC. Moreover, the other products in our range outside Laïta have long export DLCs (I mean outside Europe), that is, more than 35/40 days. It is a fundamental parameter" (reference 480).</w:t>
      </w:r>
    </w:p>
    <w:p>
      <w:r>
        <w:rPr>
          <w:b/>
        </w:rPr>
        <w:t>[Pages 52–54]</w:t>
      </w:r>
    </w:p>
    <w:p>
      <w:r>
        <w:t>241. Mr. C… also specified during his hearing that: "initially, the local producers SNYL and Danone refused to produce private label products for the Antilles. When we arrived in 2005, we opened a path by launching 10 references under the Leader Price brand. There are two Leader Price franchisees for Martinique and Guadeloupe. They rely on a structure called Geimex (...). We sell in this context to Geimex (...). This approach gained traction, and then we launched the 'Malo' brand in the markets. For private label products and branded products, our DLCs were all at 50 days" (reference 360).</w:t>
      </w:r>
    </w:p>
    <w:p>
      <w:r>
        <w:t>242. For his part, the purchasing manager of Geimex, Mr. O. L…, stated to the investigating services: "since 2004, we have been offered products with longer DLCs to meet the expectations of our local partners. We started working with LSM. (...) We ensured the compliance of the products with European regulations regarding long DLCs (yogurts and fresh cheeses, that is to say, greater than 60 days) proposed by these new suppliers. We conducted laboratory tests for a year (...). These products differ from local products, all made from milk powder" (reference 390, emphasis added).</w:t>
      </w:r>
    </w:p>
    <w:p>
      <w:r>
        <w:t>243. Furthermore, it should be noted that, contrary to what SNYL claims, the document "technical specification for public procurement: milk and dairy products" from July 2009 issued by the Ministry of Economy is in no way a recognition of the binding nature of a 30-day DLC for dairy products. Indeed, the Ministry of Economy takes care to remind, before suggesting a recommendation of its own, that: "except for raw milk, the regulations do not impose a shelf life. This is determined by the manufacturer, under their own responsibility, and mentioned on the labeling, in the form of a use-by date (usually DLUO, or DLC) accompanied, if necessary, by the conditions of storage to be respected" (reference 2999, emphasis added).</w:t>
      </w:r>
    </w:p>
    <w:p>
      <w:r>
        <w:t>244. It follows from the above that the professional practice of setting a 30-day DLC is not regulatory and has no binding value. Operators freely determine this period within the limits imposed by their obligation of results in terms of food safety and hygiene. It must be noted that while the use of a 30-day DLC was followed by the majority of members of Syndifrais, others, fewer in number, set longer DLCs, like LSM. This was also the case for Savoie Yaourt.</w:t>
      </w:r>
    </w:p>
    <w:p>
      <w:r>
        <w:t>On the practice of double DLC</w:t>
      </w:r>
    </w:p>
    <w:p>
      <w:r>
        <w:t>245. In its observations, SNYL argues that the "double DLC" commercial policy practiced by LSM is contrary to the imperatives of food safety and consumer protection that govern, in principle, the rules for setting the DLC (reference 3864), given that by marketing its products in the Antilles, the risk of breaking the cold chain is greater due to climatic conditions (reference 3891).</w:t>
      </w:r>
    </w:p>
    <w:p>
      <w:r>
        <w:t>246. It also recalls having expressed surprise to the competent administrations, which would have informed it that in the case of double DLC, the industrialist in question should provide a shorter DLC for its products exported to the overseas territories (reference 3863).</w:t>
      </w:r>
    </w:p>
    <w:p>
      <w:r>
        <w:t>247. In this case, it is appropriate to trace the content of the exchanges between SNYL and the questioned health authorities.</w:t>
      </w:r>
    </w:p>
    <w:p>
      <w:r>
        <w:t>248. SNYL sent a first letter to the DIRRECTE of Brittany on December 7, 2009, alerting the control authorities that LSM was marketing fresh dairy products with DLCs exceeding 30 days, which it considered contrary to the aforementioned CNC opinion of February 8, 1999, as established by Syndifrais in its code of good practices. It claimed that such a practice amounted to deception (references 37 to 40).</w:t>
      </w:r>
    </w:p>
    <w:p>
      <w:r>
        <w:t>249. By letter dated January 13, 2010, the DDCSPP of Rennes reminded SNYL that Article R. 112-22 of the Consumer Code now provides for an obligation of results regarding the packaging and consumption date of goods. In this letter, the DDCSPP also specified that, contrary to what SNYL claims: "the CNC opinion only concerns the term 'frais' taken in isolation and therefore can only apply to products that have not otherwise been subject to a regulatory definition. (...) Moreover, the 50-day period can be justified for the shipping times of these goods by sea since their mere crossing from Le Havre to the Antilles takes at least a week. Under these conditions (...), it appears that your client's complaint is not regulatory founded" (reference 520, emphasis added).</w:t>
      </w:r>
    </w:p>
    <w:p>
      <w:r>
        <w:t>250. Dissatisfied with this response, SNYL followed up with the DIRRECTE of Brittany by a letter dated April 23, 2010, in which it argued that two identical products manufactured under the same conditions and at the same site can only have one and the same durability date, otherwise it would be a deception towards the consumer and would go against the setting of a DLC based on objective sanitary criteria and not based on a commercial strategy (references 185 and 186). By letter dated June 10, 2010, the local branch of DGCCRF reiterated its response while indicating that it had referred the matter to the central administration (reference 204).</w:t>
      </w:r>
    </w:p>
    <w:p>
      <w:r>
        <w:t>251. At the same time, SNYL questioned the central administration of DGCCRF (references 205 and 206), as well as the General Directorate for Food (DGAL) regarding the regularity of DLCs exceeding 30 days.</w:t>
      </w:r>
    </w:p>
    <w:p>
      <w:r>
        <w:t>252. In a letter dated June 28, 2010, after recalling that the DLC is the responsibility of the professional, DGAL responded as follows: "[t]herefore, if an operator based in mainland France intends part of its production for the overseas departments knowingly, and if its risk analysis indicates a greater risk of breaking the cold chain in this case, it must determine an appropriate DLC to take this risk into account. The DLC may therefore be shorter than that affixed to the same products intended for marketing in mainland France. In any case, both dates must be justified. Finally, if different DLCs are indeed applied for the same product, the procedures defined by the operator must ensure total traceability to ensure that the DLCs correspond to the point of sale" (references 202 and 203, emphasis added).</w:t>
      </w:r>
    </w:p>
    <w:p>
      <w:r>
        <w:t>253. For its part, DGCCRF, by letter dated July 2, 2010, responded in the same vein: "if an operator based in mainland France intends part of its production for the overseas departments and if its risk analysis indicates a greater risk of breaking the cold chain in this case, it must determine an appropriate DLC for the products intended for this market, which may be different (shorter) than the DLC affixed to the same products intended for marketing in mainland France. Of course, this latter date must also have been validated. If, for the sake of simplification, the operator decided to affix the same date for all of its production, it must necessarily retain the shortest DLC, recalling that once the DLC is affixed, it is not possible to extend it" (reference 211).</w:t>
      </w:r>
    </w:p>
    <w:p>
      <w:r>
        <w:t>254. Based on these two letters, SNYL sent a letter to the DDCSPP of Ille-et-Vilaine on August 16, 2010, asking it to confirm whether it shared the analysis of DGAL and DGCCRF that the practice of a longer DLC for yogurts sold in Martinique by LSM was not justified (references 199 and 200).</w:t>
      </w:r>
    </w:p>
    <w:p>
      <w:r>
        <w:t>255. At the same time, it appears from the investigation file that the dairy company of Macouria (Solam), Yoplait franchisee for French Guiana, sent a letter to the DDCSPP of Ille-et-Vilaine on September 6, 2010, to complain in turn about LSM's practices. It attached the letters from DGCCRF and DGAL mentioned in paragraphs 252 and 253 above, to obtain confirmation that the DDCSPP shared this viewpoint.</w:t>
      </w:r>
    </w:p>
    <w:p>
      <w:r>
        <w:t>256. In an internal response, addressed to the director of the DIRECCTE of Pays-de-la-Loire, dated November 25, 2010, DGCCRF stated: "in this case, provided that its risk analysis shows that its yogurts indeed have a minimum durability date of 52 days taking into account the specific conditions for transporting these products to the overseas departments, it is not reprehensible for the Laiterie de Saint-Malo to affix a DLC of 52 days on products intended for this market, and 30 days on those intended for marketing in mainland France" (reference 212).</w:t>
      </w:r>
    </w:p>
    <w:p>
      <w:r>
        <w:t>257. In the context of the adversarial debate before the Authority, the government commissioner stated that: "contrary to the position defended by SNYL, no text at the time of the facts prohibited the company MALO from implementing a double DLC, one of which was longer for certain markets. However, it was the responsibility of the latter, under the aforementioned Article R. 112-22, to ensure that the merchandise remained sound, fair, and marketable. However, the microbiological analyses carried out allowed for the verification of the compliance of MALO products with the regulations in force. One can only deduce the absence of illicit practice on the part of the MALO company at the time of the facts" (references 3418 and 3419).</w:t>
      </w:r>
    </w:p>
    <w:p>
      <w:r>
        <w:rPr>
          <w:b/>
        </w:rPr>
        <w:t>[Pages 55–57]</w:t>
      </w:r>
    </w:p>
    <w:p>
      <w:r>
        <w:t>258. The Authority notes that Law No. 2013-453 of June 3, 2013, prohibits a shelf life (DLC) for products exported to overseas territories that is longer than that provided for the same goods of the same brand distributed in mainland France.</w:t>
      </w:r>
    </w:p>
    <w:p>
      <w:r>
        <w:t>259. Nevertheless, the intervention of the legislator confirms that prior to the entry into force of this law, an industrialist was entitled to foresee a longer shelf life for products exported to overseas territories, provided that their risk analyses guaranteed the stability and safety of the product beyond the 30 days usually practiced. In fact, the evidence in this case of a health risk to consumers related to the late consumption of the dairy products in question has not been established.</w:t>
      </w:r>
    </w:p>
    <w:p>
      <w:r>
        <w:t>260. It follows that the discourse of the SNYL, placed in its regulatory context, consists of unverified assertions, notably through a biased interpretation of the responses from the control administrations, solely for the purpose of disparaging the competing products of LSM.</w:t>
      </w:r>
    </w:p>
    <w:p>
      <w:r>
        <w:t>On the propagation of the SNYL's disparaging discourse</w:t>
      </w:r>
    </w:p>
    <w:p>
      <w:r>
        <w:t>261. It results from the elements of the file that the SNYL's discourse against LSM products has spread in two ways. The questioning of the substantial qualities of LSM products was first contested internally within Syndifrais, before being relayed externally to food distribution operators.</w:t>
      </w:r>
    </w:p>
    <w:p>
      <w:r>
        <w:t>262. Firstly, the SNYL initiated and maintained the controversy within Syndifrais by relying on its bailiff reports and analyses. An internal email from Syndifrais states: "[I] therefore submit to you the attached draft letter which notably refers to the bailiff reports made by the SNYL. As agreed during the Board meeting, the letter primarily argues about the quality of the product and non-compliance with Decree 1988 (Lactic Flora of Yogurt)" (reference 514).</w:t>
      </w:r>
    </w:p>
    <w:p>
      <w:r>
        <w:t>263. In this regard, the General Delegate of Syndifrais confirmed that these bailiff reports lent credibility and objectivity to the analyses transmitted by the SNYL: "Yes, it was the bailiff reports that highlighted the problems (...). It is the objective element. (...) We did not go to the Antilles. We did not take this step; the reports were sufficient, and the analyses supported them" (reference 500).</w:t>
      </w:r>
    </w:p>
    <w:p>
      <w:r>
        <w:t>264. Furthermore, it appears from the investigation file that following the exclusion of LSM from Syndifrais, a meeting was held between the union, Yoplait, and the SNYL with the subject of discussion being "DLC Antilles, follow-up action of the SNYL," during which a sensitization of distributors on the issue of DLC was considered (see paragraph 82 above).</w:t>
      </w:r>
    </w:p>
    <w:p>
      <w:r>
        <w:t>265. Thus, contrary to what the SNYL claims, the discourse presented before the bodies of Syndifrais and the analyses provided to it went beyond merely denouncing a supposed ignorance of a professional practice of which the union could appear as the guarantor. Indeed, the results of the analyses presented fundamentally called into question the substantial qualities of a competitor's products without objective justifications.</w:t>
      </w:r>
    </w:p>
    <w:p>
      <w:r>
        <w:t>266. If the exclusion of LSM from Syndifrais was not decided by the SNYL, it remains that the reaction of the professional union can be explained by the information brought to its attention by the SNYL under the conditions previously outlined, such that the responsibility of the latter in the imposition of this sanction appears evident (see paragraphs 75 and 76 above).</w:t>
      </w:r>
    </w:p>
    <w:p>
      <w:r>
        <w:t>267. Beyond its exchanges with Syndifrais, the SNYL did not fail to inform SAPY, its historical competitor in the market, as evidenced by the email outlined in paragraph 71 above. Indeed, it appears from the investigation file that the Carrefour franchisees of the GBH group admitted to having been warned in December 2009 by SGPY of a problem concerning the Malo fresh cheese references (see paragraph 114 above).</w:t>
      </w:r>
    </w:p>
    <w:p>
      <w:r>
        <w:t>268. In this regard, the SNYL's argument that the withdrawals of "Malo fresh cheeses" from the Carrefour Destrellan store were solely the result of an alert from SGPY, a Danone franchisee in Guadeloupe, is unconvincing (reference 3447). It suffices in this regard to refer to the statements of Mr. F. I..., deputy director of this brand at the time of the events, to understand that his decision was made in a context marked by diffuse distrust towards Malo products. When questioned by the investigation services on July 12, 2012, about the context of the withdrawals of Malo fresh cheeses, Mr. F. I... stated: "[a]t this time of year (Christmas holidays), given the information communicated and the precedents concerning Malo yogurts, we decided to apply the precautionary principle, which we had not done previously in 2008" (reference 2522).</w:t>
      </w:r>
    </w:p>
    <w:p>
      <w:r>
        <w:t>269. Similarly, the SNYL contacted Mr. Y..., both president of the SDGA and general director of the 3H group, and sought to continue its disparagement of LSM products. It appears from Mr. Y...'s statements, outlined in paragraph 88 above, that a meeting of the SDGA did indeed take place in early 2008, during which the issue of LSM product DLCs was discussed after the SNYL expressed its strong dissatisfaction.</w:t>
      </w:r>
    </w:p>
    <w:p>
      <w:r>
        <w:t>270. The holding of this meeting is corroborated, on the one hand, by the existence of two internal emails from the SAFO group, a member of the SDGA, the first dated May 2008 stating: "we are informed just now, by S. F..., following a meeting with the SGDA (sic): following several remarks from Yoplait Martinique [the SNYL]" (reference 110) and the second dated June 4, 2008: "please find attached the first elements of response from the Malo supplier following Yoplait's threats (...)" (reference 103), and finally by the statements of the SAPY executives questioned by the investigation services, whose remarks have been transcribed in paragraph 72 above.</w:t>
      </w:r>
    </w:p>
    <w:p>
      <w:r>
        <w:t>271. Contrary to what the SNYL claims, it is not credible to place the responsibility for the dissemination of this discourse on LSM itself. Beyond the fact that such behavior is not rational from a commercial point of view, it appears from the investigation file that the nature of the contacts that LSM had with its distributors reflects a defensive behavior aimed at containing the rumor. For example, LSM transmitted to the 3H group its own analyses subsequent to those commissioned by the SNYL, as recalled by Ms. G..., representative of LSM products with the Multigros brand belonging to the 3H group: "[I] heard about analyses indicating that Malo products had mold before the end of the DLC, such that the latter was not compliant. In response, we provided analyses to 3H, analyses that had been transmitted to us by Malo regarding the yogurts and their DLCs" (reference 481).</w:t>
      </w:r>
    </w:p>
    <w:p>
      <w:r>
        <w:t>272. Thus, it appears established that the SNYL primarily addressed Syndifrais, on the one hand, and Mr. Y... as president of the SDGA and general director of the 3H group, on the other hand. The targeting can only be explained by the SNYL's desire to reach the maximum number of professionals interested in the products in question. In fact, the propagation of its disparaging discourse was all the more rapid and effective as it addressed the actors of a locally significant market, heavily concentrated at the distribution stage, sometimes united by capital and family ties.</w:t>
      </w:r>
    </w:p>
    <w:p>
      <w:r>
        <w:t>On the targeting of the SNYL's discourse against LSM</w:t>
      </w:r>
    </w:p>
    <w:p>
      <w:r>
        <w:t>273. It is established that the company Savoie Yaourt did not face the same grievances from the SNYL even though it marketed fresh dairy products in the Antilles also labeled with a shelf life exceeding 30 days (see paragraph 85 above).</w:t>
      </w:r>
    </w:p>
    <w:p>
      <w:r>
        <w:t>274. According to the commercial director of LSM, Mr. C..., this difference in treatment could be explained by less intense competitive pressure exerted by Savoie Yaourt on the dominant position of the SNYL: "(...) the problems encountered would have been resolved, in my opinion, since the acquisition of Savoie Yaourt by Alsace Lait, which is influential at the level of Syndifrais. But local competitors focused on us, as we are number 3 in Guadeloupe and Martinique" (reference 365).</w:t>
      </w:r>
    </w:p>
    <w:p>
      <w:r>
        <w:t>275. The General Delegate of Syndifrais stated regarding the situation of Savoie Yaourt that: "[r]egarding Savoie Yaourt, their case is different because they marketed their products under private labels and in this case the distributor is responsible for the marketing of the products. Moreover, as far as Malo was concerned, it appeared that they had a deliberate, claimed, and assumed position regarding DLC, which was not the case for Savoie Yaourt. In this way, this attitude somewhat broke with the common convergence regarding DLC. I return to the case of Savoie Yaourt; we considered their situation differently: first, their practice in terms of DLC was not claimed but more 'suffered' by the distributors who requested long DLCs. The perception of the Board of Directors [Ndr Syndifrais Board of Directors] was therefore one of goodwill on one side and a claimed divergence on the other. This explains the difference in treatment" (reference 499).</w:t>
      </w:r>
    </w:p>
    <w:p>
      <w:r>
        <w:t>276. The documents provided by Syndifrais shed light on the reasons why Savoie Yaourt was not placed in a situation comparable to that of LSM. It appears, for example, from a letter dated September 9, 2008, written by the former...</w:t>
      </w:r>
    </w:p>
    <w:p>
      <w:r>
        <w:rPr>
          <w:b/>
        </w:rPr>
        <w:t>[Pages 58–60]</w:t>
      </w:r>
    </w:p>
    <w:p>
      <w:r>
        <w:t>directeur général of SNYL, Mr. Z..., and addressed to Yoplait France, that: "noting the continuation of exports of Dairy Products under the Leader Price, Malo, or number 1 brands, and manufactured with DLCs of more than 30 days (at least 45 days from the mainland) by the MALLO (sic) and SAVOIE YAOURTS companies (...). We are measuring a significant increase in these exports, their presence is as follows: - the products manufactured by Savoie Yaourt (Brand Number 1 and Leader Price with a range of plain stirred yogurts, on a bed of fruit are present in all stores under the Carrefour, Champion, and Leader Price brands. - The products manufactured by Malo (Leader Price or Malo brand) with a much wider range: Fresh cream, Fromage Frais, Cottage cheese, glass pot yogurts, dessert cream; are present in all of the following brands: Leader Price, CARREFOUR, GÉANT, MATCH, CORA. The market share of low-cost and private label products increased by 61% between the first half of 2008 and the first half of 2007, reaching over 6% in volume of the GMS market" (reference 509, emphasis added).</w:t>
      </w:r>
    </w:p>
    <w:p>
      <w:r>
        <w:t>277. Finally, the purchasing director of Sogedial specified, regarding Savoie Yaourt products, that: "[w]e have never been aware of problems of the same nature [note related to DLC] for Appleway products, that is to say, the Savoie Yaourt previously mentioned. In our opinion, this situation can be explained by the fact that Malo, being a more visible brand that generates more revenue and volume, may have posed a danger to Yoplait. It is true that Malo is visible; it is present at trade shows such as SIAL" (reference 474, emphasis added). Representatives of this same company added that: "[a]n additional motivation for SNYL likely lies in the fact that these products [the LSM products, note] were generating volume" (reference 473).</w:t>
      </w:r>
    </w:p>
    <w:p>
      <w:r>
        <w:t>278. Ultimately, the targeting of SNYL's discourse solely towards LSM products confirms that the dissemination of this information aimed to discredit the products of the competitor Malo, considered the most dynamic in the relevant markets, and not to alert distributors to the compliance of these products with the applicable regulations in a concern for information.</w:t>
      </w:r>
    </w:p>
    <w:p>
      <w:r>
        <w:t>4. ON THE EFFECTS OF THE PRACTICE IMPLEMENTED BY SNYL WITH LOCAL DISTRIBUTORS</w:t>
      </w:r>
    </w:p>
    <w:p>
      <w:r>
        <w:t>a) Arguments of SNYL</w:t>
      </w:r>
    </w:p>
    <w:p>
      <w:r>
        <w:t>279. In its observations, SNYL contests the fact that its discourse, to the extent that it could be qualified as disparaging, had any effect on the situation of the Laiterie de Saint-Malo in the market for the distribution of fresh dairy products in GMS.</w:t>
      </w:r>
    </w:p>
    <w:p>
      <w:r>
        <w:t>280. Furthermore, SNYL argues that the withdrawals of "Malo yogurt" and the suspension of their marketing, observed only within the Multigros brand belonging to the 3H group, cannot be attributed to it. For SNYL, this is a temporary and internal decision of the group to allow it to verify the compliance of the yogurt DLCs with the regulations with the DGCCRF. It argues, in this regard, that the duration of this suspension results exclusively from the inertia of the DGCCRF, and claims in favor of its good faith that in the absence of a response from the administration, the general director of the 3H group ultimately resumed the marketing of the yogurts (references 3467).</w:t>
      </w:r>
    </w:p>
    <w:p>
      <w:r>
        <w:t>281. SNYL emphasizes the very limited scope of the withdrawals of "Malo fresh cheeses." It recalls that none of these withdrawals, for which it refuses to assume responsibility, could be observed within the SAFO group brands. It notes that the withdrawals carried out in December 2009 by Carrefour franchisees of the GBH group are the result of information transmitted by its main competitor, SGPY.</w:t>
      </w:r>
    </w:p>
    <w:p>
      <w:r>
        <w:t>282. Moreover, it believes that the investigation services assert without justification that the Multigros brand has withdrawn "Malo fresh cheeses" from sale, even though the general director of this brand would have himself specified that only the yogurts were affected by the suspension.</w:t>
      </w:r>
    </w:p>
    <w:p>
      <w:r>
        <w:t>b) Assessment of the Authority</w:t>
      </w:r>
    </w:p>
    <w:p>
      <w:r>
        <w:t>283. In matters of disparagement, it emerges from a consistent decision-making practice that to assess such behavior, the Authority verifies whether the commercial discourse of the dominant company is likely to influence the structure of the market, focusing on examining the expected or actual effects of it on the commercial partners or potential customers of its competitor (see, in this sense, decisions No. 10-D-32 cited above, paragraph 307 and No. 12-19 of September 26, 2012, relating to practices in the teeth whitening and lightening sector, paragraph 93).</w:t>
      </w:r>
    </w:p>
    <w:p>
      <w:r>
        <w:t>284. In this case, contrary to what is claimed by SNYL, it is indeed the propagation of its disparaging discourse to Mr. Y..., president of the SDGA and also general director of the 3H group, that led to the withdrawal from all the stores of the 3H group located in Martinique of all fresh dairy products from the Malo range. Mr. Y... indeed stated that these withdrawals affected two Géant hypermarkets and five Casino supermarkets in Martinique (see paragraph 97 above). These withdrawals took place between March and July 2008 and then from November 2008 to November 2009 according to the statements of Ms. G... (see paragraph 98 above).</w:t>
      </w:r>
    </w:p>
    <w:p>
      <w:r>
        <w:t>285. Furthermore, this suspension of the marketing of Malo products by the 3H group did indeed cover the entire range of fresh dairy products and not just the yogurts as claimed by SNYL. Indeed, questioned by the investigation services, Ms. P. G..., responsible for the exports of LSM products for the 3H group, confirmed on August 5, 2011, that: "the entire range manufactured by LSM has been stopped" (reference 2028). Her statement is based on internal verifications.</w:t>
      </w:r>
    </w:p>
    <w:p>
      <w:r>
        <w:t>286. On the other hand, the Malo fresh cheeses were withdrawn from the shelves of three Carrefour hypermarkets of the GBH group in December 2009 located in Martinique and Guadeloupe (see paragraph 117 above).</w:t>
      </w:r>
    </w:p>
    <w:p>
      <w:r>
        <w:t>287. In contrast, regarding the withdrawals of Malo products carried out by GBH during the year 2010 and mentioned in paragraph 124 above, it follows from the findings that these originated from a labeling issue that cannot be linked to the disparaging discourse made by SNYL.</w:t>
      </w:r>
    </w:p>
    <w:p>
      <w:r>
        <w:t>288. Consequently, it is established that the disparaging practice implemented by SNYL had the effects of the temporary withdrawal of Malo fresh dairy products within GMS brands located in Martinique and Guadeloupe, on the one hand, and the suspension of the marketing of these same products by a GMS brand in Martinique.</w:t>
      </w:r>
    </w:p>
    <w:p>
      <w:r>
        <w:t>5. ON THE LINK BETWEEN THE DISPARAGING DISCOURSE AND THE DOMINANT POSITION OF SNYL</w:t>
      </w:r>
    </w:p>
    <w:p>
      <w:r>
        <w:t>289. SNYL considers that the link between the discourse attributed to it and its dominant position is not demonstrated.</w:t>
      </w:r>
    </w:p>
    <w:p>
      <w:r>
        <w:t>290. To establish the link between disparaging discourse and the dominant position of a company in question, the Authority has, in the past, taken into account the notoriety of the company, the level of trust it generates among its customers, as well as its ability to mobilize its market power, these elements being complementary in nature (see decision No. 13-D-11 cited above, points 572, 574, and 577). However, they are neither exhaustive nor cumulative to establish the link between such a practice and dominance.</w:t>
      </w:r>
    </w:p>
    <w:p>
      <w:r>
        <w:t>291. In this case, the image of SNYL is closely associated with the local renown of Ms. Littée, a pioneer in the establishment of yogurt in Martinique in the early 1950s. The notoriety of SNYL is based on the products it markets either in its own name, such as the brand "caresse antillaise," which enjoys remarkable local notoriety, or on behalf of very well-known brands through franchise agreements, such as the "Yoplait" brand, of which it has been the exclusive supplier in Martinique since 1976. Thanks to this partnership, SNYL was able to quickly become the undisputed leader in fresh dairy products, holding up to 95% market share before the arrival of new competitors and private label brands.</w:t>
      </w:r>
    </w:p>
    <w:p>
      <w:r>
        <w:t>292. It also emerges from the investigation file that the name of SNYL is closely associated with that of "Yoplait," with local actors interviewed during the investigation sometimes using the expressions "Snyl Yoplait" or "Yoplait Martinique" to refer to SNYL (see, for example, paragraph 86 above).</w:t>
      </w:r>
    </w:p>
    <w:p>
      <w:r>
        <w:t>293. Coming from representatives of a pioneering company in the manufacture of fresh dairy products in Martinique, who knew they could rely on the notoriety of their company and boast of its experience, the remarks disqualifying the products of a competitor more recently entered into the market could seem authorized and credible.</w:t>
      </w:r>
    </w:p>
    <w:p>
      <w:r>
        <w:t>294. There is therefore a direct link between the dominant position of SNYL and the practice in question: it is the authority, notoriety, and influence conferred upon it by this dominant position that allowed it to give full effect to the disparaging remarks conveyed to the</w:t>
      </w:r>
    </w:p>
    <w:p>
      <w:r>
        <w:rPr>
          <w:b/>
        </w:rPr>
        <w:t>[Pages 61–63]</w:t>
      </w:r>
    </w:p>
    <w:p>
      <w:r>
        <w:t>local operators regarding the competing products of the Laiterie de Saint-Malo, a recent entrant but with strong development potential in markets still largely dominated by the SNYL.</w:t>
      </w:r>
    </w:p>
    <w:p>
      <w:r>
        <w:t>6. ON THE DURATION OF THE PRACTICE</w:t>
      </w:r>
    </w:p>
    <w:p>
      <w:r>
        <w:t>295. The practice in question originates from the communication actions of the SNYL towards the professional union Syndifrais starting in December 2007 (see paragraph 71 above), whose disparaging assertions regarding the Laiterie de Saint-Malo were subsequently indirectly but knowingly relayed to the GMS brands present in Martinique and Guadeloupe. The effects of the practice continued until December 2009.</w:t>
      </w:r>
    </w:p>
    <w:p>
      <w:r>
        <w:t>7. ON THE EXEMPTION CHARACTER OF THE PRACTICE</w:t>
      </w:r>
    </w:p>
    <w:p>
      <w:r>
        <w:t>296. The practices prohibited by Article L. 420-2 of the Commercial Code may nevertheless benefit from an individual exemption under Article L. 420-4 of the Commercial Code.</w:t>
      </w:r>
    </w:p>
    <w:p>
      <w:r>
        <w:t>297. The 2° of I of Article L. 420-4 of the Commercial Code provides that "the provisions of Articles L. 420-1 and L. 420-2 do not apply to practices: (...) whose authors can justify that they have the effect of ensuring economic progress, including through the creation or maintenance of jobs, and that they reserve for users a fair share of the resulting profit, without giving the interested companies the possibility of eliminating competition for a substantial part of the products in question (...)".</w:t>
      </w:r>
    </w:p>
    <w:p>
      <w:r>
        <w:t>298. Four criteria must be met to grant an exemption to a practice deemed anti-competitive under the second paragraph of I of Article L. 420-4 of the Commercial Code: the reality of economic progress, the indispensable and appropriate nature of the practices in question to achieve it, the existence of a benefit for consumers, and the absence of elimination of all competition. Each of these four conditions must be fulfilled for the benefit of an individual exemption to be admissible (judgment of the Court of Justice of January 17, 1984, VBVB and VBBB/Commission, 43/82 and 63/82, Rec. p. 19; judgment of the Tribunal of March 19, 2003, CMA CGM, T-213/00, Rec. p. II-913, point 226).</w:t>
      </w:r>
    </w:p>
    <w:p>
      <w:r>
        <w:t>299. Furthermore, it follows from case law that the person invoking the provisions of Article L. 420-4 of the Commercial Code must demonstrate, through convincing arguments and evidence, that the conditions required to benefit from an exemption are met (see the judgments of the Paris Court of Appeal of December 14, 2011, Compagnie Emirates, RG No. 09/20639, p. 6 and January 31, 2013, Pierre Fabre Dermo-Cosmétique SAS, cited above, p. 17).</w:t>
      </w:r>
    </w:p>
    <w:p>
      <w:r>
        <w:t>300. In particular, internal case law reminds that it is up to the authors of anti-competitive practices to demonstrate not only that these actions have economic advantages but also that these are sufficient to offset the impacts of the practices on competition (Paris Court of Appeal, June 17, 1992, Compagnie générale de vidéocommunication).</w:t>
      </w:r>
    </w:p>
    <w:p>
      <w:r>
        <w:t>301. In this case, the SNYL argues that its behavior can be exempted under Article L. 420-4 of the Commercial Code. Regarding the criterion of contribution to economic progress, the SNYL believes that "the alert from the SNYL regarding its non-compliance [with the binding rule of Syndifrais on the 30 days] thus contributed to ensuring the safety of overseas consumers, and consequently, to economic progress" (reference 3474).</w:t>
      </w:r>
    </w:p>
    <w:p>
      <w:r>
        <w:t>302. However, it must be noted that no independent microbiological analysis has demonstrated that the products of LSM posed a proven risk to consumers before, during, and after the period of the practices. It follows that the first criterion is not met in this case.</w:t>
      </w:r>
    </w:p>
    <w:p>
      <w:r>
        <w:t>303. By way of surplus, the Authority considers that the second condition, namely the indispensable nature of the practice, is not, contrary to what the SNYL claims in its observations, fulfilled. The SNYL indeed claims to have responded in a necessary and proportionate manner to the "abnormal, unfair, and now illegal" practices of the Laiterie de Saint-Malo (reference 3475).</w:t>
      </w:r>
    </w:p>
    <w:p>
      <w:r>
        <w:t>304. However, it follows from a consistent decision-making practice of the Authority, and previously of the Council, that: "while it is up to operators, to put an end to or sanction unlawful acts of which they consider themselves victims, to address the competent jurisdictions (...), they cannot, on the other hand, combat such acts by themselves implementing practices prohibited by competition law" (see decision No. 91-D-29 of June 4, 1991, regarding the competitive situation in the sector of the distribution of liquefied petroleum gas, page 7, decision confirmed by a judgment of the Paris Court of Appeal, February 26, 2001, Établissements Louis Carreras, BOCCRF No. 6 of March 14, 1992, p. 88).</w:t>
      </w:r>
    </w:p>
    <w:p>
      <w:r>
        <w:t>305. It follows from the above that the SNYL has not demonstrated that the conditions provided for in 2° of I of Article L. 420-4 of the Commercial Code are met.</w:t>
      </w:r>
    </w:p>
    <w:p>
      <w:r>
        <w:t>D. CONCLUSION ON ABUSE OF DOMINANT POSITION</w:t>
      </w:r>
    </w:p>
    <w:p>
      <w:r>
        <w:t>306. By relying on results of microbiological analyses of dairy products marketed by its competitor that lack scientific objectivity and arguing the alleged irregularity of the practice followed by it regarding DLC while it was still tolerated, the SNYL has accredited the idea to a professional union, Syndifrais, that LSM was not complying with the regulations in force, both in terms of the definition of product names placed on the market and their compliance with health standards.</w:t>
      </w:r>
    </w:p>
    <w:p>
      <w:r>
        <w:t>307. The allegations of the SNYL, contributing to the denigration of its competitor, led to its exclusion from the union. Disseminated and relayed to distributors through various channels, this discourse ultimately led one of the local distribution brands to withdraw LSM products from sale and suspend their marketing for several months.</w:t>
      </w:r>
    </w:p>
    <w:p>
      <w:r>
        <w:t>308. The SNYL, a dominant company in the markets for fresh dairy products identified in this decision, and which bears a particular responsibility not to undermine undistorted competition, has thus established a practice of denigration against the products of the competing company Laiterie de Saint-Malo by making statements likely to raise suspicion among distributors, particularly attentive to health risks, in order to weaken this competitor. This behavior, which had the effect of limiting the sales of LSM products in Martinique and Guadeloupe, constitutes an abuse of dominant position prohibited by Article L. 420-2 of the Commercial Code.</w:t>
      </w:r>
    </w:p>
    <w:p>
      <w:r>
        <w:t>E. ON THE ATTRIBUTION OF THE PRACTICE</w:t>
      </w:r>
    </w:p>
    <w:p>
      <w:r>
        <w:t>309. The competition rules, both internal and of the European Union, target infringements committed by companies.</w:t>
      </w:r>
    </w:p>
    <w:p>
      <w:r>
        <w:t>310. The notion of a company and the rules of attribution fall under the substantive rules of competition law. Although the interpretation given by the courts of the Union is not binding on the national competition authority and the internal courts when applying Articles L. 420-1 and L. 420-2 of the Commercial Code, the Authority adopts this interpretation to ensure the consistency of its decision-making practice regarding attribution (see decision No. 11-D-13 of October 5, 2011, regarding practices identified in the sectors of electrification and electrical installation in the regions of Midi-Pyrénées, Languedoc-Roussillon, Auvergne, and neighboring areas, paragraph 352).</w:t>
      </w:r>
    </w:p>
    <w:p>
      <w:r>
        <w:t>311. In this regard, the Paris Court of Appeal has accepted that the notion of a company should be understood as designating an economic unit, even if, from a legal point of view, this economic unit consists of several natural or legal persons (judgment of March 29, 2012, Lacroix Signalisation et al., RG No. 2011/01228, p. 18).</w:t>
      </w:r>
    </w:p>
    <w:p>
      <w:r>
        <w:t>312. Thus,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considering in particular the economic, organizational, and legal links that unite these two legal entities (judgment Lacroix Signalisation et al., cited above, pp. 18 and 19).</w:t>
      </w:r>
    </w:p>
    <w:p>
      <w:r>
        <w:t>313. In the particular case where, as in this instance, a parent company holds, directly or indirectly through an intermediary company, all or almost all of the capital of its subsidiary, there is a presumption that this parent company exerts a determining influence on the behavior of this subsidiary (judgment Lacroix Signalisation et al., cited above, p. 19).</w:t>
      </w:r>
    </w:p>
    <w:p>
      <w:r>
        <w:rPr>
          <w:b/>
        </w:rPr>
        <w:t>[Pages 64–66]</w:t>
      </w:r>
    </w:p>
    <w:p>
      <w:r>
        <w:t>314. In this hypothesis, it is sufficient for the competition authority to provide evidence of this capital holding to attribute the behavior of the subsidiary that engaged in the practices to the parent company (Lacroix Signalisation e.a. judgment, cited above, p. 19).</w:t>
      </w:r>
    </w:p>
    <w:p>
      <w:r>
        <w:t>315. In this regard, it is not required, to attribute to a parent company the acts committed by its subsidiary, to prove that the parent company was directly involved in the practices or was aware of the incriminated behaviors. As noted by the Union judge, "it is not a relationship of instigation regarding the infringement between the parent company and its subsidiary nor, even more so, an implication of the former in the said infringement, but the fact that they constitute a single undertaking within the meaning of Article [101 TFEU] that allows (...) to address the decision imposing fines to the parent company of a group of companies" (European Union Court judgments of December 12, 2007, Akzo Nobel e.a./Commission, T-112/05, Rec. 2007 p. II-5049, point 58, and of October 27, 2010, Alliance One International e.a./Commission, T-24/05, Rec. 2010 p. II-5329, point 169).</w:t>
      </w:r>
    </w:p>
    <w:p>
      <w:r>
        <w:t>316. The parent company can overturn this presumption by providing evidence that demonstrates that its subsidiary autonomously determines its course of action in the market. If the presumption is not overturned, the competition authority will be able to hold the parent company jointly liable for the payment of the sanction imposed on its subsidiary (Lacroix Signalisation e.a. judgment, cited above, p. 20).</w:t>
      </w:r>
    </w:p>
    <w:p>
      <w:r>
        <w:t>317. In this case, the companies Socrema SAS and Antilles Glaces SAS did not contest the attribution made to them of the practices implemented by their 100% subsidiary SNYL SAS.</w:t>
      </w:r>
    </w:p>
    <w:p>
      <w:r>
        <w:t>318. In accordance with the case law recalled in paragraphs 310 to 316 above, the infringing behavior of SNYL is therefore attributable to them.</w:t>
      </w:r>
    </w:p>
    <w:p>
      <w:r>
        <w:t>F. ON THE FINANCIAL SANCTION</w:t>
      </w:r>
    </w:p>
    <w:p>
      <w:r>
        <w:t>319. Paragraph I of Article L. 464-2 of the Commercial Code empowers the Competition Authority to impose financial sanctions on companies and organizations that engage in anti-competitive practices prohibited by Articles L. 420-1 and L. 420-2 of the Commercial Code.</w:t>
      </w:r>
    </w:p>
    <w:p>
      <w:r>
        <w:t>320. According to the fourth paragraph of I of Article L. 464-2 of the Commercial Code, the maximum financial sanction that can be imposed on a company is: "10% of the amount of the highest worldwide turnover excluding taxes achieved during one of the financial years ending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w:t>
      </w:r>
    </w:p>
    <w:p>
      <w:r>
        <w:t>321. Furthermore, the third paragraph of I of Article L. 464-2 of the Commercial Code provides that: "financial sanctions are proportionate to the seriousness of the facts alleged, the importance of the damage caused to the economy, the individual situation of the sanctioned organization or company or the group to which the company belongs, and any possible repetition of practices prohibited by [Title VI of Book IV of the Commercial Code]. They are determined individually for each sanctioned company or organization and reasoned for each sanction."</w:t>
      </w:r>
    </w:p>
    <w:p>
      <w:r>
        <w:t>322. In this case, the Authority will assess these legal criteria according to the practical modalities described in its press release of May 16, 2011, regarding the method for determining financial sanctions (hereinafter "the press release"), unless there are specific circumstances pertaining to one or the other of the infringements or parties involved.</w:t>
      </w:r>
    </w:p>
    <w:p>
      <w:r>
        <w:t>323. SNYL was given the opportunity to make observations on the main elements of law and fact in the case file that could, according to the investigation services, influence the determination of the sanction that could be imposed on it. The presentation of these various elements by the investigation services does not prejudge the assessment of the panel on the determinants of the sanction, which is solely within its deliberation.</w:t>
      </w:r>
    </w:p>
    <w:p>
      <w:r>
        <w:t>1. ON THE VALUE OF SALES</w:t>
      </w:r>
    </w:p>
    <w:p>
      <w:r>
        <w:t>324. The value of sales made by SNYL in relation to the infringement committed may be usefully retained as the basis for the sanction.</w:t>
      </w:r>
    </w:p>
    <w:p>
      <w:r>
        <w:t>325. Certainly, the Commercial Code, by not referring to the turnover related to the sector or market in question, but only to the consolidated or combined worldwide turnover, does not require the Authority to proceed in this manner (Court of Cassation judgment of May 13, 1997, Société française de transports Gondrand frères, appeal no. 95-16378). However, this parameter generally constitutes an appropriate and objective reference allowing for the proportionality of the sanction's basis to the economic reality of the infringement in question, and more specifically to its magnitude as well as the relative weight on the concerned sector of each of the companies that participated in it (see, in this sense, Paris Court of Appeal judgment of October 11, 2012, Entreprise H. Chevalier Nord e.a., no. 2011/03298, p. 72; see also Paris Court of Appeal judgment, Lacroix Signalisation cited above, pp. 37 and 38).</w:t>
      </w:r>
    </w:p>
    <w:p>
      <w:r>
        <w:t>326. In this case, it is appropriate to retain the turnover generated by the sales of yogurts and fresh cheeses by SNYL in the islands of Martinique and Guadeloupe. Indeed, the practice consisted of disparaging the competing products of the company Laiterie de Saint-Malo with the aim of preserving SNYL's dominant position in the Martinique market for supplying GMS with yogurts, fresh cheeses, and dairy specialties. Given that marginal effects have been observed on the island of Guadeloupe, it is also appropriate to take into account the value of affected sales in that territory.</w:t>
      </w:r>
    </w:p>
    <w:p>
      <w:r>
        <w:t>327. According to the method outlined in the press release, the reference taken by the Authority is the value of sales during the last complete financial year of the company's participation in the infringement, which, in this case, is the year 2009.</w:t>
      </w:r>
    </w:p>
    <w:p>
      <w:r>
        <w:t>328. In light of the preceding considerations, and taking into account the numerical data provided by the company to the Authority, the value of sales to be considered before applying the duration coefficient corresponds to an amount of 18,584,695 euros (reference 3692).</w:t>
      </w:r>
    </w:p>
    <w:p>
      <w:r>
        <w:t>2. ON THE DETERMINATION OF THE BASE AMOUNT</w:t>
      </w:r>
    </w:p>
    <w:p>
      <w:r>
        <w:t>329. Pursuant to paragraph I of Article L. 464-2 of the Commercial Code, the base amount of the sanction imposed on SNYL will be determined based on the seriousness of the facts and the importance of the damage caused to the economy, criteria that both relate to the established practice. The Authority's assessments in this regard will find a numerical translation in the choice of a proportion of the value of sales, a process that, as indicated above, will allow for the proportionality of the sanction's basis to the economic reality of the infringement on the one hand, and to the relative weight on the concerned sector of SNYL. The Authority will then proceed to an assessment of the individual situation and behavior of SNYL.</w:t>
      </w:r>
    </w:p>
    <w:p>
      <w:r>
        <w:t>330. The duration of the practice, which is a relevant factor for assessing both the seriousness of the facts (Court of Cassation judgment of May 30, 2012, Orange France, no. 11-22144) and the importance of the damage caused to the economy (Court of Cassation judgment of July 12, 2011, Lafarge ciments e.a., no. 10-17482 and 10-17791), will be taken into account from this dual perspective.</w:t>
      </w:r>
    </w:p>
    <w:p>
      <w:r>
        <w:t>a) The seriousness of the facts</w:t>
      </w:r>
    </w:p>
    <w:p>
      <w:r>
        <w:t>Arguments of SNYL</w:t>
      </w:r>
    </w:p>
    <w:p>
      <w:r>
        <w:t>331. SNYL believes that the acts constituting the disparagement attributed to it do not present a degree of seriousness comparable to those retained in other disparagement cases, particularly in the pharmaceutical sector, as they consisted of measured remarks, disseminated in a limited circle and only resulting in a suspension measure by a single distributor, on the one hand, and that this practice did not exclude LSM from the market, on the other hand.</w:t>
      </w:r>
    </w:p>
    <w:p>
      <w:r>
        <w:t>Assessment of the Authority</w:t>
      </w:r>
    </w:p>
    <w:p>
      <w:r>
        <w:t>332. The Authority assesses the seriousness of the facts objectively and concretely, in light of all relevant elements of the case at hand. The nature and characteristics of the practice will be taken into account here.</w:t>
      </w:r>
    </w:p>
    <w:p>
      <w:r>
        <w:t>333. The practices attributed to SNYL consist of an abuse of a dominant position that had the effect of hindering the sales growth of a competitor's products in the market.</w:t>
      </w:r>
    </w:p>
    <w:p>
      <w:r>
        <w:rPr>
          <w:b/>
        </w:rPr>
        <w:t>[Pages 67–69]</w:t>
      </w:r>
    </w:p>
    <w:p>
      <w:r>
        <w:t>dominated. Such behavior constitutes an exclusionary practice, traditionally regarded by competition authorities and national courts as a serious practice (see Decision No. 04-D-13 of April 8, 2004, regarding practices implemented by the company Caves and Producers United of Roquefort in the sector of blue-veined cheeses, paragraph 72, confirmed by a ruling of the Paris Court of Appeal on November 9, 2004, Caves and Producers United of Roquefort, RG No. 2004/08960, page 7, and the appeal rejected by a ruling of the Court of Cassation on December 6, 2005, appeal No. Y 04-19.541).</w:t>
      </w:r>
    </w:p>
    <w:p>
      <w:r>
        <w:t>334. Regarding more specifically a practice of disparagement, the Competition Council considered in its Decision No. 04-D-75 of December 22, 2004, concerning practices implemented in the market for computer cables for local networks, that: "the practice whereby a company operating in a market and a company controlling the products marketed in that market agree to cast doubt on the quality of a third-party company's products in order to degrade the latter's position in that market is serious, even in the absence of measurable effects on the market in question" (paragraph 42).</w:t>
      </w:r>
    </w:p>
    <w:p>
      <w:r>
        <w:t>335. In this case, the Authority notes that the deliberate use of misleading statements regarding the non-binding recommendations concerning Malo products, by giving them at least an excessive and biased interpretation, on the one hand, and the dissemination of microbiological analyses conducted under questionable conditions leading to fallacious results aimed at calling into question the substantial qualities of a competitor's products, on the other hand, sufficiently attest to the seriousness of the disparagement practice implemented by the SNYL.</w:t>
      </w:r>
    </w:p>
    <w:p>
      <w:r>
        <w:t>b) The damage caused to the economy</w:t>
      </w:r>
    </w:p>
    <w:p>
      <w:r>
        <w:t>Arguments of the SNYL</w:t>
      </w:r>
    </w:p>
    <w:p>
      <w:r>
        <w:t>336. In its observations, the SNYL emphasizes the narrowness of the affected market to minimize the extent of the practice, recalling that the population of the island of Martinique is comparable to that of a large district of Paris.</w:t>
      </w:r>
    </w:p>
    <w:p>
      <w:r>
        <w:t>337. On the other hand, it argues that the Authority must take into account the fact that the practice had no conjunctural, let alone structural, effect on the affected sector, as the market share of LSM continued to grow during and after the infringement period.</w:t>
      </w:r>
    </w:p>
    <w:p>
      <w:r>
        <w:t>338. Finally, it believes that no serious effect on consumers could have occurred given that the temporary suspension of the marketing of Malo products by the stores of the 3H group did not deprive consumers of the opportunity to purchase them from the three other main distributors located on the island of Martinique.</w:t>
      </w:r>
    </w:p>
    <w:p>
      <w:r>
        <w:t>Appreciation of the Authority</w:t>
      </w:r>
    </w:p>
    <w:p>
      <w:r>
        <w:t>339. The damage caused to the economy is not to be confused with the harm suffered by the victims of the practices in question, but is assessed based on the general disruption that they are likely to cause to the economy (see, for example, ruling of the Paris Court of Appeal of October 8, 2008, SNEF, RG No. 2007/18040, p. 4).</w:t>
      </w:r>
    </w:p>
    <w:p>
      <w:r>
        <w:t>340. The Authority, which is not required to precisely quantify the damage caused to the economy, must assess its existence and significance based on as complete an analysis as possible of the elements of the file and by examining the various aspects of the general disruption of the normal functioning of the economy caused by the practices in question (ruling of the Paris Court of Appeal of June 30, 2011, Orange France, RG No. 2010/12049, p. 5, confirmed on appeal by a ruling of the Court of Cassation on May 30, 2012, appeal No. X 11-22.144, and of January 26, 2012, Beauté Prestige International et al., No. 2012/23945, p. 89). The existence of damage to the economy cannot therefore be presumed (ruling of the Court of Cassation of April 7, 2010, Orange France et al., No. 09-12.984, 09-13.163, and 09-65.940).</w:t>
      </w:r>
    </w:p>
    <w:p>
      <w:r>
        <w:t>341. Based on established case law, the Authority takes into account, in assessing the economic impact of the practice in question, the extent of the infringement, characterized, among other things, by its geographical coverage or by the cumulative market share of the participant(s) in the affected sector or market, its duration, its conjunctural or structural consequences, as well as the relevant economic characteristics of the affected sector or market (see, for example, rulings of the Paris Court of Appeal of June 30, 2011, cited above, p. 5, and of January 26, 2012, cited above, p. 89; see also, in this sense, ruling of the Court of Cassation of May 30, 2012, cited above). Both proven and potential effects of the practice may be taken into consideration in this regard (see, in this sense, ruling of the Court of Cassation of June 28, 2005, Novartis Pharma, No. 04-13910).</w:t>
      </w:r>
    </w:p>
    <w:p>
      <w:r>
        <w:t>342. In this case, it is necessary to first examine the extent of the infringement, then the characteristics of the affected sector, and finally the consequences of the practice.</w:t>
      </w:r>
    </w:p>
    <w:p>
      <w:r>
        <w:t>343. Regarding the extent of the practice, it was implemented by an operator that has long been in a dominant position, even in the past a quasi-monopoly, on the island of Martinique. However, the Authority notes that the effects of the practice in question were limited to the island of Martinique, and very occasionally to the island of Guadeloupe, which are two markets of limited size.</w:t>
      </w:r>
    </w:p>
    <w:p>
      <w:r>
        <w:t>344. Regarding the characteristics of the affected sector, these are taken into account when they are likely to influence the effects of the practice. In this case, the practice concerned the sector of highly perishable foodstuffs for which the entire chain, from production to distribution, is sensitive to doubts, rumors, and insinuations made regarding products that could endanger consumer health and, by extension, the image of those who market them. This characteristic played a crucial role in the development of a climate of suspicion and questioning regarding Malo products, with distributors reacting promptly in case of doubt about the safety of the products they offer for consumption. The suspension of the marketing of fresh dairy products Malo by the 3H group for a duration of 16 months attests to this.</w:t>
      </w:r>
    </w:p>
    <w:p>
      <w:r>
        <w:t>345. Finally, regarding the consequences of the infringement, the practice had the concrete effect of the temporary suspension, by the 3H group, of the marketing of fresh dairy products Malo. More marginally, the brands operated by the GBH group also carried out very short-term withdrawals.</w:t>
      </w:r>
    </w:p>
    <w:p>
      <w:r>
        <w:t>346. Customers of these brands were unable to benefit from the offer of products proposed by Malo even though the appetite for these products is real, as evidenced by the increase in market shares of LSM in the affected markets. In a market where low competitive pressure has already been identified by the Authority in its opinion No. 09-A-45 (see paragraphs 112 and 113), the arrival of a new operator offering similar products but with distinct organoleptic qualities is undoubtedly likely to stimulate competition to the benefit of overseas consumers.</w:t>
      </w:r>
    </w:p>
    <w:p>
      <w:r>
        <w:t>347. In light of all these considerations, the damage to the economy caused by the practice implemented by the SNYL appears certain.</w:t>
      </w:r>
    </w:p>
    <w:p>
      <w:r>
        <w:t>Conclusion on the proportion of the value of sales</w:t>
      </w:r>
    </w:p>
    <w:p>
      <w:r>
        <w:t>348. Given the assessment made above regarding the seriousness of the facts and the significance of the damage caused to the economy, the Authority will retain, to determine the base amount of the sanction imposed on the SNYL company, a proportion of 6% of the value of sales.</w:t>
      </w:r>
    </w:p>
    <w:p>
      <w:r>
        <w:t>c) On the duration of the infringement</w:t>
      </w:r>
    </w:p>
    <w:p>
      <w:r>
        <w:t>349. As previously indicated, the duration of the infringement is a factor that should be taken into account in the assessment of both the seriousness of the facts and the significance of the damage caused to the economy. Indeed, the longer an infringement lasts, the greater the harm it causes to the competitive process and the disruption it leads to in the functioning of the affected sector or market, and more generally to the economy, can be substantial and persistent.</w:t>
      </w:r>
    </w:p>
    <w:p>
      <w:r>
        <w:t>350. In the case of infringements that have lasted more than one year, the Authority has committed to taking their duration into account according to the following practical modalities: the proportion retained, to give a quantified translation to the seriousness of the facts and the significance of the damage caused to the economy, is applied once, for the first full year of individual participation in the practices of each company involved, to the value of its sales during the reference accounting period, and then to half of this value.</w:t>
      </w:r>
    </w:p>
    <w:p>
      <w:r>
        <w:rPr>
          <w:b/>
        </w:rPr>
        <w:t>[Pages 70–72]</w:t>
      </w:r>
    </w:p>
    <w:p>
      <w:r>
        <w:t>value, for each of the subsequent full years of participation. Beyond this last full year, the remaining period is taken into account on a monthly basis, to the extent that the elements of the file allow it.</w:t>
      </w:r>
    </w:p>
    <w:p>
      <w:r>
        <w:t>351. In each specific case, this method results in a multiplier coefficient, defined proportionally to the individual duration of participation of each of the companies in the practices and applied to the proportion of the value of sales made by each of them during the accounting year retained as a reference.</w:t>
      </w:r>
    </w:p>
    <w:p>
      <w:r>
        <w:t>352. In this case, the infringement is established between December 2007 and December 2009, that is, over a period exceeding one full year. It is appropriate to retain a duration multiplier coefficient corresponding to the number of complete months during which the SNYL participated in the infringement. This coefficient, equal to 1.5, will be applied to the entirety of the value of its retained sales.</w:t>
      </w:r>
    </w:p>
    <w:p>
      <w:r>
        <w:t>Conclusion on the determination of the base amount</w:t>
      </w:r>
    </w:p>
    <w:p>
      <w:r>
        <w:t>353. Given the seriousness of the facts and the extent of the damage caused to the economy, the base amount of the financial penalty, determined in proportion to the sales of the SNYL in relation to the infringement, on the one hand, and taking into account their duration, on the other hand, will be set at 1,672,623 euros.</w:t>
      </w:r>
    </w:p>
    <w:p>
      <w:r>
        <w:t>3. ON THE CIRCUMSTANCES SPECIFIC TO THE COMPANY</w:t>
      </w:r>
    </w:p>
    <w:p>
      <w:r>
        <w:t>354. The Authority then committed to adjusting the base amount retained above in light of the legal criterion relating to the individual situation of each party involved, whether it be an organization or a company, which may belong to a larger group.</w:t>
      </w:r>
    </w:p>
    <w:p>
      <w:r>
        <w:t>355. To this end, and based on the elements specific to each case, it may take into account various mitigating or aggravating circumstances characterizing the behavior of each company in the context of its participation in the infringement, as well as other relevant objective elements relating to its individual situation. This consideration may lead to an adjustment of the penalty both upwards and downwards.</w:t>
      </w:r>
    </w:p>
    <w:p>
      <w:r>
        <w:t>356. In the present case, the elements of the file do not reveal any specific elements regarding the individual situation or behavior of the SNYL that would be likely to increase or decrease the penalty, subject to the assessment of particular alleged financial difficulties by the latter.</w:t>
      </w:r>
    </w:p>
    <w:p>
      <w:r>
        <w:t>357. Contrary to what the SNYL argues in its observations, the fact that Law No. 2013-453 now prohibits the application of a longer DLC for products intended for overseas communities does not constitute a specific element of the individual situation of the SNYL that could reduce its penalty.</w:t>
      </w:r>
    </w:p>
    <w:p>
      <w:r>
        <w:t>358. In the absence of a situation of reiteration, the base amount will be compared to the maximum legal amount applicable, pursuant to I of Article L. 464-2 of the Commercial Code.</w:t>
      </w:r>
    </w:p>
    <w:p>
      <w:r>
        <w:t>4. ON THE FINAL ADJUSTMENTS</w:t>
      </w:r>
    </w:p>
    <w:p>
      <w:r>
        <w:t>a) On the verification of the applicable maximum</w:t>
      </w:r>
    </w:p>
    <w:p>
      <w:r>
        <w:t>359. The highest known consolidated turnover excluding tax achieved by the Antilles Glaces SAS group, which consolidates the turnover of the SNYL company, was 165,672,000 euros for the year 2012 (reference 3628). The maximum amount of the penalty thus amounts to 16,567,200 euros. This amount exceeds the amount mentioned in paragraph 353 above.</w:t>
      </w:r>
    </w:p>
    <w:p>
      <w:r>
        <w:t>b) On the contributory capacity</w:t>
      </w:r>
    </w:p>
    <w:p>
      <w:r>
        <w:t>360. With regard to the elements specific to the situation of each company or organization involved, the Authority has lastly committed to assessing the particular financial difficulties that may diminish their contributory capacity, which the parties invoke, according to the practical modalities indicated in the aforementioned press release of May 16, 2011.</w:t>
      </w:r>
    </w:p>
    <w:p>
      <w:r>
        <w:t>361. The decision-making practice of the Authority, and before it the Competition Council, admits that "the amount of the penalty may be reduced to take into account the company's deficit results" (annual report for 2005, page 128). In this case, the Authority refers to the evolution of accounts over several financial years, which is likely to provide a true picture of the company's situation.</w:t>
      </w:r>
    </w:p>
    <w:p>
      <w:r>
        <w:t>362. The Council has, for example, taken into account the company's deficit situation to set the amount of the fine in its decision No. 01-D-13 of April 19, 2001, concerning the competitive situation in the public passenger transport sector. For its part, the Paris Court of Appeal, in a ruling of January 26, 1999, SA Bianco, reformed decision No. 98-D-41 of June 16, 1998, on the amount of penalties, on the grounds that the economic and financial situation of the companies involved had deteriorated (BOCCRF No. 3 of February 16, 1999).</w:t>
      </w:r>
    </w:p>
    <w:p>
      <w:r>
        <w:t>363. However, it is up to the company to justify the existence of such difficulties based on reliable, complete, and objective evidence attesting to their reality and their concrete consequences on its contributory capacity (see, in this sense, rulings of the Paris Court of Appeal of October 11, 2012, cited above, p. 73, and of September 29, 2009, Établissements Mathé, RG No. 2008/12495, p. 15 and 16).</w:t>
      </w:r>
    </w:p>
    <w:p>
      <w:r>
        <w:t>364. Furthermore, when the infringing behavior of a subsidiary is attributed to one or more parent companies of that subsidiary, to the extent that they form a single enterprise within the meaning of competition law, it is subsequently permissible for the Authority to hold the parent company or companies jointly liable for the infringing behavior of their subsidiary and, consequently, for the payment of the fine imposed on the latter.</w:t>
      </w:r>
    </w:p>
    <w:p>
      <w:r>
        <w:t>365. In this regard, and even if in terms of sanction the principle of procedural autonomy prevails, the Authority notes that, in a ruling of April 10, 2014, Commission/Siemens Österreich e.a. and Siemens Transmission &amp; Distribution e.a./Commission, the Court of Justice ruled that: "the objective of the solidarity mechanism lies in the fact that it constitutes an additional legal instrument available to the Commission to enhance the effectiveness of its action in recovering fines imposed for infringements of competition law, as this mechanism reduces, for the Commission as the creditor of the debt represented by these fines, the risk of insolvency, which contributes to the deterrent objective generally pursued by competition law" (joined cases C-231/11 P to C-233/11 P, not yet published in the reports, paragraph 59).</w:t>
      </w:r>
    </w:p>
    <w:p>
      <w:r>
        <w:t>366. In this case, in their observations on the notification of grievances and the report, the SNYL and Socrema invoked the existence of particular financial difficulties that, according to them, limit their contributory capacity. However, they had not provided the most recent accounting and financial elements relating to the situation of the Antilles Glaces SAS company, within which they consolidate their accounts.</w:t>
      </w:r>
    </w:p>
    <w:p>
      <w:r>
        <w:t>367. The examination of the financial and accounting elements subsequently communicated by the company and relating to the financial situation of Antilles Glaces, to which, as the parent company, the infringement is also attributed, does not reveal any particular financial difficulties that could justify a reduction in the amount of the penalty that will be imposed on it.</w:t>
      </w:r>
    </w:p>
    <w:p>
      <w:r>
        <w:t>368. In light of all the considerations above, the companies SNYL, Socrema, and Antilles Glaces, as the author of the infringement, cannot claim particular financial difficulties affecting their contributory capacity.</w:t>
      </w:r>
    </w:p>
    <w:p>
      <w:r>
        <w:t>Conclusion on the final amount of the penalty</w:t>
      </w:r>
    </w:p>
    <w:p>
      <w:r>
        <w:t>369. In light of all the elements described above, it is appropriate to impose on the SNYL, and jointly on the parent companies Socrema and Antilles Glaces, a financial penalty, rounded to the nearest thousand, set at 1,670,000 euros.</w:t>
      </w:r>
    </w:p>
    <w:p>
      <w:r>
        <w:t>G. ON THE PUBLICATION INJUNCTION</w:t>
      </w:r>
    </w:p>
    <w:p>
      <w:r>
        <w:t>370. Pursuant to I of Article L. 464-2, fifth paragraph, of the Commercial Code, the Competition Authority may order the publication, dissemination, or display of its decision or an excerpt thereof in the manner it specifies. The costs are borne by the interested party.</w:t>
      </w:r>
    </w:p>
    <w:p>
      <w:r>
        <w:t>371. In this case, to inform the Antillean consumers and local distributors of this decision and to call on the latter to be more vigilant regarding the sanctioned practice, it is appropriate to order the companies SNYL, Socrema, and Antilles Glaces to publish, at their expense, in the print editions of the newspapers "France-Antilles Martinique" and "France-Antilles Guadeloupe," the summary of this decision appearing below:</w:t>
      </w:r>
    </w:p>
    <w:p>
      <w:r>
        <w:rPr>
          <w:b/>
        </w:rPr>
        <w:t>[Pages 73–74]</w:t>
      </w:r>
    </w:p>
    <w:p>
      <w:r>
        <w:t>By decision No. 14-D-08 of July 24, 2014, the Competition Authority jointly imposed a fine of 1,670,000 euros on the Société Nouvelle des Yaourts de Littée (SNYL) and its parent companies Socrema and Antilles Glaces, for abusing their dominant position in the market for fresh dairy products in Martinique, in violation of the provisions of Article L. 420-2 of the Commercial Code.</w:t>
      </w:r>
    </w:p>
    <w:p>
      <w:r>
        <w:t>They were accused of having, between December 2007 and December 2009, disparaged the products marketed by a competitor. By relying on questionable bacteriological analysis results of yogurts and fresh cheeses and arguing the alleged irregularity of the practice followed by its competitor regarding the expiration date, while it was still legally tolerated and widely used, SNYL promoted the idea to a professional union and distributors that this competitor was not complying with the regulations in force, both in terms of the definition of the product names marketed and their compliance with health standards.</w:t>
      </w:r>
    </w:p>
    <w:p>
      <w:r>
        <w:t>These unfounded allegations, which targeted a single producer among others who followed the same practice regarding expiration dates, led one of the local distribution brands to withdraw this producer's products from sale and suspend their marketing for more than a year.</w:t>
      </w:r>
    </w:p>
    <w:p>
      <w:r>
        <w:t>The Authority considered that this behavior of a producer firmly established in the market, towards a more recent competitor, exceeded the objective information of consumers and could not be justified by the consideration of an alleged health risk.</w:t>
      </w:r>
    </w:p>
    <w:p>
      <w:r>
        <w:t>The full text of the decision of the Competition Authority is available on the website www.autoritedelaconcurrence.fr.</w:t>
      </w:r>
    </w:p>
    <w:p>
      <w:r>
        <w:t>DECISION</w:t>
      </w:r>
    </w:p>
    <w:p>
      <w:r>
        <w:t>Article 1: It is established that the companies SNYL SAS, Socrema SAS, and Antilles Glaces SAS have violated the provisions of Article L. 420-2 of the Commercial Code.</w:t>
      </w:r>
    </w:p>
    <w:p>
      <w:r>
        <w:t>Article 2: By virtue of the infringement referred to in Article 1, a financial penalty of 1,670,000 euros is jointly imposed on the companies SNYL SAS, Socrema SAS, and Antilles Glaces SAS.</w:t>
      </w:r>
    </w:p>
    <w:p>
      <w:r>
        <w:t>Article 3: The companies SNYL SAS, Socrema SAS, and Antilles Glaces SAS shall publish, at their expense, the text appearing in paragraph 371 of this decision, respecting the formatting, in the paper editions of the newspapers "France-Antilles Martinique" and "France-Antilles Guadeloupe." This publication shall appear in a box in black characters on a white background with a height of at least three millimeters under the following title, in bold characters of the same size: "Decision of the Competition Authority No. 14-D-08 of July 24, 2014, regarding practices implemented in the marketing sector of fresh dairy products in the French Antilles." It may be followed by the mention that the decision has been appealed to the Court of Appeal of Paris if such an appeal is filed. The sanctioned companies shall send, by registered mail, to the procedure office, a copy of these publications, as soon as they are published and no later than September 24, 2014.</w:t>
      </w:r>
    </w:p>
    <w:p>
      <w:r>
        <w:t>Deliberated on the oral report of Mr. Lucas Pierorazio, and the oral intervention of Ms. Juliette Théry-Schultz, deputy general rapporteur, by Ms. Claire Favre, vice-president, chairing the session, Ms. Chantal Chomel and Ms. Séverine Larere, Mr. Noël Diricq and Mr. Olivier d’Ormesson, members.</w:t>
      </w:r>
    </w:p>
    <w:p>
      <w:r>
        <w:t xml:space="preserve">The session secretary, The vice-president, </w:t>
        <w:br/>
        <w:t xml:space="preserve">Béatrice Déry-Rosot 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