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https://www.autoritedelaconcurrence.fr/fr/decision/relative-des-pratiques-mises-en-oeuvre-dans-le-secteur-de-la-distribution-de-deplacements</w:t>
      </w:r>
    </w:p>
    <w:p>
      <w:r>
        <w:t>Pages translated : 21</w:t>
      </w:r>
    </w:p>
    <w:p/>
    <w:p>
      <w:r>
        <w:rPr>
          <w:b/>
        </w:rPr>
        <w:t>[Pages 1–3]</w:t>
      </w:r>
    </w:p>
    <w:p>
      <w:r>
        <w:t xml:space="preserve">FRENCH REPUBLIC  </w:t>
        <w:br/>
        <w:t xml:space="preserve">Decision No. 20-D-15 of October 27, 2020  </w:t>
        <w:br/>
        <w:t xml:space="preserve">regarding practices implemented in the sector of  </w:t>
        <w:br/>
        <w:t xml:space="preserve">professional air travel distribution  </w:t>
        <w:br/>
        <w:t xml:space="preserve">The Competition Authority (permanent commission),  </w:t>
        <w:br/>
        <w:t xml:space="preserve">Having regard to the letters, registered respectively on November 15 and 23, 2018 under numbers 18/0175 F and 18/0179 M, by which the company Travel Planet referred to the Competition Authority practices implemented by the company Air France in the sector of professional air travel and also requested the issuance of interim measures;  </w:t>
        <w:br/>
        <w:t xml:space="preserve">Having regard to Decision No. 19-C-05 of April 17, 2019, of the President of the Competition Authority acknowledging the withdrawal of the company Travel Planet from its request for interim measures;  </w:t>
        <w:br/>
        <w:t xml:space="preserve">Having regard to the letter, registered on January 27, 2020 under number 20/0009 M, by which the company Travel Planet requested the issuance of new interim measures;  </w:t>
        <w:br/>
        <w:t xml:space="preserve">Having regard to the business secrecy decisions No. 20-DSA-047 of January 27, 2020, No. 20-DSA-066 of February 3, 2020, No. 20-DSA-106 of February 13, 2020, No. 20-DSA-107 of February 13, 2020, No. 20-DSA-157 of March 2, 2020, No. 20-DSA-162 of March 4, 2020, No. 20-DSA-164 of March 6, 2020, No. 20-DSA-168 of March 12, 2020, No. 20-DSA-227 of April 27, 2020, No. 20-DEC-233 of May 5, 2020, No. 20-DEC-234 of May 7, 2020, No. 20-DSA-239 of May 14, 2020, No. 20-DSA-251 of May 25, 2020, No. 20-DSA-252 of May 25, 2020, No. 20-DEC-316 of June 25, 2020, No. 20-DSA-336 of June 29, 2020, and No. 20-DSA-344 of July 2, 2020;  </w:t>
        <w:br/>
        <w:t xml:space="preserve">Having regard to the Treaty on the Functioning of the European Union;  </w:t>
        <w:br/>
        <w:t xml:space="preserve">Having regard to Book IV of the Commercial Code;  </w:t>
        <w:br/>
        <w:t xml:space="preserve">Having regard to the observations presented by the companies Travel Planet and Air France;  </w:t>
        <w:br/>
        <w:t xml:space="preserve">Having regard to the other documents in the file;  </w:t>
        <w:br/>
        <w:t xml:space="preserve">The rapporteur, the deputy general rapporteur, the Government commissioner, and the representatives of the companies Travel Planet and Air France heard during the session of the Competition Authority on July 22, 2020;  </w:t>
        <w:br/>
        <w:t>Adopts the following decision:</w:t>
      </w:r>
    </w:p>
    <w:p>
      <w:r>
        <w:t xml:space="preserve">Summary1  </w:t>
        <w:br/>
        <w:t xml:space="preserve">By this decision, the Competition Authority rejects the referral of the company Travel Planet France for lack of sufficiently probative elements and, consequently, the request for interim measures that it had additionally sought in its referral.  </w:t>
        <w:br/>
        <w:t xml:space="preserve">The company Travel Planet is a travel agency specialized in professional travel, accredited by the International Air Transport Association (IATA). It has developed for its clients – mainly public bodies and large and medium-sized private enterprises, with which it enters into management contracts for all professional travel of their employees – a service of "flexibilization" of tickets initially sold as non-flexible by airlines. For this service, based on the anticipation, by a specific algorithm, of the risk of modification or cancellation of its reservation by the client, Travel Planet earns its revenue by fluctuating its margin rate, systematically included in the price of the ticket charged to the client.  </w:t>
        <w:br/>
        <w:t xml:space="preserve">In its referral, Travel Planet denounced the implementation by the airline Air France of a global strategy aimed at ousting it from the market for travel agency services, a strategy composed of several anti-competitive behaviors, falling under Articles L. 420-1 and L. 420-2 of the Commercial Code and Articles 101 and 102 of the TFEU.  </w:t>
        <w:br/>
        <w:t xml:space="preserve">However, the Competition Authority, after analyzing the facts reported by the travel agency in the context of its relationship with the airline, considered that Travel Planet had not provided sufficiently probative elements to first consider that it would not have been, as provided by IATA regulations, linked to Air France by a mandate relationship and, secondly, that the refusal of access that the airline had opposed to it (withdrawal of its authorization to issue tickets on its behalf) was not based on objective justifications. The Competition Authority, without ruling on the existence of a possible dominant position of Air France in any of the markets in which it operates, found that none of the practices alleged by the complainant – practices of imposed prices, discriminatory access, boycott, abuse of economic dependence, and loyalty discounts – were supported by sufficiently probative elements.  </w:t>
        <w:br/>
        <w:t>1 This summary is strictly informative. Only the reasons for the decision numbered below are authoritative.</w:t>
      </w:r>
    </w:p>
    <w:p>
      <w:r>
        <w:t xml:space="preserve">SUMMARY  </w:t>
        <w:br/>
        <w:t xml:space="preserve">I. Findings .................................................................................... 5  </w:t>
        <w:br/>
        <w:t xml:space="preserve">A. THE REFERRAL OF THE COMPANY TRAVEL PLANET .................................................................... 5  </w:t>
        <w:br/>
        <w:t xml:space="preserve">B. THE RELEVANT SECTOR ............................................................................................................ 5  </w:t>
        <w:br/>
        <w:t xml:space="preserve">1. PROFESSIONAL TRAVEL ................................................................................. 5  </w:t>
        <w:br/>
        <w:t xml:space="preserve">2. THE RELATIONS BETWEEN AIRLINES AND TRAVEL AGENCIES WITHIN THE IATA SYSTEM ....................................................................................................... 6  </w:t>
        <w:br/>
        <w:t xml:space="preserve">a) Accreditation by IATA and appointment by each airline .................. 6  </w:t>
        <w:br/>
        <w:t xml:space="preserve">b) A mandate relationship ...................................................................................... 7  </w:t>
        <w:br/>
        <w:t xml:space="preserve">3. THE RESPECTIVE LIABILITY REGIMES OF AIRLINES AND TRAVEL AGENCIES IN THE CONTEXT OF THE SALE OF AN AIRLINE TICKET ..................... 7  </w:t>
        <w:br/>
        <w:t xml:space="preserve">a) The different contractual relationships ............................................................. 7  </w:t>
        <w:br/>
        <w:t xml:space="preserve">b) The liability of airlines .................................................................................... 8  </w:t>
        <w:br/>
        <w:t xml:space="preserve">c) The liability of travel agencies ........................................................................ 8  </w:t>
        <w:br/>
        <w:t xml:space="preserve">d) The role of brokers ............................................................................................ 9  </w:t>
        <w:br/>
        <w:t xml:space="preserve">4. THE SETTING OF AIRLINE TICKET PRICES BY AIRLINES ............ 9  </w:t>
        <w:br/>
        <w:t xml:space="preserve">a) The price of airline tickets is unilaterally set by each airline .................................................................................................................... 9  </w:t>
        <w:br/>
        <w:t xml:space="preserve">b) Airlines are subject to transparency requirements for intra-community air services................................................................. 10  </w:t>
        <w:br/>
        <w:t xml:space="preserve">C. THE RELATIONS BETWEEN AIR FRANCE AND THE TRAVEL AGENCIES AUTHORIZED TO ISSUE ITS TICKETS .................................................................................................................. 11  </w:t>
        <w:br/>
        <w:t xml:space="preserve">1. PRESENTATION OF THE COMPANY AIR FRANCE ................................................................... 11  </w:t>
        <w:br/>
        <w:t xml:space="preserve">2. THE EVOLUTION OF ITS REMUNERATION REGIME FOR TRAVEL AGENCIES .......... 11  </w:t>
        <w:br/>
        <w:t xml:space="preserve">a) The reduction of the commission paid to agencies as of April 2005 11  </w:t>
        <w:br/>
        <w:t xml:space="preserve">b) The consequences of the implementation in April 2018 of a new intermediation distribution method, the NDC ......................................................................... 11  </w:t>
        <w:br/>
        <w:t xml:space="preserve">D. THE FACTS REPORTED IN THE REFERRAL ............................................................................ 12  </w:t>
        <w:br/>
        <w:t xml:space="preserve">II. Discussion ..................................................................................... 13  </w:t>
        <w:br/>
        <w:t xml:space="preserve">A. ON THE LEGAL NATURE OF THE COMMERCIAL RELATIONS BETWEEN TRAVEL PLANET AND AIR FRANCE .................................................................................................................... 14  </w:t>
        <w:br/>
        <w:t xml:space="preserve">B. ON THE PRACTICES ALLEGED BY TRAVEL PLANET ............................................. 16  </w:t>
        <w:br/>
        <w:t xml:space="preserve">1. ON THE REFUSAL OF ACCESS OPPOSED BY AIR FRANCE TO TRAVEL PLANET .......................... 16  </w:t>
        <w:br/>
        <w:t xml:space="preserve">2. ON THE ALLEGED DISCRIMINATORY TREATMENT ......................................................... 18  </w:t>
        <w:br/>
        <w:t xml:space="preserve">3. ON THE OTHER ALLEGED PRACTICES ......................................................................... 19  </w:t>
        <w:br/>
        <w:t xml:space="preserve">a) Imposed prices ....................................................................................................... 19  </w:t>
        <w:br/>
        <w:t xml:space="preserve">b) Abuse of economic dependence .................................................................... 19  </w:t>
        <w:br/>
        <w:t>c) Boycott ................................................................................................................ 20</w:t>
      </w:r>
    </w:p>
    <w:p>
      <w:r>
        <w:rPr>
          <w:b/>
        </w:rPr>
        <w:t>[Pages 4–6]</w:t>
      </w:r>
    </w:p>
    <w:p>
      <w:r>
        <w:t>d) Loyalty Discounts .............................................................................................. 20</w:t>
        <w:br/>
        <w:t>DECISION ......................................................................................................................... 21</w:t>
        <w:br/>
        <w:t>4</w:t>
      </w:r>
    </w:p>
    <w:p>
      <w:r>
        <w:t>I. Findings</w:t>
        <w:br/>
        <w:t>A. THE REFERRAL BY TRAVEL PLANET</w:t>
        <w:br/>
        <w:t>1. By registered letters dated November 15 and 23, 2018, under numbers 18/0175 F and 18/0179 M, Travel Planet France, a travel agency specialized in business travel, referred to the Competition Authority, based on Articles L. 420-1, L. 420-2 of the Commercial Code, and Articles 101 and 102 of the Treaty on the Functioning of the European Union (hereinafter: "TFEU"), practices implemented by Air France, the main French airline, in the sector of professional air travel distribution, and requested the issuance of interim measures based on Article L. 464-1 of the Commercial Code. After withdrawing its initial request for interim measures on April 3, 2019, Travel Planet again requested, by registered letter dated January 27, 2020, under number 20/0009 M, the issuance of such measures.</w:t>
        <w:br/>
        <w:t>2. SARL Travel Planet France (hereinafter: "Travel Planet"), 100% owned by the holding company SAS Travel Planet, is a travel agency specialized in business travel. Formerly known as Lebas Tourisme International, it has been operating since 1959 in Lille. Its headquarters were transferred to Cannes in May 2019.</w:t>
        <w:br/>
        <w:t>3. Travel Planet holds an accreditation from the International Air Transport Association (hereinafter: "IATA") allowing it, to meet the demands of its clients, to issue tickets directly from IATA member airlines; to do this, it has interconnection capabilities with the ticket reservation systems of airlines.</w:t>
        <w:br/>
        <w:t>4. Since 2012, Travel Planet has developed specialized services, such as a service known as "flexibilization" of a ticket initially sold as non-flexible by an airline. This service relies on a specific IT tool developed by Travel Planet, configured to anticipate the risk of modification or cancellation of a reservation by the client, based on their past behaviors. Like an insurer, Travel Planet adjusts its margin rate to the risk anticipated by the tool: the higher the anticipated risk of cancellation or modification, the higher Travel Planet's margin increases.</w:t>
        <w:br/>
        <w:t>5. The services of Travel Planet primarily target public entities (local authorities, administrations, public establishments) and large and medium-sized private enterprises, with which Travel Planet enters into contracts for the management of all professional travel of their employees.</w:t>
        <w:br/>
        <w:t>B. THE RELEVANT SECTOR</w:t>
        <w:br/>
        <w:t>1. PROFESSIONAL TRAVEL</w:t>
        <w:br/>
        <w:t>6. In the professional travel sector, it is the employers, both public and private, - and not the end user - who pay for all travel undertaken by their employees in the course of their duties. The demand from business travelers is also different from that observed for leisure travel: they prefer changeable tickets for weekday trips, at the beginning and end of the day, most often sold as part of a comprehensive offer that includes ancillary services (hotel nights, upstream or downstream transport…).</w:t>
        <w:br/>
        <w:t>7. These specificities explain why certain travel agencies - "travel management companies" or TMCs - have specialized, either exclusively or not, in business travel. The relationships between companies and TMCs are most often contractualized.</w:t>
        <w:br/>
        <w:t>8. Some TMCs, like Travel Planet, have implemented online booking solutions, directly used by clients, and processed automatically by their servers: these "online" bookings are made via so-called "self booking tools," which automate the simplest tasks, leaving only the complex tasks to the "offline" service, managed by the travel advisors of the TMC.</w:t>
        <w:br/>
        <w:t>9. While airlines most often have direct sales channels for their tickets, the channel of intermediation through travel agencies remains overwhelmingly dominant in volume for professional travel. Thus, [90% - 100%] of tickets from Air France sold to clients identified as professionals are sold by travel agencies.</w:t>
        <w:br/>
        <w:t>2. THE RELATIONSHIPS BETWEEN AIRLINES AND TRAVEL AGENCIES WITHIN THE IATA SYSTEM</w:t>
        <w:br/>
        <w:t>a) Accreditation by IATA and nomination by each airline</w:t>
        <w:br/>
        <w:t>10. IATA is an association composed of airlines, acting on their behalf. Established in 1945, it includes 290 airlines, including Air France, representing 82% of global air traffic.</w:t>
        <w:br/>
        <w:t>11. It is the resolutions of IATA that govern the relationships between airlines and travel agencies in the context of the intermediated distribution of airline tickets from IATA member airlines. These resolutions are adopted by the "IATA Conference of Agencies," composed of companies active in international passenger transport. They consist of a set of rules contained in the "IATA Travel Agent Manual," which must be adhered to by accredited travel agencies.</w:t>
        <w:br/>
        <w:t>12. IATA has established compensation systems ("billing and settlement plans," or BSP), based on an automated mechanism for collecting and distributing amounts owed by agencies to various airlines for tickets sold to clients by the former on behalf of the latter.</w:t>
        <w:br/>
        <w:t>13. It is also IATA that grants travel agencies, upon request and provided they meet certain criteria and qualifications precisely defined by IATA, the accreditation allowing them to issue tickets from IATA member airlines.</w:t>
        <w:br/>
        <w:t>14. Every accredited travel agency signs with IATA, which represents all member airlines as a mandatary, a passenger sales agency agreement. The contract is deemed concluded between the agency and each</w:t>
      </w:r>
    </w:p>
    <w:p>
      <w:r>
        <w:rPr>
          <w:b/>
        </w:rPr>
        <w:t>[Pages 7–9]</w:t>
      </w:r>
    </w:p>
    <w:p>
      <w:r>
        <w:t>IATA.</w:t>
      </w:r>
    </w:p>
    <w:p>
      <w:r>
        <w:t>14. Any accredited travel agency signs with IATA, which represents all member airlines as an agent, a passenger sales agency agreement. The contract, deemed concluded between the agency and each member airline of IATA, allows the agency to represent the member airlines and issue airline tickets in their name and on their behalf, provided that each of them "appoints" the agency expressly.</w:t>
      </w:r>
    </w:p>
    <w:p>
      <w:r>
        <w:t>15. The travel agent manual indeed provides that "IATA member airlines are free to choose their agents from those listed on [the] official list of IATA agents." This choice is made through an appointment procedure which constitutes a necessary prerequisite for the airline to provide transport documents and for the agency to issue tickets ("ticketing authority").</w:t>
      </w:r>
    </w:p>
    <w:p>
      <w:r>
        <w:t>16. IATA regulations finally stipulate that any airline may, particularly in the event of a breach of obligations by the agent, "cancel said appointment concerning the agent [...] by written notification to the agent" and withdraw its ticketing authority.</w:t>
      </w:r>
    </w:p>
    <w:p>
      <w:r>
        <w:t>b) A mandate relationship</w:t>
      </w:r>
    </w:p>
    <w:p>
      <w:r>
        <w:t>17. Within the framework of the regulations established by IATA, the relationships between a member airline and the IATA-accredited travel agencies appointed by the airline are governed by a mandate contract.</w:t>
      </w:r>
    </w:p>
    <w:p>
      <w:r>
        <w:t>18. The passenger sales agency agreement specifies that the travel agent, who "commits to endeavor to represent the interests of the member airline to the best of their ability," is "authorized to sell" tickets of the airline "on behalf" of the airline and "in accordance with the fares, transport conditions, and written instructions that the carrier has provided to the agent." Regarding the remuneration due to the agent, the same contract specifies that the carrier pays them "a commission in the manner and at the rate that it may periodically specify and communicate to them," which "will constitute the full compensation for the services rendered to the carrier."</w:t>
      </w:r>
    </w:p>
    <w:p>
      <w:r>
        <w:t>19. The passenger sales agency agreement finally provides that the agent must, at the time of issuing the ticket, collect payment from the client, with the obligation to return the funds to the airline on a bi-monthly basis, via the BSP.</w:t>
      </w:r>
    </w:p>
    <w:p>
      <w:r>
        <w:t>3. THE RESPECTIVE LIABILITY REGIMES OF AIRLINES AND TRAVEL AGENCIES IN THE CONTEXT OF AIRLINE TICKET SALES</w:t>
      </w:r>
    </w:p>
    <w:p>
      <w:r>
        <w:t>a) The different contractual relationships</w:t>
      </w:r>
    </w:p>
    <w:p>
      <w:r>
        <w:t>20. In the context of the sale of an airline ticket to a professional client via a TMC, in addition to the sales contract uniting the airline and the TMC, two types of bilateral contractual relationships coexist:</w:t>
      </w:r>
    </w:p>
    <w:p>
      <w:r>
        <w:t>- the airline and the passenger enter into a transport contract, evidenced by the issuance of a ticket; the TMC, which is a third party to this contract, must apply the fare set by the airline and is not responsible for the proper execution of the transport service;</w:t>
        <w:br/>
        <w:t>- the TMC and the client enter into a service provision contract, without the intervention of the airline; in this case, the TMC is free to set the levels of service fees it charges the client.</w:t>
      </w:r>
    </w:p>
    <w:p>
      <w:r>
        <w:t>21. Thus, while there is no tripartite contractual relationship in the context of the sale of an airline ticket, there is a scenario where the three parties are nevertheless linked: in the context of a contract signed between the airline and a major account client, such as the "corporate contracts" offered by Air France, the name of the TMC or TMCs chosen by the client to issue tickets at the negotiated fare with the airline is expressly mentioned in the contract. If the TMC or TMCs are not strictly speaking parties to this contract, they are nevertheless mentioned, and their intervention is necessary for its implementation.</w:t>
      </w:r>
    </w:p>
    <w:p>
      <w:r>
        <w:t>b) The liability of airlines</w:t>
      </w:r>
    </w:p>
    <w:p>
      <w:r>
        <w:t>22. Airlines incur liability towards the client in the event of flight delays or cancellations, among other things. The scope of their obligation for reimbursement and assistance to passengers is specified by Regulation (EC) No. 261/2004 of the European Parliament and of the Council of February 11, 2004, establishing common rules on compensation and assistance to passengers in the event of denied boarding and cancellation or significant delay of a flight.</w:t>
      </w:r>
    </w:p>
    <w:p>
      <w:r>
        <w:t>c) The liability of travel agencies</w:t>
      </w:r>
    </w:p>
    <w:p>
      <w:r>
        <w:t>23. Unlike a tour operator, which signs a block booking contract with an airline under which it purchases tickets from the airline before reselling them to its clients, a TMC does not purchase tickets to resell to its clients; it issues tickets in the name and on behalf of the airline, and accesses the airline's offer (availability and fares) via, among other things, centralized reservation systems (or global distribution systems, hereinafter: "GDS").</w:t>
      </w:r>
    </w:p>
    <w:p>
      <w:r>
        <w:t>24. Articles L. 211-2 and following of the Tourism Code establish, in accordance with Directive (EU) No. 2015/2302 of the European Parliament and of the Council of November 25, 2015, concerning package travel and linked travel arrangements, known as the "travel directive," a different liability regime depending on whether transport services are sold as part of a package tour or under a "general agreement concluded for business travel." In the context of such an agreement, the agent's strict liability towards passengers is excluded, and they are not required to provide financial security, whereas a tour operator, on the other hand, incurs strict liability and must provide financial security.</w:t>
      </w:r>
    </w:p>
    <w:p>
      <w:r>
        <w:t>9 Article L. 6421-1 of the Transport Code.</w:t>
      </w:r>
    </w:p>
    <w:p>
      <w:r>
        <w:t>10 The first civil chamber of the Court of Cassation ruled on June 22, 2004 (case 01-03926) that "the travel agency was a third party to the transport contract concluded between Iberia (airline) and Decleor (final client) and that it therefore did not have standing to act on the basis of contractual liability (of Iberia)."</w:t>
      </w:r>
    </w:p>
    <w:p>
      <w:r>
        <w:t>11 Article L. 211-17-3 of the Tourism Code.</w:t>
      </w:r>
    </w:p>
    <w:p>
      <w:r>
        <w:t>d) The role of brokers</w:t>
      </w:r>
    </w:p>
    <w:p>
      <w:r>
        <w:t>25. Travel agencies that do not wish to, or cannot, particularly for financial reasons, obtain IATA accreditation may have tickets issued by "brokers," specialized in this type of service, who hold the required accreditation. No IATA regulation prohibits cross-sales between travel agencies.</w:t>
      </w:r>
    </w:p>
    <w:p>
      <w:r>
        <w:t>26. Once a travel agency uses the services of a broker, the broker, and no longer the agency, becomes responsible for the issuance of tickets vis-à-vis the airline. The final client never comes into direct contact with the broker and cannot know that the broker is assisting the travel agency in issuing tickets. The broker has, in return, no liability towards the final client.</w:t>
      </w:r>
    </w:p>
    <w:p>
      <w:r>
        <w:t>27. In the context of a ticket sale via a broker, tickets can only be issued at the public fares of the airlines. If a client also benefits from a specific fare advantage directly negotiated with the airline, such as in the context of a "corporate contract" concluded by Air France with a major account client, the broker cannot, unless expressly exempted by the airline, apply this fare advantage, which remains linked to the intervention of the travel agency expressly mentioned in the contract binding the airline and the client.</w:t>
      </w:r>
    </w:p>
    <w:p>
      <w:r>
        <w:t>4. THE SETTING OF AIRLINE TICKET PRICES BY AIRLINES</w:t>
      </w:r>
    </w:p>
    <w:p>
      <w:r>
        <w:t>a) The price of airline tickets is unilaterally set by each airline</w:t>
      </w:r>
    </w:p>
    <w:p>
      <w:r>
        <w:t>28. Under the regulations established by IATA, the fares for airline tickets are unilaterally set by each airline, which retains exclusive control and mastery over these fares.</w:t>
      </w:r>
    </w:p>
    <w:p>
      <w:r>
        <w:t>29. Travel agencies are required, within the framework of their passenger sales agreement, to apply the fares set by the airlines. However, they are free, within the framework of their service provision contract with their client, to charge service fees, provided that these fees are explicitly distinct from the price of the ticket itself. In other words, an agency must separately list on an invoice the price charged by the airline and any other fees.</w:t>
      </w:r>
    </w:p>
    <w:p>
      <w:r>
        <w:t>30. The airline's liability towards the client is only engaged to the extent of the price it has directly set, as recalled by the Court of Justice of the European Union in a judgment of September 12, 2018, Dirk Harms et al. v. Vueling Airlines SA: in paragraph 17, the Court stated that "it follows from Article 2, under f), of Regulation No. 261/2004 that a 'ticket' constitutes a document or an intangible equivalent, including electronic, issued or authorized by an air carrier or an agent authorized by such a carrier. It follows from this definition that the various elements of such a ticket, including its price, must, in the event that this ticket is not issued by the air carrier itself, in any case be authorized by it, and therefore not be set without its knowledge." The Court concluded that the aforementioned Regulation must be interpreted in such a way that "the price of the ticket to be taken into account for determining the amount of the</w:t>
      </w:r>
    </w:p>
    <w:p>
      <w:r>
        <w:rPr>
          <w:b/>
        </w:rPr>
        <w:t>[Pages 10–12]</w:t>
      </w:r>
    </w:p>
    <w:p>
      <w:r>
        <w:t>remuneration due by the airline to a passenger in the event of a flight cancellation includes the difference between the amount paid by that passenger and the amount received by that airline, which corresponds to a commission received by a person who acted as an intermediary between the two, unless this commission was set without the knowledge of the said airline, which it is for the referring court to verify."</w:t>
      </w:r>
    </w:p>
    <w:p>
      <w:r>
        <w:t>31. The requirements for transparency towards the client imply that the client must be aware of the price of the ticket that will be refunded by the airline in the event of flight cancellation. Therefore, the price of an airline ticket must be set by the airline; it cannot be modified without its knowledge by an intermediary, and must be known to the client.</w:t>
      </w:r>
    </w:p>
    <w:p>
      <w:r>
        <w:t>b) Airlines are subject to transparency requirements for intra-Community air services</w:t>
      </w:r>
    </w:p>
    <w:p>
      <w:r>
        <w:t>32. For the setting of their tariffs for intra-Community air services, airlines must comply with the transparency requirements set by Regulation (EC) No. 1008/2008 of the European Parliament and of the Council of September 24, 2008, establishing common rules for the operation of air services in the Community.</w:t>
      </w:r>
    </w:p>
    <w:p>
      <w:r>
        <w:t>33. Recital 16 of this Regulation specifies that: "Customers should be able to effectively compare the prices of air services offered by different airlines. Therefore, the final price to be paid by the customer for air services departing from the Community should always be indicated including all taxes, fees, and charges. Community air carriers are also encouraged to indicate the final price of their air services departing from third countries and destined for the Community."</w:t>
      </w:r>
    </w:p>
    <w:p>
      <w:r>
        <w:t>34. Article 23 of the same Regulation specifies that "the passenger fares [...] offered to the public mention the applicable conditions when they are offered or published, in any form whatsoever, including on the internet [...]. The final price to be paid is specified at all times and includes the applicable passenger fare [...] as well as all taxes, fees, surcharges, and unavoidable and foreseeable charges at the date of publication," it being specified that the passenger fare corresponds, in application of point 18 of Article 2, to the "price to be paid to the air carriers, their agents, or other ticket sellers for the transport of passengers on air services, as well as the conditions of application of these prices, including the remuneration and conditions offered to the agency and other ancillary services."</w:t>
      </w:r>
    </w:p>
    <w:p>
      <w:r>
        <w:t>35. The Court of Justice of the European Union specified on July 6, 2017, in case C 290/16, Air Berlin, in response to a preliminary question, that Article 23 of the Regulation must be understood as obliging airlines to indicate, at all times, the final price to be paid, including the flight fare but also the taxes, fees, surcharges, and foreseeable charges at the date of publication and, above all, to display the different components of this price. The Court deduces that airlines are required to separately indicate the amounts due for each component of the price charged to the final consumer (taxes, airport fees, and other charges) and cannot include these elements in the passenger fare.</w:t>
      </w:r>
    </w:p>
    <w:p>
      <w:r>
        <w:t>C. THE RELATIONS BETWEEN AIR FRANCE AND TRAVEL AGENCIES AUTHORIZED TO ISSUE ITS TICKETS</w:t>
      </w:r>
    </w:p>
    <w:p>
      <w:r>
        <w:t>1. PRESENTATION OF AIR FRANCE</w:t>
      </w:r>
    </w:p>
    <w:p>
      <w:r>
        <w:t>36. SA Air France, the main French airline, is active in the air transport of people, air freight, and aeronautical maintenance.</w:t>
      </w:r>
    </w:p>
    <w:p>
      <w:r>
        <w:t>37. It operates, with its two subsidiaries Hop! and Transavia France, a wide range of domestic and international transport services. In 2019, its network of regular routes served 32 destinations in France and provided global coverage with 227 international destinations.</w:t>
      </w:r>
    </w:p>
    <w:p>
      <w:r>
        <w:t>38. The company is a member of IATA.</w:t>
      </w:r>
    </w:p>
    <w:p>
      <w:r>
        <w:t>39. It is a member of the Air France-KLM group, formed from the merger in 2004 with the Dutch airline KLM, as well as of the SkyTeam Alliance, which brings together 19 airlines operating more than 15,000 daily flights to over 1,000 destinations in 170 countries.</w:t>
      </w:r>
    </w:p>
    <w:p>
      <w:r>
        <w:t>2. THE EVOLUTION OF ITS REMUNERATION REGIME FOR TRAVEL AGENCIES</w:t>
      </w:r>
    </w:p>
    <w:p>
      <w:r>
        <w:t>a) The reduction of the commission paid to agencies from April 2005</w:t>
      </w:r>
    </w:p>
    <w:p>
      <w:r>
        <w:t>40. Following the so-called "zero commission" movement initiated by American airlines, major European airlines, including Air France, modified, in the 2000s, the conditions for setting the remuneration they pay to travel agencies under their mandate.</w:t>
      </w:r>
    </w:p>
    <w:p>
      <w:r>
        <w:t>41. Thus, on July 23, 2004, Air France signed with the representative union of travel agents, the National Union of Travel Agencies, hereinafter: "SNAV" – which has since 2016 become "Entreprises du Voyage" – an amendment to their protocol agreement dated July 10, 1998. Under this amendment, the commission previously paid by the airline on each ticket sold (ranging from a maximum of 7% to 11% of the ticket price) was replaced, as of April 1, 2005, by a posteriori compensation based on the net revenue generated by the agency for the issuance of tickets for the airline, with a maximum rate of 0.6% of this revenue.</w:t>
      </w:r>
    </w:p>
    <w:p>
      <w:r>
        <w:t>42. The amendment specifies that the service fees of travel agencies, the amount of which remains freely set by the agencies, "will be separated from the price corresponding to the transport service and all other ancillary services offered by Air France," the airline committing to implement this same distinction for its direct sales. The invoice to the final client must thus show, on two separate lines, the price of the ticket itself and the service fees where, previously, the commission paid by the airline to the travel agency was included in the total price charged to the final client.</w:t>
      </w:r>
    </w:p>
    <w:p>
      <w:r>
        <w:t>b) The consequences of the implementation in April 2018 of a new intermediary distribution process, the NDC</w:t>
      </w:r>
    </w:p>
    <w:p>
      <w:r>
        <w:t>43. Air France has developed, like other IATA member airlines, a new distribution process for its offer for sales made by travel agencies (the "new distribution capability", hereinafter: "NDC"), which ensures greater control over its offer than traditional GDS circuits.</w:t>
      </w:r>
    </w:p>
    <w:p>
      <w:r>
        <w:t>44. The gradual implementation of the NDC has had implications for the indirect remuneration of travel agencies: until then, the economic model of the intermediated distribution of airline tickets was based on remuneration of the GDS by airlines, based on each flight segment sold, a portion of which was subsequently paid by the GDS to travel agencies to encourage them to use their services.</w:t>
      </w:r>
    </w:p>
    <w:p>
      <w:r>
        <w:t>45. Airlines that have made their NDC mandatory have simultaneously introduced a surcharge payable by travel agencies on all tickets they continue to issue via a GDS (hereinafter: "GDS surcharge"). Airlines justify the application of this surcharge by the need to cover the cost differences between the various distribution channels; they also expect it to incentivize TMCs to switch more quickly to the NDC. However, they have temporarily established agreements allowing TMCs to be exempt from the surcharge, in order to give them time to adapt their booking tools to the NDC.</w:t>
      </w:r>
    </w:p>
    <w:p>
      <w:r>
        <w:t>46. Air France has, for its part, imposed its NDC on travel agencies as of April 1, 2018, after announcing it in November 2017. It generally applies a GDS surcharge of 11 euros per flight (or 22 euros for a round trip) to agencies that continue to source from GDSs, but has granted them so-called "private channel" agreements, allowing them to temporarily avoid it: through these tripartite contracts binding the airline, the agency, and the GDS, the airline agrees to exempt the agency from the GDS surcharge in exchange for its waiver of indirect remuneration from the GDS. The GDSs themselves have since gradually adapted to the NDC process by evolving the technical functioning of their data aggregators, so that private channel agreements are destined to disappear.</w:t>
      </w:r>
    </w:p>
    <w:p>
      <w:r>
        <w:t>47. According to IATA forecasts cited by the applicant - forecasts made prior to the crisis in the sector related to the Covid-19 epidemic - the NDC was expected to represent 20% of sales by the end of 2020, 50% in 2023, and 100% by 2025. However, it is still little used: in total, in France, less than 5% of tickets are issued via the NDC standard.</w:t>
      </w:r>
    </w:p>
    <w:p>
      <w:r>
        <w:t>D. THE FACTS ALLEGED IN THE APPLICATION</w:t>
      </w:r>
    </w:p>
    <w:p>
      <w:r>
        <w:t>48. Travel Planet denounces the implementation by Air France of a global strategy aimed at gradually eliminating it from the market for travel agency services. Air France would have adopted anti-competitive behaviors for this purpose, falling under Articles L. 420-1 and L. 420-2 of the Commercial Code and Articles 101 and 102 of the TFEU.</w:t>
      </w:r>
    </w:p>
    <w:p>
      <w:r>
        <w:t>49. Travel Planet accuses Air France, with which it no longer considers itself to be in a mandate relationship, of imposing its resale prices and requiring it to show, in its invoices, the purchase price of the ticket as set by the airline, explicitly distinguishing it from the fees constituting its commercial margin. It contests this requirement, which would go against its own billing process which, regardless of the service</w:t>
      </w:r>
    </w:p>
    <w:p>
      <w:r>
        <w:rPr>
          <w:b/>
        </w:rPr>
        <w:t>[Pages 13–15]</w:t>
      </w:r>
    </w:p>
    <w:p>
      <w:r>
        <w:t>provided to the client, integrates into the service line the commercial margin calculated by its reservation system.</w:t>
      </w:r>
    </w:p>
    <w:p>
      <w:r>
        <w:t>50. Air France would have furthermore abused the state of economic dependence in which the claimant finds itself by imposing discriminatory conditions. It first ceased, as of January 1, 2018, to pay it bonuses even though it met the recommended qualitative objectives allowing it to claim them. Then, by letter dated February 12, 2018, Air France refused to grant it a confidentiality agreement or "non-disclosure agreement," accompanying the implementation of an interface that would have been necessary for it, given the level of sophistication of its reservation system, to technically access the airline's NDC. Subsequently, as of April 1, 2018, when the airline imposed the generalization of the NDC on travel agencies, Travel Planet was denied the signing of a private channel agreement (whereas all other airlines granted it an equivalent agreement) and thus had to pay the GDS surcharge on all tickets sold.</w:t>
      </w:r>
    </w:p>
    <w:p>
      <w:r>
        <w:t>51. Air France would have also abused its dominant position in the markets for passenger transport departing from and arriving in France and the services of travel agencies, by denying Travel Planet access to its ticket distribution system, which constitutes, according to the claimant, an essential facility. As of July 31, 2018, as announced by letter on May 30, 2018, Air France withdrew Travel Planet's appointment as an authorized agent to issue its tickets: since that date, Travel Planet no longer holds either the status of ticketing authority or access to the airline's offers via the GDS.</w:t>
      </w:r>
    </w:p>
    <w:p>
      <w:r>
        <w:t>52. Unable to issue Air France tickets directly, Travel Planet managed, in order to fulfill its clients' orders after July 31, 2018, to obtain Air France tickets successively from five brokers who issued tickets on behalf of its clients, until Air France intervened and pressured each of them in turn to stop supplying Travel Planet. According to Travel Planet, Air France thus organized a boycott with these five brokers to prevent it from selling the airline's tickets to its clients.</w:t>
      </w:r>
    </w:p>
    <w:p>
      <w:r>
        <w:t>53. Finally, Travel Planet denounces the establishment by Air France of two types of discounts that have the effect, or risk having the effect, of locking the market: on the one hand, discounts granted to "major account" clients under their corporate contracts and, on the other hand, commercial advantages granted to travel agencies based on objectives precisely set by the airline.</w:t>
      </w:r>
    </w:p>
    <w:p>
      <w:r>
        <w:t>54. The relationship between Air France and Travel Planet is very strained, with both companies having engaged in several litigations against each other since 2018, some of which remain pending.</w:t>
      </w:r>
    </w:p>
    <w:p>
      <w:r>
        <w:t>II. Discussion</w:t>
      </w:r>
    </w:p>
    <w:p>
      <w:r>
        <w:t>55. Article L. 462-8 of the Commercial Code provides that the Authority may "reject the referral by reasoned decision when the facts invoked are not supported by sufficiently probative elements."</w:t>
      </w:r>
    </w:p>
    <w:p>
      <w:r>
        <w:t>56. Furthermore, Article R. 464-1 of the same code states that "the request for interim measures mentioned in Article L. 464-1 can only be made incidentally to a referral on the merits to the Competition Authority."</w:t>
      </w:r>
    </w:p>
    <w:p>
      <w:r>
        <w:t>A. ON THE LEGAL NATURE OF THE COMMERCIAL RELATIONS BETWEEN TRAVEL PLANET AND AIR FRANCE</w:t>
      </w:r>
    </w:p>
    <w:p>
      <w:r>
        <w:t>57. The legal nature of their commercial relationship is debated by the parties: Travel Planet, unlike Air France, believes that this relationship until July 31, 2018, did not constitute, contrary to its formal designation, an agency contract and that, consequently, Article 101 § 1 TFEU was applicable.</w:t>
      </w:r>
    </w:p>
    <w:p>
      <w:r>
        <w:t>58. The Court of First Instance of the European Communities (hereinafter: "CFI") specified in its judgment of September 15, 2005, in the case of Daimler Chrysler against Commission (T-325/01, § 2) that "if an intermediary carries out an activity for the benefit of its principal, it can in principle be considered as an auxiliary organ integrated into the business of that principal, obliged to follow the instructions of the principal and thus forming with this business, like a commercial employee, an economic unit. This is not the case if the agreements made between the principal and its agents confer or leave to the latter functions that are economically close to those of an independent trader, due to the fact that they provide for the assumption, by said agents, of the financial risks related to the sale or execution of contracts concluded with third parties." And the CFI concluded: "as long as an agent [...] does not autonomously determine its behavior on the market, but applies the instructions given to it by its principal, the prohibitions laid down by Article 81, paragraph 1, EC are inapplicable in the relations between the agent and its principal, with whom it forms an economic unit."</w:t>
      </w:r>
    </w:p>
    <w:p>
      <w:r>
        <w:t>59. The guidelines on vertical restrictions (2010/C 130/01) published by the European Commission on October 13, 2000, hereinafter: "the guidelines," specify, in their paragraph 13, that "the determining factor for defining an agency contract for the purposes of applying Article 101, paragraph 1, is the commercial or financial risk borne by the agent in relation to the activities for which the principal has designated it."</w:t>
      </w:r>
    </w:p>
    <w:p>
      <w:r>
        <w:t>60. The Competition Council, in decision No. 06-D-18 of June 28, 2006, concerning practices implemented in the cinema advertising sector, as well as the Competition Authority in decision No. 09-D-23 of June 30, 2009, concerning practices implemented in the sector of women's ready-to-wear clothing and accessories, applied the community case law according to which the assessment of the applicability of antitrust law to agency contracts is made in light of the risks borne by the agent and its autonomy in determining its commercial strategy.</w:t>
      </w:r>
    </w:p>
    <w:p>
      <w:r>
        <w:t>61. Travel Planet contests having been linked to Air France by a mandate relationship, for two main reasons, which must be successively analyzed in light of the case law and decision-making practice that have just been recalled.</w:t>
      </w:r>
    </w:p>
    <w:p>
      <w:r>
        <w:t>62. The claimant believes, firstly, that since airlines ceased, in the mid-2000s, to pay TMCs a commission whose amount would cover all their distribution costs, the nature of their commercial relations has been de facto transformed and no longer corresponds to the definition of a mandate relationship.</w:t>
      </w:r>
    </w:p>
    <w:p>
      <w:r>
        <w:t>63. IATA regulations provide for the payment by any airline of a commission for the sale of its air transport tickets by a travel agency, a commission whose rate and payment terms the airline freely defines, which it is free to modify and which constitutes the "full compensation" for the services rendered by the agency. In this case, even if its rate has significantly decreased since April 1, 2005, it remains that Air France does indeed pay, in accordance with IATA regulations, a commission to travel agencies, based on the annual turnover they achieve.</w:t>
      </w:r>
    </w:p>
    <w:p>
      <w:r>
        <w:t>64. Travel Planet has requested and obtained from IATA an accreditation that allows it to represent the member airlines and issue tickets on their behalf, as long as each of them has expressly "appointed" it. It cannot therefore claim to be unaware of the implications of such accreditation, and in particular the obligations that fall on travel agencies that hold it. By signing the agency contract for the sale of tickets, it is deemed to have accepted the rules set by IATA, and in particular the nature of the relationship that binds it to the airlines.</w:t>
      </w:r>
    </w:p>
    <w:p>
      <w:r>
        <w:t>65. In any case, it follows from the guidelines that the "determining factor" in defining an agency contract lies in the risks actually borne by the supposed agent and not in the level of remuneration paid to it by the principal.</w:t>
      </w:r>
    </w:p>
    <w:p>
      <w:r>
        <w:t>66. Travel Planet claims, secondly, to have had to bear, due to the "innovative concept" it believes it has developed, specific financial risks that would further distance it from the definition of a mandatary. According to it, the wide range of ancillary services it offers to its clients constitutes proof that it is not merely the representative of Air France in the distribution of airline tickets, but should be considered an independent intermediary, exercising a service provision activity autonomous from the airline.</w:t>
      </w:r>
    </w:p>
    <w:p>
      <w:r>
        <w:t>67. However, Travel Planet has not provided sufficiently probative elements to consider that it can freely define its commercial strategy for its activity dedicated to the sale of airline tickets. It does not have, in particular, an autonomous capacity to determine the air transport offer it sells to its clients: this offer depends on the flight chartering decisions made by the airlines, based on their own commercial strategy and the constraints imposed on them (notably the slots reserved with airports), without the TMC being able to influence these decisions in any way.</w:t>
      </w:r>
    </w:p>
    <w:p>
      <w:r>
        <w:t>68. Regarding the ownership of the merchandise, Travel Planet argues that its activity consists, for airline tickets, as for other travel services it offers to its clients, in purchasing merchandise for resale. However, it does not provide any element to consider that it would actually become the owner of the airline tickets it sells to the final client and not, as provided by IATA regulations, and as Air France further argues, merely a temporary custodian of the funds it collects from the final client before returning them to the airline.</w:t>
      </w:r>
    </w:p>
    <w:p>
      <w:r>
        <w:rPr>
          <w:b/>
        </w:rPr>
        <w:t>[Pages 16–18]</w:t>
      </w:r>
    </w:p>
    <w:p>
      <w:r>
        <w:t>69. Travel Planet has not provided sufficiently convincing evidence to consider that the commercial or financial risk it actually bore in the context of the activities for which the company designated it would be such as to call into question the agency relationship that theoretically binds it to Air France. The detailed analysis of the risks actually borne by the complainant did not establish that it bore, in the context of the sale of airline tickets, risks exceeding those to which an agent is exposed in the context of an agency relationship.</w:t>
      </w:r>
    </w:p>
    <w:p>
      <w:r>
        <w:t>70. In fact, even if Travel Planet had decided, for commercial reasons, to assume certain risks, particularly by guaranteeing a selling price to the end customer before the issuance of tickets or by covering certain fees required by airlines in the event of a change in the customer's flight, this choice results from its own commercial strategy and not from the contract binding it to Air France.</w:t>
      </w:r>
    </w:p>
    <w:p>
      <w:r>
        <w:t>71. Regarding the other risks invoked by Travel Planet, related, on the one hand, to the promotion of ticket sales for airlines – notably Air France – through advertising actions or participation in trade shows, and, on the other hand, to the costs associated with training its staff and renting its premises, the complainant does not provide sufficiently convincing evidence to consider that all these costs would go beyond those inherent to the activity of a travel agent, tasked with representing airlines, in its function of distributing airline tickets to a given clientele.</w:t>
      </w:r>
    </w:p>
    <w:p>
      <w:r>
        <w:t>Conclusion</w:t>
      </w:r>
    </w:p>
    <w:p>
      <w:r>
        <w:t>72. In light of these various elements, the Competition Authority considers that neither the complaint, nor the investigation file, nor the discussions in session demonstrate that Travel Planet was not bound to Air France by an agency relationship prior to July 31, 2018. No element supports the complainant's allegation that all TMCs, including those that provided tickets to Travel Planet since July 31, 2018, should not be considered as agents of the airlines.</w:t>
      </w:r>
    </w:p>
    <w:p>
      <w:r>
        <w:t>B. ON THE PRACTICES ALLEGED BY TRAVEL PLANET</w:t>
      </w:r>
    </w:p>
    <w:p>
      <w:r>
        <w:t>73. Without needing to discuss at this stage the existence of a potential dominant position of Air France in one of the markets where it operates, it is appropriate to examine whether the practices alleged by the complainant are supported by sufficiently convincing evidence.</w:t>
      </w:r>
    </w:p>
    <w:p>
      <w:r>
        <w:t>1. ON THE REFUSAL OF ACCESS OPPOSED BY AIR FRANCE TO TRAVEL PLANET</w:t>
      </w:r>
    </w:p>
    <w:p>
      <w:r>
        <w:t>74. Travel Planet argues that Air France abused its dominant position by refusing it access to its ticket reservation system, first directly by withdrawing its authorization to issue tickets for the airline as of July 31, 2018, and then, indirectly, by prohibiting brokers who had, since that date, successively provided tickets for the airline to Travel Planet from continuing to do so.</w:t>
      </w:r>
    </w:p>
    <w:p>
      <w:r>
        <w:t>75. It is not contested by the parties that following the refusal by Air France, Travel Planet can no longer, since July 31, 2018, access the airline's reservation system, and therefore can no longer sell to its clients Air France tickets issued directly by it.</w:t>
      </w:r>
    </w:p>
    <w:p>
      <w:r>
        <w:t>76. However, and without needing to rule on whether Air France holds, as the complainant claims, an essential facility for the provision of tickets on domestic routes, it appears that the refusal opposed by Air France is based on objective justifications.</w:t>
      </w:r>
    </w:p>
    <w:p>
      <w:r>
        <w:t>77. Regarding the withdrawal of Travel Planet's authorization to issue tickets directly, Air France justifies its decision by the "serious and repeated violations" by Travel Planet of its agency obligations, all the more serious as they would have been committed to the detriment of public institutions, some of which have since terminated the contract previously held by Travel Planet for fault. The airline argues that Travel Planet's billing practices violate both IATA regulations and the transparency obligations in ticket pricing that apply to airlines. It asserts that under the liability regime of airlines towards passengers, it had "no other choice" but to prohibit Travel Planet from issuing tickets on its behalf, unless it risked incurring its own liability as a principal.</w:t>
      </w:r>
    </w:p>
    <w:p>
      <w:r>
        <w:t>78. Air France does not contest having asked brokers, which it successively discovered were providing tickets to Travel Planet, to stop distributing its transport titles to it; it indeed believes that, as a principal, it must, to comply with IATA regulations, impose certain obligations "throughout the ticket issuance chain," and thus also on travel agencies and brokers who issue airline tickets in its name and on its behalf, in order to protect the interests of passengers for whom it is, in accordance with the transport contract, solely responsible for the proper execution of the air transport service. This explains why brokers are contractually required to ensure that their client agencies comply with the rules set by the airline and that they incur liability if a third-party agency does not comply. Air France believes that it had "no other choice" but to ask brokers to stop supplying Travel Planet given the risk that the airline's liability would be engaged in the event that, knowing they were providing tickets to it, it allowed Travel Planet to continue selling its tickets under the conditions described above.</w:t>
      </w:r>
    </w:p>
    <w:p>
      <w:r>
        <w:t>79. Regarding, furthermore, the practice of Travel Planet, not contested by it, consisting of presenting to the client a ticket price including its commercial margin, it follows from the regulations recalled above (cf. supra I. B. 4. a) that the price of an airline ticket must be set by the airline, that this price cannot be modified without the knowledge of the latter by an intermediary, and that it must be known to the client. Therefore, this practice violates the regulations.</w:t>
      </w:r>
    </w:p>
    <w:p>
      <w:r>
        <w:t>80. It should also be noted that more than a year and a half elapsed between the first report of billing discrepancies received from a client of the airline in November 2016 and the withdrawal of the issuance mandate from Travel Planet. It thus appears that Air France made several attempts to resolve the dispute with Travel Planet before prohibiting it from issuing tickets on its behalf and that Travel Planet does not seem to have ever sought to comply with Air France's requests.</w:t>
      </w:r>
    </w:p>
    <w:p>
      <w:r>
        <w:t>81. Thus, in response to the repeated requests for explanation from the airline, Travel Planet did not deny its billing practices: after pleading a configuration error in its computer system, it justified the billing discrepancies by the margin it applies on its sales. However, during the session before the Competition Authority, the complainant was unable to justify its methods of presenting its invoices to the end client and notably its refusal to explicitly show the entirety of its commercial margin on a separate line from the price of the ticket set by the airline.</w:t>
      </w:r>
    </w:p>
    <w:p>
      <w:r>
        <w:t>82. Regarding the relationship with brokers, it emerges from the investigation file, and notably from the responses of the brokers, that Air France did not implement a generalized practice of pressure on brokers, but targeted actions aimed at preventing Travel Planet from circumventing the prohibition on selling its tickets.</w:t>
      </w:r>
    </w:p>
    <w:p>
      <w:r>
        <w:t>83. Air France has also been able to invoke, in its exchanges with its suppliers, the judgment rendered in first instance by the commercial court of Lille on October 16, 2018, which, having deemed the termination of Travel Planet's mandate regular, explicitly invited the airline to exercise its own controls over indirect sales in order not to allow Travel Planet to circumvent its prohibition on issuing.</w:t>
      </w:r>
    </w:p>
    <w:p>
      <w:r>
        <w:t>84. Finally, the airline did not, through these practices aimed at protecting its commercial interests, restrict competition or strengthen its position in the markets where it operates.</w:t>
      </w:r>
    </w:p>
    <w:p>
      <w:r>
        <w:t>85. Therefore, the Competition Authority believes that it has not been demonstrated by the complainant that Air France went beyond what is permitted for a company, even potentially in a dominant position, to preserve its own commercial interests, by carrying out appropriate and proportionate acts, without these commercial practices having the object of strengthening its alleged position in the market.</w:t>
      </w:r>
    </w:p>
    <w:p>
      <w:r>
        <w:t>Conclusion</w:t>
      </w:r>
    </w:p>
    <w:p>
      <w:r>
        <w:t>86. Travel Planet does not provide sufficiently convincing evidence to consider that the withdrawal by Air France of its authorization to issue tickets on its behalf did not respond to an objective necessity, justified by Travel Planet's non-compliance with the requirements imposed on travel agencies regarding the presentation to the client of the ticket price set by the airline. It also does not provide sufficiently convincing evidence to consider that the successive prohibitions made to brokers to continue providing tickets to Travel Planet were not necessary to enforce the prohibition on issuing and did not constitute a proportionate response from Air France.</w:t>
      </w:r>
    </w:p>
    <w:p>
      <w:r>
        <w:t>87. It follows from all the preceding developments that the access refusal practices denounced by Travel Planet are not supported by sufficiently convincing evidence.</w:t>
      </w:r>
    </w:p>
    <w:p>
      <w:r>
        <w:t>2. ON THE ALLEGED DISCRIMINATORY TREATMENT</w:t>
      </w:r>
    </w:p>
    <w:p>
      <w:r>
        <w:t>88. Travel Planet argues that Air France adopted a discriminatory behavior against it, before no longer allowing it to directly issue tickets, by successively refusing it access to its NDC, then a private channel agreement, and finally access to negotiated rates under corporate contracts, thus applying to it less favorable conditions than those granted to other travel agencies, which, according to it, were placed in equivalent conditions. Air France justifies these successive refusals by the failings of Travel Planet in fulfilling its agency obligations.</w:t>
      </w:r>
    </w:p>
    <w:p>
      <w:r>
        <w:t>89. It follows from the decision-making practice that discriminatory treatment consists, for an actor in a dominant position, in applying unequal conditions to commercial partners for equivalent services.</w:t>
      </w:r>
    </w:p>
    <w:p>
      <w:r>
        <w:rPr>
          <w:b/>
        </w:rPr>
        <w:t>[Pages 19–21]</w:t>
      </w:r>
    </w:p>
    <w:p>
      <w:r>
        <w:t>90. The elements in the file do not establish that Travel Planet, which is, according to Air France, the only French TMC to which it has refused access to its NDC and a private channel agreement, due to the fraudulent nature of the billing and margin scheme it had implemented, has been subject to discriminatory treatment. The applicant does not provide sufficiently probative elements to consider that it offered services equivalent to those of the TMCs to which Air France granted these two types of contracts, and in particular that these other TMCs adopted the same margin scheme as it did.</w:t>
      </w:r>
    </w:p>
    <w:p>
      <w:r>
        <w:t>91. Finally, if Travel Planet no longer had access to corporate fares as of August 1, 2018, it is because the issuance of tickets through brokers did not make this access possible, as corporate contracts reserved it, in order to avoid the risks of fraud, for the agency or agencies expressly designated by the client.</w:t>
      </w:r>
    </w:p>
    <w:p>
      <w:r>
        <w:t>Conclusion</w:t>
      </w:r>
    </w:p>
    <w:p>
      <w:r>
        <w:t>92. It thus appears that the application is not supported by sufficiently probative elements regarding the existence of discriminatory treatment by Air France.</w:t>
      </w:r>
    </w:p>
    <w:p>
      <w:r>
        <w:t>3. ON THE OTHER ALLEGED PRACTICES</w:t>
      </w:r>
    </w:p>
    <w:p>
      <w:r>
        <w:t>a) Imposed Prices</w:t>
      </w:r>
    </w:p>
    <w:p>
      <w:r>
        <w:t>93. An agreement can only exist between independent companies in the sense of competition law; agreements between two companies bound by an agency contract cannot fall under antitrust law. However, in light of the elements provided by Travel Planet in the application and during the investigation, it is not possible to reclassify the contract that binds Air France to Travel Planet as a vertical agreement subject to Articles L. 420-1 of the Commercial Code and 101 TFEU (see above, II. A.).</w:t>
      </w:r>
    </w:p>
    <w:p>
      <w:r>
        <w:t>94. It follows that the facts invoked in the application are not supported by sufficiently probative elements regarding the existence of an anticompetitive practice of imposed prices by Air France.</w:t>
      </w:r>
    </w:p>
    <w:p>
      <w:r>
        <w:t>b) Abuse of Economic Dependence</w:t>
      </w:r>
    </w:p>
    <w:p>
      <w:r>
        <w:t>95. Travel Planet believes that the offer of Air France tickets is essential to the activity of a travel agency specialized in the business travel sector in France: firstly, the airline is the most present on domestic flights, with certain routes being served only by it or its subsidiaries; secondly, it has the most suitable time slots (or "slots") in the main French airports for the demand of business travelers; finally, it offers its professional clients advantageous loyalty contracts, which further capture their demand. The applicant therefore accuses Air France of having abused its state of economic dependence by opposing a refusal of access and discriminatory conditions.</w:t>
      </w:r>
    </w:p>
    <w:p>
      <w:r>
        <w:t>96. The second paragraph of Article L. 420-2 of the Commercial Code prohibits, "as soon as it is likely to affect the functioning or structure of competition, the abusive exploitation by a company or a group of companies of the state of economic dependence in which a client or supplier company finds itself in relation to it."</w:t>
      </w:r>
    </w:p>
    <w:p>
      <w:r>
        <w:t>97. Without needing to rule on the situation of economic dependence alleged by Travel Planet, it appears that the behaviors denounced by the applicant are not likely to constitute abuses within the meaning of the aforementioned article. No element in the file indeed supports the thesis of an unjustified refusal of access or discriminatory treatment imposed by Air France on Travel Planet (see above, II. B. 1. and 2.).</w:t>
      </w:r>
    </w:p>
    <w:p>
      <w:r>
        <w:t>c) Boycott</w:t>
      </w:r>
    </w:p>
    <w:p>
      <w:r>
        <w:t>98. In the absence of demonstration of the existence of a meeting of minds, marked on one hand by the invitation of one party to the agreement to implement a practice and, on the other hand, the acquiescence of at least one party to this invitation, the allegation of boycott must also be rejected for lack of probative elements. The applicant does not provide any evidence of the direct involvement of the travel agencies it incriminates, nor of "instructions" exceeding those that a principal can give to its agent. No element in the file allows for the establishment of the existence of a concerted anticompetitive action between Air France and the brokers.</w:t>
      </w:r>
    </w:p>
    <w:p>
      <w:r>
        <w:t>99. Furthermore, regarding the behavior denounced by Travel Planet consisting of Air France contacting certain of its clients or potential clients ("prospects") for the purpose of discrediting it, it emerges from the investigation that these contacts were made by the company with its own clients, in order to inform them that Travel Planet could no longer issue tickets for the company as of July 31, 2018, and that, therefore, the tickets it could provide them could not be issued at the negotiated corporate fare, information of which they could not otherwise have been aware. The applicant does not provide sufficiently probative elements to consider that the company exceeded what it was possible to do within the framework of the contractual relationship binding it to its major account clients.</w:t>
      </w:r>
    </w:p>
    <w:p>
      <w:r>
        <w:t>d) Loyalty Discounts</w:t>
      </w:r>
    </w:p>
    <w:p>
      <w:r>
        <w:t>100. Finally, regarding the allegation by Travel Planet that Air France has implemented a system of loyalty discounts, both for TMCs and for its major account clients, there is no evidence in the application and the investigation file to support the hypothesis of an anticompetitive effect of the discount systems implemented by the company.</w:t>
      </w:r>
    </w:p>
    <w:p>
      <w:r>
        <w:t>Conclusion</w:t>
      </w:r>
    </w:p>
    <w:p>
      <w:r>
        <w:t>101. The Competition Authority therefore considers that none of the aforementioned practices is supported by sufficiently probative elements and that the application of Travel Planet must also be rejected on these points.</w:t>
      </w:r>
    </w:p>
    <w:p>
      <w:r>
        <w:t>General Conclusion</w:t>
      </w:r>
    </w:p>
    <w:p>
      <w:r>
        <w:t>102. It follows from the preceding elements that the facts invoked in the context of the application of Travel Planet are not supported by sufficiently probative elements to substantiate the existence of practices that would have the object or effect of hindering the free play of competition within the meaning of the provisions of Articles L. 420-1 and L. 420-2 of the Commercial Code and 101 and 102 TFEU.</w:t>
      </w:r>
    </w:p>
    <w:p>
      <w:r>
        <w:t>103. This conclusion does not prejudge the analysis that the Authority could carry out if new elements relating to the behavior of Air France were brought to its attention.</w:t>
      </w:r>
    </w:p>
    <w:p>
      <w:r>
        <w:t>104. It is therefore appropriate to apply the provisions of Article L. 462-8 of the Commercial Code and to reject the application registered under number 18/0175 F on its merits and, consequently, the request for interim measures registered under number 20/0009 M.</w:t>
      </w:r>
    </w:p>
    <w:p>
      <w:r>
        <w:t>DECISION</w:t>
      </w:r>
    </w:p>
    <w:p>
      <w:r>
        <w:t>Article 1: The application of Travel Planet France registered under number 18/0175 F is rejected.</w:t>
      </w:r>
    </w:p>
    <w:p>
      <w:r>
        <w:t>Article 2: The request for interim measures of Travel Planet France registered under number 20/0009 M is rejected.</w:t>
      </w:r>
    </w:p>
    <w:p>
      <w:r>
        <w:t>Deliberated on the oral report of Ms. Sophie Debail, rapporteur, and the intervention of Mr. Umberto Berkani, deputy general rapporteur, by Mr. Henri Piffaut, vice-president, president of the session, Ms. Fabienne Siredey-Garnier and Ms. Irène Luc, vice-presidents.</w:t>
      </w:r>
    </w:p>
    <w:p>
      <w:r>
        <w:t>The secretary of the session, The president of the session,</w:t>
      </w:r>
    </w:p>
    <w:p>
      <w:r>
        <w:t>Claire Villeval Henri Piffaut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