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https://www.autoritedelaconcurrence.fr/fr/decision/relative-des-pratiques-mises-en-oeuvre-dans-le-secteur-de-la-distribution-des-produits-0</w:t>
      </w:r>
    </w:p>
    <w:p>
      <w:r>
        <w:t>Pages translated : 37</w:t>
      </w:r>
    </w:p>
    <w:p/>
    <w:p>
      <w:r>
        <w:rPr>
          <w:b/>
        </w:rPr>
        <w:t>[Pages 1–3]</w:t>
      </w:r>
    </w:p>
    <w:p>
      <w:r>
        <w:t>FRENCH REPUBLIC</w:t>
        <w:br/>
        <w:t>Decision No. 07-D-07 of March 8, 2007</w:t>
        <w:br/>
        <w:t>regarding practices implemented in the sector of</w:t>
        <w:br/>
        <w:t>distribution of cosmetic and personal hygiene products</w:t>
        <w:br/>
        <w:t>The Competition Council (section II),</w:t>
        <w:br/>
        <w:t>Having regard to the ex officio referral of June 27, 2006 concerning practices implemented in the</w:t>
        <w:br/>
        <w:t>sector of distribution of cosmetic and personal hygiene products;</w:t>
        <w:br/>
        <w:t>Having regard to the Treaty establishing the European Community, in particular Article 81 EC;</w:t>
        <w:br/>
        <w:t>Having regard to Book IV of the Commercial Code relating to price and competition freedom and Decree No. 2002-689 of April 30, 2002 setting the conditions for its application, amended by Decree No. 2005-1668 of December 27, 2005;</w:t>
        <w:br/>
        <w:t>Having regard to the decision of the General Rapporteur of October 30, 2006 proceeding to the disjunction of the present case into two referrals numbered 06/0044-1F, relating to practices implemented by companies in the sector of distribution of cosmetic and personal hygiene products and 06/0044-2F (06/0077F), relating solely to practices implemented by the company Pierre Fabre Dermo Cosmétique;</w:t>
        <w:br/>
        <w:t>Having regard to the commitments proposed by the companies Bioderma, Caudalie, Cosmétique Active France (L’Oréal), Expanscience, Johnson &amp; Johnson Consumer France, Lierac, Nuxe, Oenobiol, Rogé Cavaillès, and Uriage;</w:t>
        <w:br/>
        <w:t>Having regard to the observations presented by the Government Commissioner, the companies Babelstore (Price Minister), Google France, Bijourama, Professor X... and Doctor Y...;</w:t>
        <w:br/>
        <w:t>Having regard to the other documents in the file;</w:t>
        <w:br/>
        <w:t>The Rapporteur, the Deputy General Rapporteur, the Government Commissioner, the representatives of the companies Bioderma, Caudalie, Cosmétique Active France, Expanscience, Johnson &amp; Johnson Consumer France, Lierac, Nuxe, Oenobiol, Rogé Cavaillès, and Uriage, heard during the sessions of January 24 and 30, 2007; as well as the representatives of the companies Babelstore (Price Minister) and Google France, on the basis of the provisions of Article L. 463-7 of the Commercial Code;</w:t>
        <w:br/>
        <w:t>Adopts the following decision:</w:t>
      </w:r>
    </w:p>
    <w:p>
      <w:r>
        <w:t>I. Findings</w:t>
        <w:br/>
        <w:t>A. THE REFERRAL</w:t>
        <w:br/>
        <w:t>1. By decision of June 27, 2006, the Competition Council took ex officio action regarding practices in the sector of distribution of cosmetic and personal hygiene products. The investigation of this referral focused on practices consisting of refusing or restricting the online sale of these products by the largest companies in this sector in France (generating a turnover corresponding to a market share exceeding 2%).</w:t>
        <w:br/>
        <w:t>B. THE SECTOR OF ACTIVITY</w:t>
        <w:br/>
        <w:t>1. THE PRODUCTS</w:t>
        <w:br/>
        <w:t>2. The products distributed by the concerned selective distribution systems are high-end products and are offered with advisory services provided by a licensed pharmacist. They are part of the broader sector of cosmetic and personal hygiene products.</w:t>
        <w:br/>
        <w:t>3. In 2004, the total turnover in France of cosmetic products sold "on pharmaceutical advice" (i.e., benefiting from advice offered by a licensed pharmacist) amounted to over 1,356 million euros. These sales are divided among beauty products for women, for men, for babies, hair products, oral hygiene products, skincare, and perfumes according to the following scheme:</w:t>
        <w:br/>
        <w:t>Distribution of Total Turnover by Product Category</w:t>
        <w:br/>
        <w:t>Beauty Women</w:t>
        <w:br/>
        <w:t>5% 3%1%</w:t>
        <w:br/>
        <w:t>9% Beauty Men</w:t>
        <w:br/>
        <w:t>Oral Hygiene + acc.</w:t>
        <w:br/>
        <w:t>11%</w:t>
        <w:br/>
        <w:t>Hair Products</w:t>
        <w:br/>
        <w:t>Personal Hygiene</w:t>
        <w:br/>
        <w:t>59% Skincare + Baby Hygiene</w:t>
        <w:br/>
        <w:t>11%</w:t>
        <w:br/>
        <w:t>Makeup</w:t>
        <w:br/>
        <w:t>1%</w:t>
        <w:br/>
        <w:t>Perfumes</w:t>
        <w:br/>
        <w:t>2</w:t>
      </w:r>
    </w:p>
    <w:p>
      <w:r>
        <w:t>2. THE MANUFACTURERS</w:t>
        <w:br/>
        <w:t>4. Among the suppliers using selective distribution, inter-brand competition appears to be fierce due, in particular, to the nature of the products for which innovation plays a major role. Thus, in the last five years, new brands have been able to capture market shares of around 2 to 3 points, such as Nuxe and Caudalie. Oenobiol has also quickly gained market share by focusing on dietary supplements. The dominance of the two leading groups - Pierre Fabre and L’Oréal (through its subsidiary Cosmétique Active France) - remains strong due both to their longevity in the market and their "portfolio" of brands. However, the number 3 in the market - Johnson &amp; Johnson Consumer France - occupies a significant position with 10.7% of the national market in 2005.</w:t>
        <w:br/>
        <w:t>Market Shares (MS) of the eleven leading suppliers in selective distribution:</w:t>
        <w:br/>
        <w:t>evolution between 2003 and 2005</w:t>
        <w:br/>
        <w:t>Rank Companies Brands MS 2003 MS 2005</w:t>
        <w:br/>
        <w:t>(sales out) (sales out)</w:t>
        <w:br/>
        <w:t>1 Pierre Fabre Dermo Avène, Klorane, 22.2 23.0</w:t>
        <w:br/>
        <w:t>Cosmétique Ducray, Galénic,</w:t>
        <w:br/>
        <w:t>Furterer, Doriance</w:t>
        <w:br/>
        <w:t>2 France Active France Vichy, La Roche 15.3 14.4</w:t>
        <w:br/>
        <w:t>(CAF) Posay, Phas, Inneov</w:t>
        <w:br/>
        <w:t>3 Johnson &amp; Johnson Roc, Neutrogena.. 11.2 10.7</w:t>
        <w:br/>
        <w:t>Consumer France</w:t>
        <w:br/>
        <w:t>4 Alès group Lierac, others.. 6.1 5.1</w:t>
        <w:br/>
        <w:t>5 Bioderma ibid 4.9 5.0</w:t>
        <w:br/>
        <w:t>6 Nuxe ibid 3.3 4.3</w:t>
        <w:br/>
        <w:t>7 Rogé Cavaillès ibid 3.3 3.7</w:t>
        <w:br/>
        <w:t>8 Uriage ibid 3.0 3.2</w:t>
        <w:br/>
        <w:t>9 Oenobiol ibid 2.4 3.2</w:t>
        <w:br/>
        <w:t>10 Caudalie ibid 2.6 2.9</w:t>
        <w:br/>
        <w:t>10 Expanscience Mustela 2.6 2.5</w:t>
        <w:br/>
        <w:t>♦ Total national market 76.9 78</w:t>
      </w:r>
    </w:p>
    <w:p>
      <w:r>
        <w:rPr>
          <w:b/>
        </w:rPr>
        <w:t>[Pages 4–6]</w:t>
      </w:r>
    </w:p>
    <w:p>
      <w:r>
        <w:t>3. DISTRIBUTORS</w:t>
        <w:br/>
        <w:t>5. Sales of dermo-cosmetic products sold on pharmaceutical advice are distributed among pharmacies, parapharmacies, perfumeries, and parapharmacy spaces ("corners") in department stores, popular stores, or large food retailers (GSA). It was only from the end of the 1980s that the monopoly of pharmacies in the distribution of these products was ended following the decision of the Council on June 9, 1987, regarding the state of competition in the pharmacy distribution of certain cosmetic and body hygiene products. As a result, there remains a predominant share of pharmacies in the distribution circuit of these products today. In 2004, pharmacies accounted for nearly 64% of total sales compared to 15% for parapharmacies and 13% for department stores and large food retailers, as shown in the graph below:</w:t>
        <w:br/>
        <w:t>Distribution of parapharmacy product sales by distribution circuit in 2004</w:t>
        <w:br/>
        <w:t>Pharmacies</w:t>
        <w:br/>
        <w:t>Parapharmacy</w:t>
        <w:br/>
        <w:t>4% 2% 7%</w:t>
        <w:br/>
        <w:t>9%</w:t>
        <w:br/>
        <w:t>Large food retailers (GSA)</w:t>
        <w:br/>
        <w:t>Department stores and</w:t>
        <w:br/>
        <w:t>15% popular stores</w:t>
        <w:br/>
        <w:t>63%</w:t>
        <w:br/>
        <w:t>Perfumeries</w:t>
        <w:br/>
        <w:t>Others (direct sales,</w:t>
        <w:br/>
        <w:t>Internet, institutes)</w:t>
        <w:br/>
        <w:t>4. ONLINE SALES</w:t>
        <w:br/>
        <w:t>6. Internet sales of all products and services combined exceeded 10 billion euros in France in 2006, reaching a total of 12 billion, an increase of 40% compared to 2005. The number of merchant sites saw a comparable increase (+44%). Among these new sites, it is interesting to note, within the framework of this report, on the one hand, the growing share, equal to 6% of sales, represented by sales outside French territory for sites that export (which represent 43% of sites) and, on the other hand, the rise of sites related to fashion and beauty, which experienced the strongest growth in 2006. Major luxury brands in the fields of perfumery, jewelry, or accessories have not been mistaken in recently developing their own online sales sites in France or abroad. This recent development is based on the observation that the "core clientele" of high-end brands purchases massively online. A recent study by CREDOC showed that nearly 80% of French people with monthly incomes exceeding 4,500 euros regularly shop online, with this rate dropping to 42% for incomes between 1,500 and 2,300 euros.</w:t>
      </w:r>
    </w:p>
    <w:p>
      <w:r>
        <w:t>C. COMPANIES</w:t>
        <w:br/>
        <w:t>1. LABORATOIRE BIODERMA</w:t>
        <w:br/>
        <w:t>7. The company Laboratoire Bioderma is an independent laboratory, established in 1985 in the form of a SAS, engaged in the development and marketing of pharmaceutical or parapharmaceutical products in France and abroad. It currently employs 160 people in France and its headquarters is located at 75, Cours Albert Thomas in Lyon.</w:t>
        <w:br/>
        <w:t>8. It offers ranges of products specific to each skin sensitivity, "in a complementary approach where care and hygiene products, oral or topical, act in perfect synergy to address the etiological and symptomatic aspects of the problem." It has a network of 3,900 authorized distributors in France, including 3,300 pharmacies.</w:t>
        <w:br/>
        <w:t>9. In 2006, the company achieved a turnover of 57.36 million euros, of which 33% was from exports.</w:t>
        <w:br/>
        <w:t>2. CAUDALIE</w:t>
        <w:br/>
        <w:t>10. The company Caudalie, created in 1994 in the form of a SARL, is engaged in the design and marketing of beauty products. It currently employs 170 people in France and its headquarters is located at 9, Villa Aublet in Paris.</w:t>
        <w:br/>
        <w:t>11. Its products are defined as "natural cosmetic products primarily based on active ingredients extracted from grape seeds and vines: polyphenol with an antioxidant effect, resveratrol with a firming effect, and viniferine with an anti-spot effect, these active ingredients having been patented." It has a network of 5,038 authorized distributors in France, including 4,074 pharmacies.</w:t>
        <w:br/>
        <w:t>12. In 2006, the company achieved a turnover of 46 million euros, of which 28% was from exports.</w:t>
        <w:br/>
        <w:t>3. COSMÉTIQUE ACTIVE FRANCE</w:t>
        <w:br/>
        <w:t>13. Cosmétique Active France is a general partnership created in 1982, which belongs to the L'Oréal group and is engaged in the marketing in France of Vichy and La Roche Posay dermo-cosmetic products. It currently employs 246 people in France and its headquarters is located at 28, Avenue du Président Wilson in Vichy.</w:t>
        <w:br/>
        <w:t>14. The Vichy and La Roche Posay products "are intended for individuals particularly concerned about their well-being and the health of their skin, who may suffer from skin conditions and need reassurance when purchasing a cosmetic product through the advice of a La Roche Posay graduate in pharmacy." For the Vichy brand, 8,500 pharmacies are authorized, and for the La Roche Posay brand, 6,000 pharmacies, with other authorized distributors representing approximately 700 points of sale.</w:t>
        <w:br/>
        <w:t>15. In 2005, the company achieved a turnover of 79.04 million euros for Vichy and 77.05 million euros for La Roche Posay.</w:t>
      </w:r>
    </w:p>
    <w:p>
      <w:r>
        <w:t>4. LABORATOIRES EXPANSCIENCE</w:t>
        <w:br/>
        <w:t>16. Les Laboratoires Expanscience, established in 1985, are constituted as a public limited company engaged in the manufacture and wholesale of pharmaceutical products for human or veterinary use, hygiene, perfumery, dietetics, childcare, and other health products or objects, chemical products, and the execution of custom work. As of today, it employs 620 people in France and its headquarters is located at 10, Avenue de l'Arche in Courbevoie.</w:t>
        <w:br/>
        <w:t>17. It offers, notably, products from the Mustela brand - the number 1 baby care brand in Europe in pharmacies - which are products intended for babies and pregnant women developed "in accordance with the latest recommendations of the French Agency for Health Safety for health products (AFSSAPS)," in collaboration with health professionals and evaluated by appropriate tests. It also develops care and treatment products under the Noviderm brand in four areas: cosmetic support for acne-prone skin, sensitive skin, skin hyperpigmentation, and appendages. It has a distribution network of 12,500 pharmacies and 500 parapharmacies.</w:t>
        <w:br/>
        <w:t>18. In 2006, the company achieved a turnover of 173 million euros (199 million in consolidated turnover).</w:t>
        <w:br/>
        <w:t>5. JOHNSON &amp; JOHNSON CONSUMER FRANCE</w:t>
        <w:br/>
        <w:t>19. The company Johnson &amp; Johnson Consumer France, a subsidiary of the American group Johnson &amp; Johnson, is a SAS created in March 1963 with the status of a pharmaceutical establishment responsible for designing, manufacturing, and marketing pharmaceutical products, cosmetics, and hygiene and care products. Its most well-known brands are Roc, Neutrogena, Evian Affinity, Compeed, and Biafine. It currently employs 517 people in France and its headquarters is located at 1, Rue Camille Desmoulins in Issy-les-Moulineaux.</w:t>
        <w:br/>
        <w:t>20. The Roc, Neutrogena, and Aveeno products are "high-quality hypoallergenic products covering various categories of skin care, particularly sunscreens, anti-aging, deodorants, anti-cellulite, care for dry, atypical, or irritated skin, anti-dandruff products, as well as hand and lip care."</w:t>
        <w:br/>
        <w:t>21. Johnson &amp; Johnson Consumer France has a distribution network in France of 22,600 pharmacies and 470 points of sale in parapharmacies.</w:t>
        <w:br/>
        <w:t>22. In 2005, the company achieved a turnover of 198 million euros, of which 26% was from exports.</w:t>
        <w:br/>
        <w:t>6. LABORATOIRES LIERAC</w:t>
        <w:br/>
        <w:t>23. The Laboratoires Lierac, established in 1975, are constituted as a public limited company belonging to the ALES group and are engaged in the marketing of dermo-cosmetic products. The company currently employs 74 people in France and its headquarters is located at 99, Rue du Faubourg Saint Honoré in Paris.</w:t>
      </w:r>
    </w:p>
    <w:p>
      <w:r>
        <w:rPr>
          <w:b/>
        </w:rPr>
        <w:t>[Pages 7–9]</w:t>
      </w:r>
    </w:p>
    <w:p>
      <w:r>
        <w:t>24. It specializes in "Active Phytocosmetics" defined as "the use in cosmetics of plant or plant-derived molecules demonstrated" aimed at offering consumers body and face care products "for the prevention or repair of skin alterations." It has a network of 4,300 authorized distributors in France, including 3,500 pharmacies.</w:t>
        <w:br/>
        <w:t>25. In 2006, the company achieved a turnover of 61.88 million euros.</w:t>
        <w:br/>
        <w:t>7. NUXE</w:t>
        <w:br/>
        <w:t>26. Nuxe is an independent company established in 1989 in the form of a SAS, engaged in the manufacture and marketing of beauty products. It currently employs 63 people in France and its headquarters is located at 25, Rue des Petits Hôtels in Paris.</w:t>
        <w:br/>
        <w:t>27. Its products are characterized by "a very high concentration of natural origin ingredients and formulas based on plants with scientifically tested and proven efficacy and safety." It has a network of nearly 4,000 authorized distributors in France.</w:t>
        <w:br/>
        <w:t>28. In 2006, the company achieved a turnover of 42.57 million euros, of which 15% was from exports.</w:t>
        <w:br/>
        <w:t>8. LABORATOIRE OENOBIOL</w:t>
        <w:br/>
        <w:t>29. The company Laboratoire Oenobiol is an independent laboratory, established in 1981 in the form of a SAS, engaged in the design, manufacture, and marketing of dietary supplements "adapted to specific beauty issues (skin, hair, tanning, slimness, etc.)." It currently employs 45 people in France and its headquarters is located at 59, Boulevard Exelmans in Paris.</w:t>
        <w:br/>
        <w:t>30. It offers ranges of products specific to each skin sensitivity, "in a complementary approach where care and hygiene products, oral or topical, act in perfect synergy to address the etiological and symptomatic aspects of the problem." It has a network of 8,087 authorized distributors in France.</w:t>
        <w:br/>
        <w:t>31. In 2006, the company achieved a turnover of 49.43 million euros, of which 2.1 million was from exports.</w:t>
        <w:br/>
        <w:t>9. ROGÉ CAVAILLÈS</w:t>
        <w:br/>
        <w:t>32. The company Rogé Cavaillès, which belongs to the Bolton Group, was created in 1998 in the form of a SAS and is engaged in the design, distribution, and promotion of personal hygiene products, "dermatological products for the cleansing and care of delicate and sensitive skin for the whole family." It currently employs 41 people in France and its headquarters is located at 11, Avenue Dubonnet in Courbevoie.</w:t>
        <w:br/>
        <w:t>33. It has a network of approximately 15,000 authorized distributors in France.</w:t>
        <w:br/>
        <w:t>34. In 2006, the company achieved a turnover of 40.7 million euros, of which 1.2% was from exports.</w:t>
        <w:br/>
        <w:t>7</w:t>
      </w:r>
    </w:p>
    <w:p>
      <w:r>
        <w:t>10. LABORATOIRES DERMATOLOGIQUES D’URIAGE</w:t>
        <w:br/>
        <w:t>35. Uriage products were developed by Laboratoires Biorga starting in 1992 and, since 2004, by SAS Laboratoires Dermatologiques d’Uriage. The latter is engaged in the manufacture, development, and marketing of cosmetic and dermo-cosmetic products in France and abroad designed based on thermal water, also used at the Uriage-les-bains spa. It currently employs 170 people in France and its headquarters is located at 98, Avenue de la République in Courbevoie.</w:t>
        <w:br/>
        <w:t>36. Uriage products primarily cover the following dermatological areas: "dry skin with atopic tendency, acne-prone skin, itching, photoprotection, hyperkeratosis, contact dermatitis, pigmentation spots, skin aging, skin prone to redness, hygiene of sensitive skin." Laboratoires Dermatologiques d’Uriage has a network of 4,000 authorized distributors in France.</w:t>
        <w:br/>
        <w:t>37. In 2006, the company achieved a turnover of 40 million euros, of which 25% was from exports.</w:t>
        <w:br/>
        <w:t>D. THE RELEVANT MARKET</w:t>
        <w:br/>
        <w:t>38. The products in question are defined by Article L. 5131-1 of the Public Health Code, according to which "a cosmetic product is understood to be any substance or preparation intended to be brought into contact with the various superficial parts of the human body, notably the epidermis, the hair and scalp systems, the nails, the lips, and the external genital organs, or with the teeth and the mucous membranes of the mouth, with a view, exclusively or primarily, to cleaning them, perfuming them, altering their appearance, protecting them, keeping them in good condition, or correcting body odors."</w:t>
        <w:br/>
        <w:t>39. As the Council pointed out in its decision No. 87-D-15 of June 9, 1987, these products "are sold under multiple brands, the main differentiation criterion being their mode of distribution. Four circuits are distinguished: pharmacy (...), selective distribution (...), mass distribution (...) and direct sales (...). The respective share of sales made by each distribution mode, however, varies depending on the market segments (...). The average price levels observed in the various distribution circuits are very different (...). Several other studies submitted to the file show that consumers attribute specific qualities to each distribution circuit. The choice of a distribution circuit by customers seems closely dependent on the brand image associated with the products. But this image itself is a function of the mode of distribution of the products and the importance of investments."</w:t>
        <w:br/>
        <w:t>40. In fact, the analysis of prices demonstrates that there is indeed a specific market for cosmetic products sold on pharmaceutical advice that could be qualified as "high-end" both by the technicality of the products and by the image associated with them. This market, which is included in the broader market of all cosmetic products, can therefore be considered relevant.</w:t>
        <w:br/>
        <w:t>8</w:t>
      </w:r>
    </w:p>
    <w:p>
      <w:r>
        <w:t>E. PRELIMINARY EVALUATION OF ALLEGED PRACTICES</w:t>
        <w:br/>
        <w:t>41. The rapporteur expressed her competition concerns by sending a written document to the companies Bioderma, Caudalie, Cosmétique Active France, Expanscience, Johnson &amp; Johnson Consumer France, Lierac, Nuxe, Oenobiol, Pierre Fabre Dermo Cosmétique Active France, Rogé Cavaillès, and Uriage between July 20 and October 6, 2006.</w:t>
        <w:br/>
        <w:t>42. These concerns relate to overly restrictive conditions or the total prohibition of Internet sales of products sold through selective distribution.</w:t>
        <w:br/>
        <w:t>43. In this case, the rapporteur considered that the total prohibition of Internet sales of dermo-cosmetic products sold on pharmaceutical advice as provided by Caudalie, Cosmétique Active France regarding La Roche Posay products, Nuxe, Oenobiol, and Uriage is not justified, while the demanding conditions imposed by the other manufacturers or suppliers appear too restrictive.</w:t>
        <w:br/>
        <w:t>44. Thus, Annex II of the Bioderma contract regarding Internet sales is problematic, particularly concerning the notion of "appropriate advice" which requires that the authorized retailer "use a Webcam process to visualize the consumer"; furthermore, the virtual store must have "a payment point solely intended to collect products allowing selectivity criteria at least equivalent to those of Laboratoire Bioderma" and the corporate name or brand Bioderma must not be used as a keyword in search engines.</w:t>
        <w:br/>
        <w:t>45. Regarding Cosmétique Active France, the specific amendment for Internet sales of Vichy products provides, in particular, in Article 6.3, the requirement for visualization and the necessity to be able to perform a cosmetic diagnosis "using videoconferencing equipment or through the transmission of digital photographs" and, in Article 6.4, the necessity to establish "real-time interactive dialogue" with the potential buyer. It should be noted that to date, none of the authorized distributors of Vichy has signed this amendment.</w:t>
        <w:br/>
        <w:t>46. Concerning Johnson &amp; Johnson Consumer France, the letter dated September 19, 2006, addressed to the rapporteur by the company's legal director states: "our authorized distributor contract does not exclude the resale of our products on the Internet." However, Article 5-1 of the authorized distributor agreement for the Roc and Neutrogena brands stipulates that "the distributor agrees to resell the products only at the authorized point of sale, at retail and to end consumers. In particular, the distributor is prohibited from selling the products by mail order." A letter from Johnson &amp; Johnson Consumer France sent on February 4, 2005, to one of its authorized distributors ("Objectif Santé" in Thionville), submitted to the Council, allows this distributor to place Roc and Neutrogena products on its non-commercial website and indicates that transforming this site into a commercial site would require the signing of a new authorized distributor agreement, without specifying the conditions imposed on the online sale of Johnson &amp; Johnson Consumer France products by its authorized distributors.</w:t>
      </w:r>
    </w:p>
    <w:p>
      <w:r>
        <w:rPr>
          <w:b/>
        </w:rPr>
        <w:t>[Pages 10–12]</w:t>
      </w:r>
    </w:p>
    <w:p>
      <w:r>
        <w:t>47. Regarding Laboratoires Lierac, Article 3 of the Lierac authorized retailer contract states that "Sales via electronic commerce are only permitted as an accessory to the main activity of the authorized retailer and must be previously and duly authorized by Laboratoires Lierac with respect to specific elements." The letter dated July 6, 2006, sent to the rapporteur by the operational general manager of France specifies, in this regard, that "Internet sales are free for our clients holding a physical point of sale." However, the aforementioned contract mentions prior authorization. Regarding the conditions imposed on Internet sales, Laboratoires Lierac would only ask their distributors, when questioned by them, "to respect (the) graphic charter and an environment corresponding to the qualitative positioning of the brand," but these conditions are not clearly specified in the contract.</w:t>
      </w:r>
    </w:p>
    <w:p>
      <w:r>
        <w:t>48. Concerning Expanscience (Mustela), paragraph a) of Article 2.5 of the Expanscience authorized retailer distributor contract establishes the principle of selling Expanscience products "exclusively at the authorized point of sale"; however, paragraph d) of the same article allows for an exception to this principle for Internet sales on the dual condition of being previously approved for this purpose by Expanscience and signing the amendment to this contract relating to the Internet. This amendment notably stipulates as a condition the obligation to reserve the site for the sale of "high-quality" hygiene, care, and beauty products, which prohibits the sale on the same site of mid-range products, even though these can also be sold at the physical points of sale of authorized retailers (Article 4-b); the obligation to respond to customer requests not only in French but also in English, Spanish, Portuguese, Italian, German, and Dutch (Article 6-c) as well as the obligation to post questionnaires about the type of skin and any dermatological issues of the consumer in all the aforementioned languages (Article 6-e) and the prohibition of using the name and trademarks of Expanscience products as keywords for referencing in search engines.</w:t>
      </w:r>
    </w:p>
    <w:p>
      <w:r>
        <w:t>49. Regarding Rogé Cavaillès, Article 3 of the amendment to the authorized distributor charter of Rogé Cavaillès concerning the distribution of Rogé Cavaillès products specifies, in the second paragraph, that the authorized distributor must permanently have a person who "must be able to provide precise information about Rogé Cavaillès products by phone or by email, within two hours," a requirement that is all the more stringent as it does not fit within the opening hours of the authorized distributor's "physical" store.</w:t>
      </w:r>
    </w:p>
    <w:p>
      <w:r>
        <w:t>50. By letter dated October 13, 2006, Pierre Fabre Dermo Cosmétique informed the Council that it was renouncing to present commitments within the framework of the present procedure. The general rapporteur of the Council therefore, by decision of October 30, 2006, separated from the instruction of the ex officio referral, the instruction of the procedure concerning only the practices implemented by Pierre Fabre Dermo Cosmétique, now pursued under number 06/0044-2 F (06/0077 F). The contentious procedure against the latter is ongoing.</w:t>
      </w:r>
    </w:p>
    <w:p>
      <w:r>
        <w:t>F. IMPLEMENTATION OF THE COMMITMENT PROCEDURE</w:t>
        <w:br/>
        <w:t>51. Given the preliminary assessments presented by the rapporteur and the intention of the companies Bioderma, Caudalie, Cosmétique Active France, Expanscience, Johnson &amp; Johnson, Lierac, Nuxe, Oenobiol, Rogé Cavaillès, and Uriage to commit to modifying or supplementing their selective distribution contracts to allow online sales of their products, the Council deemed that the commitment procedure was suitable to address the competition concerns expressed in said assessments.</w:t>
      </w:r>
    </w:p>
    <w:p>
      <w:r>
        <w:t>52. By a procedural communiqué dated November 14, 2006, the Council published a summary of their commitment proposals on its website for the attention of potentially interested third parties who might submit observations. The Council set December 14, 2006, as the deadline for receiving these observations.</w:t>
      </w:r>
    </w:p>
    <w:p>
      <w:r>
        <w:t>1. LABORATOIRE BIODERMA</w:t>
        <w:br/>
        <w:t>53. The company Bioderma submitted to the Council a proposal for commitments aimed at modifying, on the one hand, its authorized retailer contract in Article 3.1, by removing the exclusivity of sales of Bioderma products at the physical point of sale authorized by the contract and, on the other hand, Annex II of this contract relating to Internet sales by proposing:</w:t>
        <w:br/>
        <w:t>a. in Article 1, to modify the response times to consumer requests to make them compatible with the opening hours of the physical point of sale by providing for the obligation to respond within a maximum of 24 hours if the request occurred during the opening hours of the point of sale and within a maximum of 48 hours if the request occurred during its closing hours, and by removing the last paragraph of this article which provides for the obligation to use a Webcam to visualize the consumer as well as the sending of samples upon request;</w:t>
      </w:r>
    </w:p>
    <w:p>
      <w:r>
        <w:t>b. in Article 2, to provide that the secure online payment point must not contradict the image of Bioderma products, to insert the obligation to accompany any order of Bioderma products with samples of the brand and to remove the prohibition on using the corporate name or the Bioderma brand as a keyword in search engines.</w:t>
      </w:r>
    </w:p>
    <w:p>
      <w:r>
        <w:t>2. CAUDALIE</w:t>
        <w:br/>
        <w:t>54. The company Caudalie commits to offering all members of its distribution network a modified framework distribution contract that will aim for the possibility of concluding a "distance selling Internet" contract, an accessory contract to the first which provides, essentially:</w:t>
        <w:br/>
        <w:t>• a quality, technique, and aesthetics of the site that must comply with the graphic charter of the Caudalie brand (Article 3.1) and the obligation to display for each Caudalie product a distinct page including, in addition to a complete description and an online accessible notice, a "photo size 10 cm non-pixelated - quality 72 dpi (Pixels per inch)" (Article 4);</w:t>
        <w:br/>
        <w:t>• the indication of the quality of authorized distributor by Caudalie and the address of the physical point(s) of sale accompanied by a representative photograph of the store(s) (Article 2);</w:t>
        <w:br/>
        <w:t>• the permanent insertion, in the space reserved for the sale of Caudalie products, of the following message: "Caudalie strongly recommends that the internet user visit the physical point(s) of sale whose address(es) is (are) indicated on the site. The internet user will find qualified, direct, and personalized advice based on their skin type and any skin issues, provided on-site by the pharmacist-advisor or qualified personnel. Indeed, despite the advances in technology, direct contact with the pharmacist-advisor or a qualified person remains unique and irreplaceable to provide the internet user with what they are entitled to expect from Caudalie products" (Article 3.3);</w:t>
        <w:br/>
        <w:t>• the establishment of an advisory service provided by a pharmacist-advisor within the framework of a "hotline" available from Monday to Friday, from 9 a.m. to 6 p.m. except on public holidays and an email service guaranteeing a response to internet users' questions within a maximum of 48 hours (Article 6);</w:t>
        <w:br/>
        <w:t>• the obligation to obtain the prior written consent of Caudalie for advertisements or promotions of its products and the prohibition of using derogatory terms such as "discount" or "x% off";</w:t>
        <w:br/>
        <w:t>• the sending, with the order, of an assortment of samples and an information brochure on Caudalie products (Article 7);</w:t>
        <w:br/>
        <w:t>• the possibility of extending sales outside French territory "provided that the site is translated into the language of the intended country and that personalized advice is provided in that language, including by phone" (Article 8).</w:t>
      </w:r>
    </w:p>
    <w:p>
      <w:r>
        <w:rPr>
          <w:b/>
        </w:rPr>
        <w:t>[Pages 13–15]</w:t>
      </w:r>
    </w:p>
    <w:p>
      <w:r>
        <w:t>3. COSMÉTIQUE ACTIVE FRANCE</w:t>
        <w:br/>
        <w:t>55. The company Cosmétique Active France (L’Oréal), which distributes Vichy and La Roche-Posay products, proposes to send a letter to all authorized distributors of these two brands for a physical point of sale, informing them of the existence of an Internet addendum to the authorized distributor contract and the possibility for them to sign it. Compared to the addendum that currently exists for Vichy products only, the new addendum particularly provides for:</w:t>
        <w:br/>
        <w:t>a. the termination of the requirement for a visualization in order to perform a cosmetic diagnosis "using videoconferencing equipment or through the transmission of digital photographs" (formerly Article 6.3);</w:t>
        <w:br/>
        <w:t>b. replacing the obligation to establish a "real-time interactive dialogue" with the potential buyer (formerly Article 6.4) with the obligation to provide assistance and advice in the form of email exchanges or telephone conversations, available during normal opening hours of the physical point of sale, providing a personalized response to consumer questions "as soon as possible and within a maximum period of 48 hours" (new Article 3, paragraphs 3 to 5);</w:t>
        <w:br/>
        <w:t>c. speaking and understanding the language of the country where the site is located and, if the distributor wishes to offer its site in multiple languages, understanding and speaking the language used in each version (new Article 3.6);</w:t>
        <w:br/>
        <w:t>d. prohibiting the offering or practice on the site of prices, sales conditions, promotional operations, or customer loyalty techniques different from those offered or practiced in the physical point of sale (new Article 4.1);</w:t>
        <w:br/>
        <w:t>e. removing the obligation to provide "samples to any internet user who requests them" (formerly Article 8.2);</w:t>
        <w:br/>
        <w:t>f. mandating the use of product descriptions provided by the manufacturer or, failing that, submitting the descriptions that the distributor has established for prior approval (Article 2.4).</w:t>
      </w:r>
    </w:p>
    <w:p>
      <w:r>
        <w:t>4. EXPANSCIENCE</w:t>
        <w:br/>
        <w:t>56. The company Expanscience proposes to modify the addendum to its authorized distributor contract detailing Internet provisions at the following points:</w:t>
        <w:br/>
        <w:t>a. in Article 4 (b), specifying that the "premium products" that must be exclusively sold on the site are the "products usually and traditionally sold on pharmaceutical advice" and removing the requirement for a single payment point;</w:t>
      </w:r>
    </w:p>
    <w:p>
      <w:r>
        <w:t>b. by modifying, in Article 6 (a), the hours and days during which a competent person must provide professional advice to answer any consumer questions, this service no longer being provided 7 days a week but 6 days a week, still from 8 a.m. to 8 p.m., but specifying that questions asked between 8 p.m. and 8 a.m. must be answered by 8 a.m. the following day, this period being extended to 24 hours if the question is asked on a public holiday or non-working day;</w:t>
      </w:r>
    </w:p>
    <w:p>
      <w:r>
        <w:t>c. in Article 6 (c), by replacing the distributor's obligation to answer questions in English, Spanish, Portuguese, Italian, German, and Dutch with the obligation to answer in French or English, and in Spanish to questions asked on its site in French or in a foreign language;</w:t>
      </w:r>
    </w:p>
    <w:p>
      <w:r>
        <w:t>d. by specifying, in Articles 6 (d) and 6 (f) that samples that must be sent upon simple request from the consumer will be sent "subject to the availability of samples provided by Expanscience";</w:t>
      </w:r>
    </w:p>
    <w:p>
      <w:r>
        <w:t>e. by removing, in Article 6 (e), the obligation to post in Portuguese, Italian, German, and Dutch a questionnaire on the type of skin and any dermatological problems of the consumer, retaining this obligation only in French, Spanish, and English;</w:t>
      </w:r>
    </w:p>
    <w:p>
      <w:r>
        <w:t>f. by modifying the maximum delivery time provided in Article 7 (b) from 48 hours to 72 hours;</w:t>
      </w:r>
    </w:p>
    <w:p>
      <w:r>
        <w:t>g. by modifying, in Article 9, the conditions for referencing Expanscience brands in search engines to subject them to prior control by Expanscience.</w:t>
      </w:r>
    </w:p>
    <w:p>
      <w:r>
        <w:t>5. JOHNSON &amp; JOHNSON CONSUMER FRANCE</w:t>
        <w:br/>
        <w:t>57. The company Johnson &amp; Johnson Consumer France proposes the adoption of an "Internet authorized distributor agreement" that would not be linked to its authorized distributor contract; thus, distributors who do not have an authorized physical point of sale ("pure players") could still be authorized by Johnson &amp; Johnson Consumer France to distribute its products online, provided they meet the selection criteria established in this agreement. Among these criteria are:</w:t>
        <w:br/>
        <w:t>a. the obligation for the distributor to offer a site whose aesthetics reflects the quality of Johnson &amp; Johnson Consumer France's dermo-cosmetic products, available 7 days a week, 24 hours a day, and whose virtual showcases must be validated in advance by Johnson &amp; Johnson Consumer France (Article 4);</w:t>
      </w:r>
    </w:p>
    <w:p>
      <w:r>
        <w:t>b. the existence of a "question-and-answer" space reserved for questions addressed to the "Pharmacist Advisor" through intermediary email boxes available from 9 a.m. to 7 p.m., allowing for online responses during this time slot "immediately as far as possible and in any case within a period of 12 hours, excluding Sundays and public holidays," and, outside of this time slot, no later than 24 hours (Articles 4 and 6);</w:t>
      </w:r>
    </w:p>
    <w:p>
      <w:r>
        <w:t>c. the prohibition of responding to an order exceeding 10 identical products without prior reference to Johnson &amp; Johnson Consumer France for written approval (Article 8);</w:t>
      </w:r>
    </w:p>
    <w:p>
      <w:r>
        <w:t>d. the prohibition of accepting a transaction with a buyer located outside the European Union or delivering products outside the European Union (Article 8);</w:t>
      </w:r>
    </w:p>
    <w:p>
      <w:r>
        <w:t>e. the obligation to use the area or warehouse for product storage as the site for preparing and sending orders (Article 9).</w:t>
      </w:r>
    </w:p>
    <w:p>
      <w:r>
        <w:t>6. LIERAC</w:t>
        <w:br/>
        <w:t>58. The company Laboratoire Lierac commits to adopting an Internet addendum that would be offered to all its authorized retailers. This addendum provides, in particular:</w:t>
        <w:br/>
        <w:t>a. the creation of a site of which the authorized retailer is the owner and direct operator (Article 1.2);</w:t>
      </w:r>
    </w:p>
    <w:p>
      <w:r>
        <w:t>b. the respect, in the graphic and technical quality of the site and the presentation of Lierac products, of the high-end image of the Lierac brand (Article 1.3);</w:t>
      </w:r>
    </w:p>
    <w:p>
      <w:r>
        <w:t>c. the prohibition of using the Lierac brand in the site's referencing and the obligation that this referencing does not harm the supplier "in any way" (Article 1.4);</w:t>
      </w:r>
    </w:p>
    <w:p>
      <w:r>
        <w:t>d. permanent access to a "hotline" that must be provided by qualified pharmacy professionals and guarantee a response time to consumer questions within a maximum of 24 hours, excluding Sundays and public holidays (Article 3);</w:t>
      </w:r>
    </w:p>
    <w:p>
      <w:r>
        <w:t>e. the prohibition of delivering more than 3 units of the same reference per order and the commitment to guarantee adequate conditions for conservation, storage, and transport (Article 4.2).</w:t>
      </w:r>
    </w:p>
    <w:p>
      <w:r>
        <w:t>7. NUXE</w:t>
        <w:br/>
        <w:t>59. The company Laboratoire Nuxe did not have, until now, an authorized retailer contract. Aware "of the importance of defining the right distribution rules for its products," it wished, on the occasion of this procedure, to adopt an authorized distributor contract as well as a charter for online sales that will be offered to distributors starting November 2, 2008, for signature at the beginning of the year 2007. The charter dedicated to online sales mainly provides that:</w:t>
        <w:br/>
        <w:t>a. the website of the authorized distributor is "complementary" to the authorized physical point of sale (Article 2);</w:t>
      </w:r>
    </w:p>
    <w:p>
      <w:r>
        <w:t>b. the online advice provided to consumers must be delivered by a person holding a pharmacy degree within a maximum period of 72 hours;</w:t>
      </w:r>
    </w:p>
    <w:p>
      <w:r>
        <w:rPr>
          <w:b/>
        </w:rPr>
        <w:t>[Pages 16–18]</w:t>
      </w:r>
    </w:p>
    <w:p>
      <w:r>
        <w:t>c. the presentation and environment of the products must respect the image of Nuxe products, and the technical and marketing information related to these products must have received prior approval from Laboratoire Nuxe before being put online;</w:t>
      </w:r>
    </w:p>
    <w:p>
      <w:r>
        <w:t>d. the use of the corporate name or the Nuxe brand as a keyword in paid search engines must be subject to prior and express agreement from Laboratoire Nuxe (Article 4);</w:t>
      </w:r>
    </w:p>
    <w:p>
      <w:r>
        <w:t>e. any advertisement mentioning Nuxe products must be submitted to Laboratoire Nuxe in advance and approved by it in writing;</w:t>
      </w:r>
    </w:p>
    <w:p>
      <w:r>
        <w:t>f. the authorized distributor is prohibited from selling the products outside the European Economic Area (EEA) and commits "not to fulfill any order for products that would be abnormal (in frequency or quantity) for an end consumer." The delivery of the products must be carried out within a maximum period of 72 hours (Article 5).</w:t>
      </w:r>
    </w:p>
    <w:p>
      <w:r>
        <w:t>8. LABORATOIRE OENOBIOL</w:t>
        <w:br/>
        <w:t>60. The company Laboratoire Oenobiol proposes the establishment of an "Internet-Approved Buyer Charter" in addition to the general terms and conditions of sale. This project aims to reserve the creation of websites allowing the online sale of Oenobiol products exclusively to authorized distributors with a physical point of sale who notify Oenobiol, 30 days before the site opens to the public, of their project and the name of their reserved domain (Article 2). Regarding the content and quality of the site, the draft charter provides, in particular:</w:t>
      </w:r>
    </w:p>
    <w:p>
      <w:r>
        <w:t>a. to adopt a general presentation in line with the brand image of Oenobiol that can highlight its products within a page dedicated to the brand and to prohibit devaluing or flashy slogans, images, or terms (Article 4.1);</w:t>
      </w:r>
    </w:p>
    <w:p>
      <w:r>
        <w:t>b. to offer for sale at all times other brands "presenting characteristics similar to those of Oenobiol products" (Article 4.2);</w:t>
      </w:r>
    </w:p>
    <w:p>
      <w:r>
        <w:t>c. to ensure consumers receive advice "identical to that which could be provided by a pharmacist at a physical point of sale" through an electronic messaging system guaranteeing a response to consumer questions provided by a person holding a pharmacy degree (Article 4) within a maximum period of 48 hours;</w:t>
      </w:r>
    </w:p>
    <w:p>
      <w:r>
        <w:t>d. to not honor orders "that do not correspond to the consumption and personal use of a consumer" and to not deliver to communities, works councils, traders, wholesalers, or unauthorized retailers (Article 4.4).</w:t>
      </w:r>
    </w:p>
    <w:p>
      <w:r>
        <w:t>9. ROGÉ CAVAILLÈS</w:t>
        <w:br/>
        <w:t>61. The company Rogé Cavaillès proposes to amend Article 3 of the Internet addendum to its authorized distributor charter in order to change the mandatory response time, currently set at a maximum of 2 hours, for messages left in the voicemail or electronic messaging of the authorized distributor to a maximum of 6 hours if the messages are left between 9 a.m. and 6 p.m. on working days; to 15 hours if the messages are left from 6 p.m. to 6 a.m. on working days; and to 24 hours for an information request occurring on Sundays and public holidays, this period being extended accordingly in the event that the public holiday immediately precedes or follows a Sunday.</w:t>
      </w:r>
    </w:p>
    <w:p>
      <w:r>
        <w:t>10. URIAGE</w:t>
        <w:br/>
        <w:t>62. The Uriage Dermatological Laboratories have submitted to the Council a proposal for commitments aimed at creating, on the one hand, a distributor contract detailing which will replace the current general terms and conditions of sale whose Article 7 prohibits the online sale of Uriage products, and on the other hand, an addendum specifying the conditions for online sales, with Article 4.4 of this new contract referring to this addendum for online or mail-order sales.</w:t>
      </w:r>
    </w:p>
    <w:p>
      <w:r>
        <w:t>63. This draft addendum essentially provides that:</w:t>
      </w:r>
    </w:p>
    <w:p>
      <w:r>
        <w:t>a. the authorized distributor's website must be exclusively dedicated to the advice and sale of dermo-cosmetic products sold on pharmaceutical advice (Article 2.1.1);</w:t>
      </w:r>
    </w:p>
    <w:p>
      <w:r>
        <w:t>b. the presentation of this site must reflect the brand image of Uriage products and brand, which prohibits the use of devaluing or flashy promotional terms or techniques;</w:t>
      </w:r>
    </w:p>
    <w:p>
      <w:r>
        <w:t>c. a photograph and the exact contact details of the authorized distributor's physical point of sale must appear on the site;</w:t>
      </w:r>
    </w:p>
    <w:p>
      <w:r>
        <w:t>d. any paid referencing "or requiring a voluntary approach by the authorized distributor to search engines and/or referencing sites and/or sites connecting the authorized distributor and users" must be approved in advance by the Uriage Dermatological Laboratories (Article 2.1.9);</w:t>
      </w:r>
    </w:p>
    <w:p>
      <w:r>
        <w:t>e. the presentation of Uriage products must receive prior approval from the manufacturer; regarding the description of the properties of the products, "due to (their) technicality," the text relating to these properties must be that provided by the Uriage Dermatological Laboratories (Article 2.2.4);</w:t>
      </w:r>
    </w:p>
    <w:p>
      <w:r>
        <w:t>f. photographs, films, or animations created by Uriage to promote the brand or products must be incorporated on the site at the request of the Uriage Dermatological Laboratories (Article 2.3.1);</w:t>
      </w:r>
    </w:p>
    <w:p>
      <w:r>
        <w:t>g. a telephone advice service, which cannot be subcontracted, will be available during the opening hours of the point of sale and in any case between 9 a.m. and 7 p.m. on all working days, with a toll-free number or at the cost of a non-premium telephone call; a voicemail and electronic messaging system will allow for responses to requests for information and personalized advice within a maximum of 24 working hours, this advice or information being provided by a person holding a pharmacy degree (Article 2.4);</w:t>
      </w:r>
    </w:p>
    <w:p>
      <w:r>
        <w:t>h. the site must be presented exclusively in French. However, the authorized distributor may sell products to a consumer speaking another language provided that the qualified person providing the advice is proficient in that language;</w:t>
      </w:r>
    </w:p>
    <w:p>
      <w:r>
        <w:t>i. the distributor "will implement a system prohibiting the consumer from purchasing more than 5 units of products of each reference per order" as well as an alert system allowing for the immediate detection and notification to the Uriage Dermatological Laboratories "when a quantity exceeding 24 units of the same product has been ordered by the same buyer or to the same order or delivery address within a period of 1 year" (Article 3.2);</w:t>
      </w:r>
    </w:p>
    <w:p>
      <w:r>
        <w:t>j. products may only be shipped to a country located in the European Economic Area (EEA) within delivery times not exceeding 5 working days following the day of the order; furthermore, the authorized distributor must not proceed with shipments "that do not allow him to ensure that the products will not be exposed to temperatures or storage and transport conditions that could alter the technical, bacteriological characteristics and/or the active ingredients of the products" (Article 4).</w:t>
      </w:r>
    </w:p>
    <w:p>
      <w:r>
        <w:t>G. OBSERVATIONS RECEIVED</w:t>
        <w:br/>
        <w:t>64. The Council has received observations from the companies Babelstore (Price Minister), Google France, Bijourama, as well as from Professor of Law X… and Doctor Y… .</w:t>
      </w:r>
    </w:p>
    <w:p>
      <w:r>
        <w:rPr>
          <w:b/>
        </w:rPr>
        <w:t>[Pages 19–21]</w:t>
      </w:r>
    </w:p>
    <w:p>
      <w:r>
        <w:t>1. THE COMPANY BABELSTORE (PRICE MINISTER)</w:t>
        <w:br/>
        <w:t>65. According to Price Minister, the obligation for authorized distributors to create a website exclusively dedicated to dermo-cosmetic products sold on pharmaceutical advice will prevent these products from being marketed through a matchmaking platform, such as that which Price Minister could offer, even though such a platform would allow for compliance with a large part of the obligations imposed by manufacturers. This requirement, according to Price Minister, would exceed what is necessary to protect the selective distribution network of the products in question. It would result in a hindrance to the development of websites selling parapharmaceutical products because resorting to platforms would allow for the development of these sales without having to create proprietary sites and with facilities for payment and unpaid invoices. On the other hand, compliance with other conditions set by manufacturers in their commitment proposals (such as exclusively dedicated sites or the inclusion of a photograph of the physical store) could not be ensured by resorting to platforms.</w:t>
        <w:br/>
        <w:t>66. Price Minister also contests the fact that, with the notable exception of Johnson &amp; Johnson Consumer France, all manufacturers limit the sale of their products on the Internet to authorized distributors for a physical point of sale.</w:t>
        <w:br/>
        <w:t>67. Finally, according to Price Minister, the exclusive use of French on the site, expressly provided by Uriage, would contradict Article 4 of Regulation 2790/1999 by creating a restriction on the territory in which the distributor can sell.</w:t>
      </w:r>
    </w:p>
    <w:p>
      <w:r>
        <w:t>2. THE COMPANY GOOGLE FRANCE</w:t>
        <w:br/>
        <w:t>68. For Google France, the prohibition on establishing commercial links on the website of the authorized distributor and the obligation to submit these advertisements for prior approval by manufacturers are contrary to the freedom to advertise on the Internet recognized for authorized distributors by the aforementioned guidelines of the European Commission. At the very least, Google France believes that the criteria for prior control by manufacturers over this advertising should be defined objectively to ensure that the limitations imposed by this control are strictly necessary for the protection of the brand and the network.</w:t>
      </w:r>
    </w:p>
    <w:p>
      <w:r>
        <w:t>3. THE COMPANY BIJOURAMA</w:t>
        <w:br/>
        <w:t>69. Reiterating the position it expressed during the Council's examination of the Festina case, which led to decision No. 06-D-24 of July 24, 2006, Bijourama protests against the exclusion of "pure player" sellers in favor of authorized distributors who are members of a selective network and considers that the requirement for a physical store to distribute dermo-cosmetic products imposed by all manufacturers except Johnson &amp; Johnson Consumer France is not objectively justified.</w:t>
        <w:br/>
        <w:t>70. Regarding the requirements set by certain manufacturers in their commitment proposals concerning the inclusion, on the site, of a photograph of the physical store or a message urging the consumer to go on-site or the obligation to offer the same sales and loyalty conditions online and in-store, Bijourama believes that such requirements go beyond what can be justified. Such clauses, according to it, on the one hand, introduce doubt about the trust that can be placed in these sites and, on the other hand, artificially limit their access to the market by restricting the geographical scope of the distributor's site to its own catchment area.</w:t>
        <w:br/>
        <w:t>71. Finally, Bijourama emphasizes the serious risk that the significant cost of creating merchant sites will lead to the existence of "makeshift" sites, of limited reach and therefore detrimental to consumer interests, while only large retail chains or pharmacy networks will have the material and human resources to create effective sites, which would lead to a concentration of this type of sale in favor of these distributors.</w:t>
      </w:r>
    </w:p>
    <w:p>
      <w:r>
        <w:t>4. OBSERVATIONS FROM INDIVIDUALS</w:t>
        <w:br/>
        <w:t>• Professor X…</w:t>
        <w:br/>
        <w:t>72. In his observations, Professor X… proposes that "guidelines" be defined to prevent manufacturers' oversight of the quality of sites from becoming a discretionary right to accept or reject these sites. He also suggests that manufacturers, upon contracting with their distributors, provide them with protected elements or sales modules usable by all, a sort of "Internet package," similar to the brochures or displays provided in physical points of sale, in order to limit potential issues related to presentation quality and to reduce creation costs.</w:t>
        <w:br/>
        <w:t>73. Furthermore, Professor X… believes that the obligation to establish a site dedicated solely to dermo-cosmetic products sold on pharmaceutical advice could pose a problem for distributors by preventing them, on the one hand, from creating links with other online shops they operate and, on the other hand, from being hosted by a platform-type provider. According to him, this would result in an increase in the costs of creating sites, indirectly harming consumers. Finally, Professor X… questions the future distribution of purchases between physical points of sale and future websites, hypothesizing that Internet sites will be favored from the second purchase onward, once pharmaceutical advice has been given during the first purchase, which would reduce the necessity of subjecting the online sale of the products in question to the establishment of a burdensome online advice system.</w:t>
        <w:br/>
        <w:t>• Doctor Y…</w:t>
        <w:br/>
        <w:t>74. Doctor Y…, a dermatologist by profession, has expressed a critical opinion on the proposed commitments, stating that "due to their nature and technicality, (the dermo-cosmetic products sold on pharmaceutical advice) cannot be sold on the Internet" because they require "specific oversight of their offer and sale, but also rigorous monitoring in terms of cosmetovigilance."</w:t>
      </w:r>
    </w:p>
    <w:p>
      <w:r>
        <w:t>II. Discussion</w:t>
        <w:br/>
        <w:t>75. According to the provisions of I of Article L. 464-2 of the Commercial Code as amended by the ordinance of November 4, 2004, the Competition Council "may accept commitments proposed by companies or organizations that are likely to put an end to anti-competitive practices."</w:t>
        <w:br/>
        <w:t>76. In order to assess whether the proposed commitments are likely to address the competition concerns expressed by the Council during the debates, it is necessary to recall the main elements of case law regarding vertical competition restrictions.</w:t>
        <w:br/>
        <w:t>77. In terms of analyzing these restrictions, the Council refers to Regulation (EC) No. 2790/99, the aforementioned guidelines on vertical restrictions of October 13, 2000, and the Commission's communication of December 22, 2001, concerning agreements of minor importance that do not significantly restrict competition within the meaning of Article 81, paragraph 1, of the EC Treaty (de minimis). The Council, as it has confirmed in numerous cases, directly applies the aforementioned regulation, informed by the aforementioned guidelines or communications, in cases where the restrictions in question affect trade between Member States. It refers to these texts as a guide for analysis in other cases.</w:t>
        <w:br/>
        <w:t>78. In this context, the Council examines the presence or absence in selective distribution agreements of clauses constituting characterized restrictions of competition of the type enumerated in Article 4 of Regulation (EC) No. 2790/99, known as "black clauses," or in Article 11 of Communication 2001/C 368/07, referred to as "flagrant restrictions," namely, in particular, those that impose selling prices, those that establish absolute territorial protections, or those that restrict cross-deliveries between distributors. In the presence of such clauses, it may qualify the agreement as anti-competitive.</w:t>
        <w:br/>
        <w:t>79. The Council considers that the restrictions introduced by distribution agreements can, in certain cases, lead to positive effects for consumers or for competition and that the anti-competitive nature of certain distribution agreements must be assessed in light of the economic progress that may result from their application. By using Regulation (EC) No. 2790/99 as a useful guide for analysis, the Council believes that agreements concerning companies holding market shares below 30%, as is the case here for all companies involved in this procedure, are likely to benefit from this exemption, provided that there are no characterized restrictions corresponding to the aforementioned "black clauses." However, the Council may also take into account other negative elements in its analysis, such as a potential cumulative effect of distribution contracts in the same sector, the presence in contracts of obligations not eligible for exemption but separable from the agreement, such as those referred to in Article 5 of Regulation (EC) No. 2790/99, or positive elements such as the existence of sectoral community regulations of exemption that could benefit the contracts.</w:t>
        <w:br/>
        <w:t>80. Under these conditions, the Competition Council considers that a vertical agreement that falls within the scope of the aforementioned texts has, in itself, the effect of improving production or distribution while reserving to consumers a fair share of the resulting profit, and that this positive balance should be presumed (see, in particular, decision No. 03-D-60 of December 17, 2003, points 33 and following).</w:t>
      </w:r>
    </w:p>
    <w:p>
      <w:r>
        <w:rPr>
          <w:b/>
        </w:rPr>
        <w:t>[Pages 22–24]</w:t>
      </w:r>
    </w:p>
    <w:p>
      <w:r>
        <w:t>A. ON THE CONTENT OF THE COMMITMENTS</w:t>
        <w:br/>
        <w:t>1. The issue of the prohibition of Internet sales by authorized distributors</w:t>
        <w:br/>
        <w:t>a) Reminder on selective distribution</w:t>
        <w:br/>
        <w:t>81. It is first necessary to briefly recall the rules applicable to selective distribution with regard to competition law.</w:t>
        <w:br/>
        <w:t>82. The freedom to organize the distribution method of its products by a manufacturer constitutes a basic principle, provided that the distribution method implemented does not have the purpose or effect of harming competition. Given the nature of the products in question, the manufacturer may legitimately wish to reserve their marketing to distributors selected by him within the framework of a selective network. Such a choice then allows for the improvement of services rendered to consumers, in the form of presentation, enhancement, and display of products, advice provided to buyers, and possibly after-sales services.</w:t>
        <w:br/>
        <w:t>83. As these services are costly, it is economically efficient to want to protect the distributors who offer them from overly intense price competition. Such competition would destroy, in the medium term, the incentives to offer the services. If these commercial services are valued by consumers, the vertical restrictions aimed at encouraging their provision have a pro-competitive nature, even if they limit competitive intensity by restricting the number of distributors able to distribute the product or by limiting commercial freedom through other means (exclusive territories, exclusive distribution, constraints on the range of products distributed). The competitive balance of selective distribution therefore depends on the market power of the manufacturer and also on the nature, more or less severe, of the practices he generalizes within his network. This assessment is formalized in the aforementioned Regulation (EC) No. 2790/99.</w:t>
        <w:br/>
        <w:t>84. This regulation defines selective distribution as "a distribution system in which the supplier undertakes to sell the contractual goods or services, directly or indirectly, only to selected distributors based on defined criteria, and in which these distributors undertake not to sell these goods or services to unauthorized distributors" (Article 1, d).</w:t>
        <w:br/>
        <w:t>85. Under this regulation, apart from characterized restrictions that cannot be automatically exempted, the practices implemented within these networks benefit from an automatic exemption as long as the manufacturer holds a market share of less than 30%. The criteria for selecting distributors are therefore now governed by this exemption. However, the supplier's freedom is not total. Article 4 of Regulation (EC) No. 2790/99 lists "black clauses" or "hard-core restrictions" previously mentioned.</w:t>
      </w:r>
    </w:p>
    <w:p>
      <w:r>
        <w:t>b) Internet sales of products marketed within a selective distribution network</w:t>
        <w:br/>
        <w:t>86. The Council has had the opportunity to recall the legal rules and the decision-making practice of the European Commission regarding restrictions on Internet sales imposed by manufacturers on members of their selective distribution network during decisions No. 06-D-24 of July 24, 2006, concerning the distribution of watches marketed by Festina France, and No. 06-D-28 of October 5, 2006, concerning practices implemented in the selective distribution sector of Hi-Fi and Home cinema equipment.</w:t>
        <w:br/>
        <w:t>87. In these two decisions, the Council emphasized that the aforementioned Regulation (EC) No. 2790/99 of the European Commission contains no specific provision regarding Internet sales. However, Article 4 of this regulation classifies, among the restrictions leading to the non-application of the block exemption for vertical agreements, "restrictions on active sales or passive sales to end users by members of a selective distribution system who operate as retailers in the market" (point c).</w:t>
        <w:br/>
        <w:t>88. The Commission's guidelines of October 13, 2000, regarding vertical restrictions are, on the other hand, more explicit in Chapter 3 titled "Characterized restrictions referred to in the block exemption regulation," specifying that "a categorical prohibition on selling on the Internet or by catalog is only admissible if it is objectively justified." They also specify that "each distributor must be free to use the Internet to advertise or sell its products. A restriction on the use of the Internet by distributors would only be compatible with the block exemption regulation to the extent that promotion or sales via the Internet lead to active sales to exclusive territories or exclusive customers of other distributors (...). The supplier may impose quality standards for the use of the website for the sale of its products (...). This remark could particularly apply to selective distribution. A categorical prohibition on selling on the Internet or by catalog is only admissible if it is objectively justified" (point 51).</w:t>
        <w:br/>
        <w:t>89. A little further on, the same guidelines specify that "The characterized restriction referred to in Article 4, (point c), of the block exemption regulation (...) means that no limitation can be imposed on distributors who are members of a selective distribution network (...). In a selective distribution system, for example, the distributor should be free to advertise and sell via the Internet" (point 53).</w:t>
        <w:br/>
        <w:t>90. If no text explicitly provides for the possibility for the organizer of a network to reserve Internet sales to members of its network, such a solution appears, in this case, compatible with the rules applicable to vertical restrictions. The Commission has already admitted the possibility for a supplier to reserve Internet sales to its authorized retailers in the sector, as emphasized by the Council in its aforementioned decision No. 06-D-24 of July 24, 2006.</w:t>
        <w:br/>
        <w:t>91. Reserving Internet sales to authorized distributors with a physical point of sale helps avoid parasitism that could arise from "pure Internet players" towards physical distributors to whom many costs are imposed. Of course, it is possible for a consumer to obtain advice in a physical store and then purchase the product at a lower cost online, but the requirements placed on online commerce and the symmetry in which all distributors are placed should allow for both commercial services (online or physical) to be offered and for the benefits of online commerce to benefit the buyers of these products.</w:t>
        <w:br/>
        <w:t>92. Regarding the sector of dermo-cosmetic products sold on pharmaceutical advice, it should be noted that the Commission has had the opportunity to express its views in exchanges with the company Yves Saint Laurent Parfums. While perfumes do not belong to the same market, they do share similarities due to the "prestige aura" and brand image that characterize them, the qualitative conditions required for approval to the distribution network, and the technical competence of the sellers who must provide advice during the sale. In the press release of May 17, 2001, concerning the selective distribution system of the company Yves Saint Laurent Parfums, which was the subject of a classification letter following exchanges with the community authority, the Commission stated that it had "emphasized in (its) guidelines the importance of the Internet for the competitiveness of the European economy and encourages a wide dissemination of this modern means of communication and marketing. In particular, it considers that a prohibition on Internet sales, even in a selective distribution system, is a restriction on sales to consumers that could not be covered by the 1999 regulation."</w:t>
        <w:br/>
        <w:t>93. It follows from all these rules and this case law that the principle of prohibiting Internet sales cannot be justified except in exceptional circumstances. In two cases, one concerning the distribution of Hi-Fi and Home cinema equipment and the other concerning Yves Saint Laurent perfumes, the Commission considered that the prohibition on selling on the Internet imposed on members of a selective distribution network must be regarded as a characterized restriction within the meaning of Article 4 of the aforementioned Regulation No. 2790/99 ("hard-core restrictions") and requested the manufacturer to modify its selective distribution contract, particularly on this point.</w:t>
        <w:br/>
        <w:t>94. It therefore emerges from the texts, illuminated by the application made by the community competition authority, that Internet sales cannot be prohibited in principle, except in exceptional circumstances that would be related, for example, to security reasons, and that the restrictions imposed on this form of sale must be proportional to the objective pursued.</w:t>
        <w:br/>
        <w:t>95. Furthermore, the Council emphasizes that a comparison with mail-order sales is not relevant and should be dismissed. In fact, catalog mail-order sales cannot offer the consumer either the display window or the interaction, notably through the existence of a "hotline" and the use of videos, that an online sales site is likely to offer. One cannot therefore equate the prohibition of selling a product on the Internet within an authorized selective network with a prohibition on traditional mail-order sales.</w:t>
      </w:r>
    </w:p>
    <w:p>
      <w:r>
        <w:rPr>
          <w:b/>
        </w:rPr>
        <w:t>[Pages 25–27]</w:t>
      </w:r>
    </w:p>
    <w:p>
      <w:r>
        <w:t>96. Regarding the pro-competitive effects that can be expected from the online sale of products distributed by a selective network, the Council notes that the development of online sales sites over the past ten years tends to demonstrate that high-end products can be marketed through this channel without jeopardizing either their brand image or the advice provided during the sale of these products. Furthermore, this mode of marketing allows consumers to access services that physical store sales cannot provide, such as home delivery or the real-time availability of extensive documentation for the buyer, and has the effect of stimulating price competition while encouraging distributors to provide more services to attract or retain their customers.</w:t>
      </w:r>
    </w:p>
    <w:p>
      <w:r>
        <w:t>2. THE ISSUE OF RESTRICTIONS ON INTERNET SALES</w:t>
        <w:br/>
        <w:t>97. The criteria for store layout, the conditions for product presentation in-store, necessary to ensure quality distribution, can be adapted to online distribution. As recalled in the aforementioned guidelines, "the supplier may impose quality standards for the use of the website for the sale of its products (...)", provided that the restrictions imposed on this form of sale are proportional to the objective pursued and comparable to those applicable in the physical sales point of the authorized distributor, and that they do not, in reality, through their excessive requirements, empty online sales of their content. Accessibility to the site, connection capabilities, product presentation, and the proximity of competing products must be assessed in light of the conditions applicable in-store.</w:t>
      </w:r>
    </w:p>
    <w:p>
      <w:r>
        <w:t>a) Conditions relating to the quality of the website</w:t>
        <w:br/>
        <w:t>98. All parties to this procedure request, in their commitment proposals, that the website of their authorized distributors respects the brand image of their products, which implies, in particular, special care in the presentation of the products and more generally the quality of the site: they include in their contracts clauses prohibiting derogatory slogans, images, or terms, or imposing compliance with the brand's graphic charter and the use of product descriptions provided by the manufacturer or, failing that, the obligation to submit to its prior approval the descriptions that the distributor has established.</w:t>
      </w:r>
    </w:p>
    <w:p>
      <w:r>
        <w:t>99. Beyond a certain limit, these quality standards may constitute a severe restriction on online sales. The Council noted, in the proposals submitted to it, various clauses that could raise competition concerns, and the parties provided satisfactory responses to these.</w:t>
      </w:r>
    </w:p>
    <w:p>
      <w:r>
        <w:t>100. A first issue was raised by the requirement for a site exclusively reserved for the sale of products sold on pharmaceutical advice, as proposed by Bioderma, Expanscience, and Uriage in the first version of their commitments, or, which amounts to the same, the requirement as Nuxe and Bioderma, for a payment point reserved solely for dermo-cosmetic products.</w:t>
      </w:r>
    </w:p>
    <w:p>
      <w:r>
        <w:t>101. However, by this requirement, manufacturers would have forced distributors who do not exclusively sell dermo-cosmetic products on pharmaceutical advice to create a site dedicated solely to these products, which would have multiplied their site creation costs, even though some everyday hygiene products, such as toothbrushes, are also sold in pharmacies and parapharmacies. Indirectly, these requirements also amounted to prohibiting the sale of the products in question on matchmaking platforms. This prohibition could also be found in other more explicit clauses, in the form of the requirement for a site owned and directly managed by the authorized distributor.</w:t>
      </w:r>
    </w:p>
    <w:p>
      <w:r>
        <w:t>102. The concerned parties proposed to require not a site but a dedicated space within the site, namely "dedicated pages" within a virtual store devoted to dermo-cosmetic products sold on pharmaceutical advice. Thus, the draft Internet amendment of Lierac includes the sole obligation to display the sales site of products sold on pharmaceutical advice in a sufficiently identified manner as a "dedicated universe" if the site also operates through a generalist site. The Council also emphasized the strong competition concern that would arise from the requirement for a specific payment point, arguing that it would be detrimental to the consumer to have to engage in the secure payment process multiple times if they wish to purchase the products in question as well as other products sold by the authorized distributor, especially since at the payment stage, it is impossible to "go back" in the online ordering process to possibly benefit from a last personalized advice without definitively abandoning their "shopping cart," unlike what can happen in a physical store. This was, however, the justification put forward to impose this condition. Bioderma and Nuxe then proposed to abandon this restrictive condition.</w:t>
      </w:r>
    </w:p>
    <w:p>
      <w:r>
        <w:t>103. Regarding the issue of platforms, the Council notes that this distribution channel still poses serious problems.</w:t>
      </w:r>
    </w:p>
    <w:p>
      <w:r>
        <w:t>104. These platforms indeed act as intermediaries between the buyer and the seller, and it is common for the "professional" seller, to be distinguished from the "private" seller who sells second-hand or used products, not to comply with their identification obligation as provided by law. However, most platforms play an active role in the contractual process by offering a payment guarantee, sometimes ensuring the transport of products, or providing a legal framework for the parties. Nevertheless, the contracting party of the online buyer remains the professional seller, who must therefore be identified as such. Platforms should thus be encouraged to revise their business strategy to incorporate this legal requirement allowing the buyer or competitor to know who is behind the offer. More specifically regarding authorized sellers within a selective distribution network, the issue arises acutely concerning "fake" professional sellers who are not authorized by the manufacturers whose products they are therefore selling illegally, notably through platforms. Consequently, the Council can only observe that there are evidently parallel trade circuits, even counterfeits, that undermine the integrity of the networks and the image of the products in question. For these reasons, the Council believes that the concerns of manufacturers of dermo-cosmetic products raised by these illegal practices may legitimize the prohibition of this sales channel, as long as the platforms do not provide additional guarantees regarding the quality and identity of the sellers.</w:t>
      </w:r>
    </w:p>
    <w:p>
      <w:r>
        <w:t>105. Subject to these reservations, it appears that platforms have the capacity, as stated in session by the legal director of Babelstore (Price Minister), to meet the qualitative criteria for the presentation of the products in question in virtual stores reserved for authorized sellers. The Council notes with satisfaction that two manufacturers do not fundamentally exclude this mode of sale as long as the qualitative criteria conditioning the online sale of their products are respected. Johnson &amp; Johnson Consumer France thus allows sales on platforms provided that the obligations incumbent on the authorized distributor online are also respected by the platform, particularly those aimed at preserving the reputation of the products and the brand image of Johnson &amp; Johnson products. In its latest commitment proposals, the company Rogé Cavaillès proposed the insertion of a new Article 1.2 worded as follows: "The distributor wishing to present and/or market Rogé Cavaillès products in a virtual store created on an online sales platform must comply with all provisions referred to in the authorized distribution charter and its Internet amendment, and in this regard, inform the company Rogé Cavaillès SAS in advance to obtain its written consent, it being specified here that, on the one hand, the distributor expressly authorizes the company operating the online sales platform to communicate if necessary, and at the first request of the company Rogé Cavaillès, any information concerning the precise identity of the legal entity operating the virtual store, and that, on the other hand, it undertakes not to create such a virtual store on a sales platform whose name, designation, logo, and more generally, distinctive sign, would be likely to depreciate the brand image of Rogé Cavaillès products."</w:t>
      </w:r>
    </w:p>
    <w:p>
      <w:r>
        <w:t>106. Excessively high quality requirements for the websites could also pose a problem. Caudalie thus required in its first draft of the "Internet distance selling" contract the insertion on the distributor's website, for each of its products, of a separate page including, in particular, a "photo size 10 cm non-pixelated - quality 72 dpi (Pixels per inch)" (Article 4). Similarly, Uriage's first commitment proposal required that all photographs, films, or animations produced by Uriage be incorporated on the distributor's site, at its request (Articles 2.2.4 and 2.3.1). The issue arose from the cumulative effect of all these requirements, which varied for each brand, their accumulation significantly increasing and complicating the obligations on the distributor. The manufacturers concerned have agreed to review their clauses in the direction of "lightening" without, however, restricting their objective of respecting the brand image of their products.</w:t>
      </w:r>
    </w:p>
    <w:p>
      <w:r>
        <w:t>b) Conditions for the availability of "hot lines" (telephone or online assistance lines)</w:t>
        <w:br/>
        <w:t>107. The creation of a "hot line" in the form of a telephone line or electronic messaging, both of which can be combined, ensures, via the Internet, the personalized advice service provided by a qualified pharmacy person in-store. The parties involved have adopted extremely different arrangements regarding the operating conditions of these "hot lines," requiring very variable time slots and maximum response times.</w:t>
      </w:r>
    </w:p>
    <w:p>
      <w:r>
        <w:rPr>
          <w:b/>
        </w:rPr>
        <w:t>[Pages 28–30]</w:t>
      </w:r>
    </w:p>
    <w:p>
      <w:r>
        <w:t>108. Several manufacturers, such as Caudalie, Cosmétique Active France, and Oenobiol, opted for a maximum response time of 48 hours. Only Nuxe chose a longer maximum time of 72 hours. Others, such as Bioderma and Uriage, and to a lesser extent Expanscience and Lierac, opted for a maximum time of 24 hours and 48 hours for Sundays and public holidays. Two others chose more demanding rules: the first, Johnson &amp; Johnson Consumer France, wished, in its initial proposal of commitments, to require its "authorized distributors for the Internet" to provide online responses "immediately as far as possible and in any case within 12 hours excluding Sundays and public holidays" and at the latest within 24 hours; the second, Rogé Cavaillès, proposed a relatively complex system and tight deadlines: a maximum of 6 hours if messages were left between 9 a.m. and 6 p.m. on working days; 15 hours if messages were left from 6 p.m. to 6 a.m. on working days and 24 hours for an information request occurring on Sundays and public holidays.</w:t>
      </w:r>
    </w:p>
    <w:p>
      <w:r>
        <w:t>109. Consequently, the question arose regarding the threshold level below which the maximum response times to consumer inquiries from Internet users could be considered too short and thus constitute an excessive and unjustified restriction imposed on the authorized distributor who, due to these overly severe conditions, would find it impossible to provide this service.</w:t>
      </w:r>
    </w:p>
    <w:p>
      <w:r>
        <w:t>110. Sensitive to these concerns, Johnson &amp; Johnson Consumer France proposed new commitments stipulating that the responses provided by the "Pharmacien Conseil" to questions addressed by Internet users must occur "in any case within a period of 12 working hours from the consumer's request" (Article 6). The company Rogé Cavaillès, for its part, proposed a modification of Article 3 of its Internet addendum providing for a maximum response time to Internet users' questions of 24 hours for working days and 36 hours for public holidays and Sundays. Lierac, for its part, extended the maximum response time to 48 hours in the case of a question asked on a Sunday or a public holiday.</w:t>
      </w:r>
    </w:p>
    <w:p>
      <w:r>
        <w:t>c) Reservations or limitations regarding Internet sales</w:t>
      </w:r>
    </w:p>
    <w:p>
      <w:r>
        <w:t>111. Some of the proposed commitments included limitations or indirect restrictions on Internet sales that could raise competition concerns.</w:t>
        <w:br/>
        <w:t>• Quantitative reservations</w:t>
      </w:r>
    </w:p>
    <w:p>
      <w:r>
        <w:t>112. Firstly, these are limitations on the number of items purchased in an online order. Johnson &amp; Johnson Consumer France provided, in its initial commitments (Article 8 of its initial draft agreement), for the prohibition of responding to an order exceeding 10 identical products without first obtaining its written consent. Uriage wished for its distributors to implement "a system prohibiting the consumer from purchasing more than 5 units of products of each reference per order" as well as an alert system to detect and immediately inform the Uriage Laboratories "when a quantity exceeding 24 units of the same product has been ordered by the same buyer or at the same order or delivery address over a period of 1 year" (Article 3.2). Lierac, for its part, prohibited its authorized distributors from delivering more than 3 units of the same reference per order (point D-6 of its Internet addendum draft).</w:t>
      </w:r>
    </w:p>
    <w:p>
      <w:r>
        <w:t>113. The Council understands that such clauses aim to prevent the development of parallel trade in the products in question but notes that this requirement does not exist for sales in physical retail outlets. Furthermore, it is important not to limit intra-network trade between authorized distributors.</w:t>
      </w:r>
    </w:p>
    <w:p>
      <w:r>
        <w:t>114. The companies Nuxe and Oenobiol, for their part, preferred to refer the authorized distributor to its own responsibilities by stipulating the latter's commitment "not to fulfill any order for products that would be abnormal (in periodicity or quantity) for an end consumer" or "that does not correspond to the consumption and personal use of a consumer."</w:t>
      </w:r>
    </w:p>
    <w:p>
      <w:r>
        <w:t>115. Sensitive to these concerns, the parties involved modified their initial proposals as follows: Johnson &amp; Johnson Consumer France proposed to amend its system so that the distributor could request its authorization, including by email, in order to facilitate and expedite the procedure; the company Caudalie adopted a system inspired by that of Johnson &amp; Johnson; the company Lierac proposed to increase the number of identical products that could be purchased in a single order from 3 to 5 units; the Uriage Laboratories provided for the obligation for the distributor to inform it "when the quantities ordered exceed ten units of the same product of each reference per order and/or when the same buyer places a number of orders that does not correspond to a normal request for an end consumer." Furthermore, the Uriage Laboratories proposed to improve the wording of their commitments so as not to hinder intra-network trade in the aforementioned clause.</w:t>
      </w:r>
    </w:p>
    <w:p>
      <w:r>
        <w:t>• Indirect reservations regarding the very principle of Internet sales</w:t>
      </w:r>
    </w:p>
    <w:p>
      <w:r>
        <w:t>116. In its initial proposal of commitments, Caudalie required the permanent insertion, in the space reserved for the sale of its products on its distributor's website, of a message recommending "that the Internet user go to the physical retail outlet(s) whose address(es) is (are) indicated on the site where the Internet user will find qualified, direct, and personalized advice." This message could lead potential consumers to think that the advice provided online was of poor quality; Caudalie agreed to modify it by proposing that the distributor's site "must mention (...), in the form of a visible message, that the distributor provides personalized advice to the Internet user and that this advice is given under the responsibility of a pharmacist advisor. It must also specify that the Internet user can also go to an authorized physical retail outlet to receive personalized advice from the pharmacist on Caudalie products based on skin type or any potential skin issues."</w:t>
      </w:r>
    </w:p>
    <w:p>
      <w:r>
        <w:t>117. For its part, Cosmétique Active France proposed, in Article 4.1 of its Internet addendum drafts for Vichy and La Roche-Posay, to prohibit its authorized distributors "from offering or practicing on the site prices, sales conditions, promotional operations, or customer loyalty techniques different from those offered or practiced in the physical retail outlet." This clause was based, according to the statements made in the meeting by the company's representative, on the belief that Internet sales, due to the nature of the products, can only be an "imperfect transposition of sales in physical stores"; consequently, it was necessary not to favor the Internet sales of Cosmétique Active France products. The Council, having highlighted the very strong competition concern that this clause presented, which would have had the effect of prohibiting the development of online sales of these products and preventing them from offering any advantage to end customers, Cosmétique Active France proposed the removal of this clause.</w:t>
      </w:r>
    </w:p>
    <w:p>
      <w:r>
        <w:t>• Reservations related to price control</w:t>
      </w:r>
    </w:p>
    <w:p>
      <w:r>
        <w:t>118. In its initial proposal, Oenobiol prohibited its distributor from highlighting on its website "a significant difference in retail price compared to the average price observed in physical retail outlets"; such a clause could undermine the distributor's pricing freedom, and Oenobiol proposed to remove it.</w:t>
      </w:r>
    </w:p>
    <w:p>
      <w:r>
        <w:t>119. For its part, Caudalie proposed to subject any advertising project on the website "both in terms of form and content" to its prior approval (Article 5). Aware that such a clause could contravene the distributor's pricing freedom by controlling the content of its advertising operations, Caudalie proposed to modify it to stipulate that its prior approval for its distributor's advertising-promotional operations would be necessary "to ensure that the Caudalie brand image is respected," citing cases of prohibition related to the form of the advertisement.</w:t>
      </w:r>
    </w:p>
    <w:p>
      <w:r>
        <w:t>• Health-related reservations</w:t>
      </w:r>
    </w:p>
    <w:p>
      <w:r>
        <w:t>120. Regarding the previously mentioned reservation made by Dr. Y..., the Council notes that the Internet sale of dermo-cosmetic products sold on pharmaceutical advice will not exempt these products from the cosmetic vigilance system since the traceability of a product will always be possible and it will always be the responsibility of the authorized distributor to report to health authorities any abnormal reaction to the use of a product that has been reported to him by a consumer.</w:t>
      </w:r>
    </w:p>
    <w:p>
      <w:r>
        <w:t>d) The territoriality of the sites</w:t>
      </w:r>
    </w:p>
    <w:p>
      <w:r>
        <w:t>121. All manufacturers have limited sales to within the European Economic Area (EEA), in line with the selective distribution contracts in force. Some manufacturers have provided that sales outside France are conditional on the ability to translate the site into the language of the non-French-speaking European country and to provide advisory services in that language. This is the case for Caudalie (in Article 8 of its draft "distance selling Internet" contract), Cosmétique Active France (in Article 3.6 of the Internet addendum drafts), and Uriage.</w:t>
      </w:r>
    </w:p>
    <w:p>
      <w:r>
        <w:rPr>
          <w:b/>
        </w:rPr>
        <w:t>[Pages 31–33]</w:t>
      </w:r>
    </w:p>
    <w:p>
      <w:r>
        <w:t>122. Expanscience, for its part, in Article 6 of its draft Internet amendment, required that its authorized distributors, on the one hand, post online in Spanish and English a questionnaire regarding skin type and potential dermatological issues and, on the other hand, respond in these languages to questions from consumers who express themselves in either of these two languages. However, it must be noted that not all authorized distributors, especially the smaller ones, will have such linguistic skills. Imposing such obligations may therefore constitute a serious impediment to their willingness and ability to create an online sales site. Aware of this issue, Expanscience proposed to modify its arrangement by providing for its authorized distributor's commitment to respond to consumers and to translate the aforementioned questionnaires online "in the languages corresponding to the countries where the authorized distributor agrees to deliver the products." For its part, Lierac added to its initial proposals a similar clause stating, in Article 3 of its Internet amendment, that "when the Authorized Retailer develops a multilingual site, it commits to ensuring that consumer advice can be provided in each of the languages presented on its site."</w:t>
      </w:r>
    </w:p>
    <w:p>
      <w:r>
        <w:t>123. The Uriage laboratories, for their part, replaced the requirement for the exclusive use of the French language on the authorized distributor's site with a clause allowing it to "present its site in a language other than French only after ensuring the relevance of the translations made and that the qualified person referred to in Article 2.4.5 below [a pharmacy graduate capable of providing personalized advice] masters this language" (Article 2.1.10 of the conditions for online sales).</w:t>
      </w:r>
    </w:p>
    <w:p>
      <w:r>
        <w:t>e) The referencing of brands in search engines</w:t>
        <w:br/>
        <w:t>124. Following the decision-making practice of the Council in the aforementioned decision No. 06-D-24 of July 24, 2006, regarding the distribution of watches marketed by Festina France, most parties removed, in their initial proposals for commitments, the prohibition on using their corporate name or brand as a keyword in so-called "natural" search engines.</w:t>
      </w:r>
    </w:p>
    <w:p>
      <w:r>
        <w:t>125. The observations submitted to the Council by Google France and the statements of its representative during the session, however, highlighted the need to limit manufacturers' control over the paid referencing of their distributors so that this control does not operate arbitrarily or at their discretion but solely aims to ensure respect for the brand image of the products or the manufacturer.</w:t>
      </w:r>
    </w:p>
    <w:p>
      <w:r>
        <w:t>126. The company Lierac then proposed the drafting of a new Article 1.4 in its draft Internet amendment as follows: "The Authorized Retailer is prohibited, in particular but not exclusively, from using the Lierac brand for referencing:</w:t>
        <w:br/>
        <w:t>- in association with brands of products not belonging to the category of products sold on pharmaceutical advice;</w:t>
        <w:br/>
        <w:t>- in association with brands that are derogatory to one or more brands of the Supplier;</w:t>
        <w:br/>
        <w:t>- in association with another entity other than that of the Authorized Retailer;</w:t>
        <w:br/>
        <w:t>- in association with terms, words, and/or expressions that do not have a direct link with the marketed products and that respect the high-end and prestigious image of the Supplier's products.</w:t>
      </w:r>
    </w:p>
    <w:p>
      <w:r>
        <w:t>The Authorized Retailer commits, prior to their use for referencing, to send to the Supplier the keywords, word associations, and/or expressions and phrases used by the Authorized Retailer for its referencing containing one or more brands of the Supplier. The Authorized Retailer also commits that the use of one or more brands of the Supplier shall not allow the referencing of the Authorized Retailer's site in any domain other than that of the sale of products on pharmaceutical advice and/or derogatory to the Supplier and either of its brands. The Supplier may oppose the use of one or more of its brands if it appears that this use contravenes the aforementioned elements."</w:t>
      </w:r>
    </w:p>
    <w:p>
      <w:r>
        <w:t>127. The company Nuxe proposed to adopt, in Article 4 of its Internet amendment, a similar provision inspired by the wording proposed by Lierac.</w:t>
      </w:r>
    </w:p>
    <w:p>
      <w:r>
        <w:t>128. The company Bioderma, for its part, replaced the prohibition on using its brand name as a keyword, initially provided for in its proposals for commitments, with the obligation "not to contravene the image of Bioderma products" in the domain name of the site.</w:t>
      </w:r>
    </w:p>
    <w:p>
      <w:r>
        <w:t>129. Expanscience, for its part, replaced a prohibition on the use of its name and brands as keywords for referencing in search engines, initially provided for in its proposals for commitments, with a prior information system for any link with commercial sites and referencing conditions, "any advertising conducted on the Internet (must) be carried out in compliance, and not depreciate, the brand image of the products."</w:t>
      </w:r>
    </w:p>
    <w:p>
      <w:r>
        <w:t>130. Finally, the Uriage Dermatological Laboratories (LDU) proposed to specify their criteria for controlling paid referencing by stating, in Article 2.1.9 of their conditions for online sales, that "Any link operated with commercial or non-commercial sites must be approved in advance by LDU. Any paid referencing or that required a voluntary approach from the Authorized Distributor to search engines and/or referencing sites and/or sites connecting the Authorized Distributor and users must be approved in advance by LDU, in order to ensure that they do not harm LDU, the Products, or the Uriage brand and that they correspond to the image of advice and quality of the universe of cosmetic and dermo-cosmetic products requiring specialized advice to which the Products and the Uriage brand belong."</w:t>
      </w:r>
    </w:p>
    <w:p>
      <w:r>
        <w:t>f) The conditions of shipment</w:t>
        <w:br/>
        <w:t>131. A minor question arose regarding the requirement of certain manufacturers - Bioderma, Caudalie, and Expanscience - for the shipment of samples with every order. Such an obligation presents a certain cost for distributors and, moreover, does not exist in physical stores where samples are given at the discretion of distributors based on their stocks, the customer's purchasing profile, and their commercial policy. Aware of this issue, Bioderma proposed to replace the obligation to send samples with a simple possibility; Caudalie and Expanscience, for their part, modified their initial commitments so that the shipment of samples of their products occurs "within the limits of available stocks."</w:t>
      </w:r>
    </w:p>
    <w:p>
      <w:r>
        <w:t>132. A final issue concerned the delivery time set by Expanscience at a maximum of 48 hours. Such a deadline could likely be exceeded despite the goodwill and efficiency of the distributor, and Expanscience proposed to extend it to 72 hours, which appeared more in line with average delivery times.</w:t>
      </w:r>
    </w:p>
    <w:p>
      <w:r>
        <w:t>B. ON THE SCOPE OF THE COMMITMENTS</w:t>
        <w:br/>
        <w:t>133. The Council notes that the commitments proposed by the companies Bioderma, Caudalie, Cosmétique Active France, Expanscience, Johnson &amp; Johnson Consumer France, Lierac, Nuxe, Oenobiol, Rogé Cavaillès, and Uriage provide an overall satisfactory response to the competition concerns identified at the preliminary evaluation stage. They foreshadow a substantial modification of the selective distribution contracts of these ten companies regarding online sales by authorized distributors, the conditions of which are clarified in order to reconcile respect for brand image and the high quality of the products with the access of authorized distributors to this dynamic distribution channel. The Council observes that the possibility thus given to authorized distributors to offer these products on their Internet site may also constitute an interesting commercial showcase and an entry point for potential customers to their physical stores. The online posting of their prices on the websites of authorized distributors will also enhance competition both intra-brand and inter-brand, to the benefit of the consumer. Furthermore, this new possibility granted to authorized distributors should enable them to compete, under healthy conditions favorable to consumers, with illegal sellers who offer the same products online, either because they are not authorized or because they offer counterfeits or second-hand products.</w:t>
      </w:r>
    </w:p>
    <w:p>
      <w:r>
        <w:t>134. However, certain clauses present in the proposals for commitments required adjustments or improvements or were deemed unacceptable by the Council as they imposed restrictions that were too severe on online sales due to their disproportionate nature in relation to the objective or their illegal nature.</w:t>
      </w:r>
    </w:p>
    <w:p>
      <w:r>
        <w:t>135. Following discussions held with the parties during the session, the Council accepted the following modifications:</w:t>
      </w:r>
    </w:p>
    <w:p>
      <w:r>
        <w:t>1. THE BIODERMA LABORATORY</w:t>
        <w:br/>
        <w:t>136. The company Bioderma submitted to the Council on January 30, 2007, a new version of its commitments which provides, compared to its initial proposal:</w:t>
        <w:br/>
        <w:t>• to replace the requirement for an exclusive site and a payment point reserved for dermo-cosmetic products sold on pharmaceutical advice with the requirement for a "dedicated space" on a site that must not contravene the brand image of Bioderma products;</w:t>
        <w:br/>
        <w:t>• to transform the obligation to send samples with every order into a simple "possibility";</w:t>
        <w:br/>
        <w:t>• to remove the prohibition on using the brand name as a keyword in favor of the obligation "not to contravene the image" in the domain name of the site.</w:t>
      </w:r>
    </w:p>
    <w:p>
      <w:r>
        <w:rPr>
          <w:b/>
        </w:rPr>
        <w:t>[Pages 34–36]</w:t>
      </w:r>
    </w:p>
    <w:p>
      <w:r>
        <w:t xml:space="preserve">2. CAUDALIE  </w:t>
        <w:br/>
        <w:t xml:space="preserve">137. In the latest version of its commitments submitted to the Council on January 31, 2007, the company Caudalie made the following modifications compared to its initial proposal:  </w:t>
        <w:br/>
        <w:t xml:space="preserve">• a relaxation of its relatively strong requirements regarding the presentation of products;  </w:t>
        <w:br/>
        <w:t xml:space="preserve">• a rewriting of the permanent message to be inserted on the pages of the site dedicated to Caudalie products in order not to discourage online purchasing;  </w:t>
        <w:br/>
        <w:t xml:space="preserve">• a removal of the control over the distributor's advertising operations "both in terms of form and content" and its replacement with a system of prior agreement for any advertising operation or promotional campaign carried out by the distributor, with the express purpose of ensuring that the Caudalie brand image is respected;  </w:t>
        <w:br/>
        <w:t xml:space="preserve">• the insertion of a termination clause;  </w:t>
        <w:br/>
        <w:t>• the insertion of a clause providing for prior notification to Caudalie for any order of 10 identical products purchased in a single order.</w:t>
      </w:r>
    </w:p>
    <w:p>
      <w:r>
        <w:t xml:space="preserve">3. COSMÉTIQUE ACTIVE FRANCE  </w:t>
        <w:br/>
        <w:t>138. In the latest version of its commitments presented for the brands Vichy and La Roche Posay, sent to the Council on January 26, 2007, the company Cosmétique Active France (L’Oréal) proposed to remove the clause prohibiting the authorized distributor from practicing on its website "prices, sales conditions, promotional operations, or customer loyalty techniques different from those offered or practiced in the physical point of sale."</w:t>
      </w:r>
    </w:p>
    <w:p>
      <w:r>
        <w:t xml:space="preserve">4. EXPANSCIENCE  </w:t>
        <w:br/>
        <w:t xml:space="preserve">139. In the latest version of its commitments submitted to the Council on January 31, 2007, the company Expanscience proposed:  </w:t>
        <w:br/>
        <w:t xml:space="preserve">• to replace the requirement for a site exclusively dedicated to products sold on pharmaceutical advice with the requirement for a virtual store where certain pages of the site would be exclusively dedicated to these products;  </w:t>
        <w:br/>
        <w:t xml:space="preserve">• to establish a prior information system to control the paid referencing of the site with the express purpose of ensuring compliance with the brand image of Expanscience products;  </w:t>
        <w:br/>
        <w:t xml:space="preserve">• to provide for the commitment of the authorized distributor to respond to consumer requests and to translate questionnaires on dermatological issues "into the languages corresponding to the countries where the authorized distributor agrees to deliver the products";  </w:t>
        <w:br/>
        <w:t xml:space="preserve">• to provide for the sending of samples with any order of Expanscience products within the limits of available stock;  </w:t>
        <w:br/>
        <w:t>• to extend delivery times from 48 hours to 72 hours.</w:t>
      </w:r>
    </w:p>
    <w:p>
      <w:r>
        <w:t xml:space="preserve">5. JOHNSON &amp; JOHNSON CONSUMER FRANCE  </w:t>
        <w:br/>
        <w:t>140. The company Johnson &amp; Johnson Consumer France proposed, in the latest version of its commitments submitted to the Council on January 29, 2007, to modify the maximum response times of the "hotline" in order to address the issue of business days and to accept that the prior agreement, which must be obtained by the distributor from Johnson &amp; Johnson Consumer France for any sale of more than 10 identical products, may be requested by email and not only by mail.</w:t>
      </w:r>
    </w:p>
    <w:p>
      <w:r>
        <w:t xml:space="preserve">6. LIERAC  </w:t>
        <w:br/>
        <w:t xml:space="preserve">141. In the latest version of its commitments submitted to the Council on February 1, 2007, the company Lierac modified its initial draft of the Internet amendment by proposing:  </w:t>
        <w:br/>
        <w:t xml:space="preserve">• to extend the maximum response time of the "hotline" from 24 hours to 48 hours for questions asked during non-business days and to extend delivery times from 48 hours to 72 hours;  </w:t>
        <w:br/>
        <w:t xml:space="preserve">• to increase from 3 to 5 units the number of identical products that can be sold in a single order;  </w:t>
        <w:br/>
        <w:t>• to subject paid references and the use of the brand by the authorized distributor to a prior information system under specific conditions related to the respect of the brand image of Lierac products.</w:t>
      </w:r>
    </w:p>
    <w:p>
      <w:r>
        <w:t xml:space="preserve">7. NUXE  </w:t>
        <w:br/>
        <w:t>142. In the latest version of its commitments submitted to the Council on February 2, 2007, the Laboratoire Nuxe modified its initial proposal for commitments by specifying the criteria for controlling paid referencing, which must aim to preserve the image and reputation of the brand and by removing the requirement for a payment point reserved solely for dermo-cosmetic products.</w:t>
      </w:r>
    </w:p>
    <w:p>
      <w:r>
        <w:t xml:space="preserve">8. LE LABORATOIRE OENOBIOL  </w:t>
        <w:br/>
        <w:t>143. In the latest version of its commitments submitted to the Council on January 30, 2007, the Laboratoire Oenobiol proposed to remove the clause prohibiting the authorized distributor from practicing on its site "a significant difference in public price compared to the average price observed in physical points of sale" as well as the clause requiring that the space allocated on the site for perfumery or beauty products possibly marketed on the site be in line with the market shares of each brand compared to that of Oenobiol products.</w:t>
      </w:r>
    </w:p>
    <w:p>
      <w:r>
        <w:t xml:space="preserve">9. ROGÉ CAVAILLÈS  </w:t>
        <w:br/>
        <w:t>144. In the latest version of its commitments submitted to the Council on January 30, 2007, the company Rogé Cavaillès proposed to modify the system related to the "hotline" by providing maximum response times of 24 hours for business days and 36 hours for public holidays and Sundays. It also proposed the insertion of a new wording of the aforementioned Article 1.2 in its draft Internet amendment allowing its authorized distributors to use an online sales platform provided that it complies with "all the provisions mentioned in the authorized distribution charter and its Internet amendment" and subject to prior notification to the company Rogé Cavaillès SAS in order to obtain its written consent.</w:t>
      </w:r>
    </w:p>
    <w:p>
      <w:r>
        <w:t xml:space="preserve">10. URIAGE  </w:t>
        <w:br/>
        <w:t xml:space="preserve">145. The Uriage Dermatological Laboratories submitted to the Council a new version of their commitments on January 29, 2007, which brings the following modifications to their initial proposal:  </w:t>
        <w:br/>
        <w:t xml:space="preserve">• a slight relaxation of the quality requirements of the site and the abandonment of the requirement for an exclusive site for dermo-cosmetic products sold on pharmaceutical advice in favor of the notion of "dedicated space";  </w:t>
        <w:br/>
        <w:t xml:space="preserve">• the clarification that the prior control of paid references is carried out in order to ensure compliance with the brand image of Uriage and its products;  </w:t>
        <w:br/>
        <w:t xml:space="preserve">• the establishment of a prior information system for the manufacturer for any order exceeding 10 units of the same product or when the buyer places an abnormally high number of orders for a final consumer, without hindering intra-network sales;  </w:t>
        <w:br/>
        <w:t>• the removal of the requirement for the exclusive use of the French language and the possibility of presenting the site in another language provided that the personalized advice given by the pharmacist-advisor and the translations are ensured in that language in a relevant manner.</w:t>
      </w:r>
    </w:p>
    <w:p>
      <w:r>
        <w:t>146. Subject to these modifications, the Council accepts the commitments of the companies Bioderma, Caudalie, Cosmétique Active France, Expanscience, Johnson &amp; Johnson Consumer France, Lierac, Nuxe, Oenobiol, Rogé Cavaillès, and Uriage.</w:t>
      </w:r>
    </w:p>
    <w:p>
      <w:r>
        <w:t xml:space="preserve">C. ON THE CREDIBLE AND VERIFIABLE NATURE OF THE COMMITMENTS  </w:t>
        <w:br/>
        <w:t xml:space="preserve">147. The commitments of the parties, which take the form of proposals for new selective distribution contracts or amendments to these contracts dedicated to online sales, have precise content. It will be easy to verify that it is indeed these new contracts or amendments that will be proposed by the manufacturers or suppliers concerned to the current members of their selective distribution network and to their future members, so that these new contractual stipulations can come into effect before September 1, 2007.  </w:t>
        <w:br/>
        <w:t>148. Subsequent developments of these contracts, if they respond to non-restrictive justifications of competition, are not excluded, provided that the substance of the responses to the competition concerns expressed in this case is clearly preserved.</w:t>
      </w:r>
    </w:p>
    <w:p>
      <w:r>
        <w:rPr>
          <w:b/>
        </w:rPr>
        <w:t>[Pages 37–37]</w:t>
      </w:r>
    </w:p>
    <w:p>
      <w:r>
        <w:t xml:space="preserve">DECISION  </w:t>
        <w:br/>
        <w:t xml:space="preserve">Article 1: The commitments presented by the companies Bioderma, Caudalie, Cosmétique Active France, Expanscience, Johnson &amp; Johnson Consumer France, Lierac, Nuxe, Oenobiol, Rogé Cavaillès, and Uriage, consisting of modifications to their selective distribution contracts or the drafting of a specific contract or amendment for Internet sales reserved for members of their network to integrate contractual stipulations applicable to online sales, are accepted. These commitments, made mandatory by this decision upon its notification, are an integral part of this decision to which they are annexed. They must come into effect no later than September 1, 2007, and be communicated to the current members of the distribution networks of each manufacturer or supplier as soon as this decision is published.  </w:t>
        <w:br/>
        <w:t xml:space="preserve">Article 2: The procedure recorded under number 06/0044-1F is hereby terminated.  </w:t>
        <w:br/>
        <w:t xml:space="preserve">Deliberated on the oral report of Ms. Correa de Sampaio, by Ms. Perrot, Vice-President presiding over the session, Ms. Xueref, Messrs. Honorat and Flichy, members  </w:t>
        <w:br/>
        <w:t xml:space="preserve">The session secretary, The Vice-President, presiding over the session  </w:t>
        <w:br/>
        <w:t xml:space="preserve">Catherine Duparcq Anne Perrot  </w:t>
        <w:br/>
        <w:t xml:space="preserve">© Competition Council  </w:t>
        <w:br/>
        <w:t xml:space="preserve">&gt; To consult the commitments of the company Bioderma, click here  </w:t>
        <w:br/>
        <w:t xml:space="preserve">&gt; To consult the commitments of the company Caudalie, click here  </w:t>
        <w:br/>
        <w:t xml:space="preserve">&gt; To consult the commitments of the company Cosmétique Active France, click here  </w:t>
        <w:br/>
        <w:t xml:space="preserve">&gt; To consult the commitments of the company Expanscience, click here  </w:t>
        <w:br/>
        <w:t xml:space="preserve">&gt; To consult the commitments of the company Johnson &amp; Johnson Consumer France, click here  </w:t>
        <w:br/>
        <w:t xml:space="preserve">&gt; To consult the commitments of the company Lierac, click here  </w:t>
        <w:br/>
        <w:t xml:space="preserve">&gt; To consult the commitments of the company Nuxe, click here  </w:t>
        <w:br/>
        <w:t xml:space="preserve">&gt; To consult the commitments of the company Oenobiol, click here  </w:t>
        <w:br/>
        <w:t xml:space="preserve">&gt; To consult the commitments of the company Rogé Cavaillès, click here  </w:t>
        <w:br/>
        <w:t>&gt; To consult the commitments of the company Uriage, click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