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https://www.autoritedelaconcurrence.fr/fr/decision/relative-des-pratiques-mises-en-oeuvre-dans-le-secteur-de-la-distribution-des-produits-6</w:t>
      </w:r>
    </w:p>
    <w:p>
      <w:r>
        <w:t>Pages translated : 45</w:t>
      </w:r>
    </w:p>
    <w:p/>
    <w:p>
      <w:r>
        <w:rPr>
          <w:b/>
        </w:rPr>
        <w:t>[Pages 1–3]</w:t>
      </w:r>
    </w:p>
    <w:p>
      <w:r>
        <w:t xml:space="preserve">FRENCH REPUBLIC  </w:t>
        <w:br/>
        <w:t xml:space="preserve">Decision No. 21-D-30 of December 28, 2021  </w:t>
        <w:br/>
        <w:t xml:space="preserve">regarding practices implemented in the sector of  </w:t>
        <w:br/>
        <w:t xml:space="preserve">distribution of brown goods  </w:t>
        <w:br/>
        <w:t xml:space="preserve">The Competition Authority (permanent commission),  </w:t>
        <w:br/>
        <w:t xml:space="preserve">Having regard to the letters registered on January 24, 2014 under numbers 14/0011 F and 14/0012 M, by which the company SARL CONCURRENCE referred to the Competition Authority practices implemented by the company SAMSUNG ELECTRONICS FRANCE and other companies in the sector of distribution of brown goods, in particular televisions, and also requested the issuance of conservatory measures;  </w:t>
        <w:br/>
        <w:t xml:space="preserve">Having regard to Decision No. 14-D-07 of July 23, 2014 regarding practices implemented in the sector of distribution of brown goods, in particular televisions;  </w:t>
        <w:br/>
        <w:t xml:space="preserve">Having regard to the letter, registered on October 6, 2014 under number 14/0094 M, by which the company SARL CONCURRENCE requested, based on Article L. 464-1 of the Commercial Code, the issuance of conservatory measures;  </w:t>
        <w:br/>
        <w:t xml:space="preserve">Having regard to Decision No. 15-D-11 of June 24, 2015 regarding a request for conservatory measures concerning practices implemented in the sector of distribution of brown goods, in particular televisions;  </w:t>
        <w:br/>
        <w:t xml:space="preserve">Having regard to the Treaty on the Functioning of the European Union, and in particular its Article 101;  </w:t>
        <w:br/>
        <w:t xml:space="preserve">Having regard to Council Regulation (EC) No. 1/2003 of December 16, 2002, and in particular its Article 13;  </w:t>
        <w:br/>
        <w:t xml:space="preserve">Having regard to Book IV of the Commercial Code, and in particular its Articles L. 420-1 and L. 462-8;  </w:t>
        <w:br/>
        <w:t xml:space="preserve">Having regard to the decision of October 1, 2021 by which the President of the Competition Authority appointed Mr. Savinien Grignon-Dumoulin, member, to complete the quorum and examine the case registered under number 14/0011 F during the permanent commission of October 12, 2021;  </w:t>
        <w:br/>
        <w:t xml:space="preserve">Having regard to the observations presented by the companies SARL CONCURRENCE and SAMSUNG ELECTRONICS FRANCE;  </w:t>
        <w:br/>
        <w:t xml:space="preserve">Having regard to the other documents in the file;  </w:t>
        <w:br/>
        <w:t xml:space="preserve">The rapporteurs, the deputy general rapporteur, the representatives of the companies SARL CONCURRENCE and SAMSUNG ELECTRONICS FRANCE heard during the session of the Competition Authority on October 12, 2021, the Government Commissioner having been regularly summoned;  </w:t>
        <w:br/>
        <w:t>Adopts the following decision:</w:t>
      </w:r>
    </w:p>
    <w:p>
      <w:r>
        <w:t xml:space="preserve">Summary1  </w:t>
        <w:br/>
        <w:t xml:space="preserve">By this decision, the Competition Authority (hereinafter "the Authority") issues a rejection and a dismissal regarding practices implemented in the sector of distribution of brown goods, and more specifically televisions of the Samsung brand.  </w:t>
        <w:br/>
        <w:t xml:space="preserve">This decision of the Authority follows a referral from SARL Concurrence (hereinafter "CONCURRENCE"), a distributor specialized in the sale of consumer electronics, including televisions. In its referral, accompanied by a request for conservatory measures, CONCURRENCE accused Samsung Electronics France (hereinafter "SAMSUNG") of various anti-competitive practices, with the assistance of its subsidiaries, competing suppliers, and its distributors and wholesalers.  </w:t>
        <w:br/>
        <w:t xml:space="preserve">This referral, which was accompanied by a complaint from CONCURRENCE to the European Commission (hereinafter "the Commission"), was subject to an initial substantive decision No. 14-D-07 of July 23, 2014, by which the Authority, after rejecting the request for conservatory measures, referred part of the referral for further investigation, as it concerned vertical practices between actors in the brown goods sector, and rejected all other reported practices due to lack of evidence.  </w:t>
        <w:br/>
        <w:t xml:space="preserve">CONCURRENCE subsequently filed a second request for conservatory measures, which was rejected by the Authority in its Decision No. 15-D-11 of June 24, 2015.  </w:t>
        <w:br/>
        <w:t xml:space="preserve">In the present decision, which concerns only the practices that were referred for further investigation, the Authority notes, firstly, based on the information available to it, that the part of the referral concerning two clauses of the selective distribution contract of SAMSUNG (one relating to home demonstration and the other to the withdrawal period) should be rejected, as they have been addressed by the Commission within the meaning of paragraph 4 of Article L. 462-8 of the Commercial Code.  </w:t>
        <w:br/>
        <w:t xml:space="preserve">The Authority notes, secondly, that in light of the elements in the file, there is no need to continue the procedure, as the conditions for a prohibition under Articles 101 TFEU and L. 420-1 of the Commercial Code are not met, regarding (i) the legality of the selective distribution contract and its implementation, concerning the clauses of general prohibition of online sales on marketplaces and installation and commissioning of products, (ii) and the commercial practices of SAMSUNG, whether related to the selective distribution system or not.  </w:t>
        <w:br/>
        <w:t xml:space="preserve">1 This summary is strictly informative. Only the reasons for the decision numbered below are authoritative.  </w:t>
        <w:br/>
        <w:t>2</w:t>
      </w:r>
    </w:p>
    <w:p>
      <w:r>
        <w:t xml:space="preserve">TABLE OF CONTENTS  </w:t>
        <w:br/>
        <w:t xml:space="preserve">I. FINDINGS ................................................................................ 5  </w:t>
        <w:br/>
        <w:t xml:space="preserve">A. REMINDER OF THE PROCEDURE ...................................................................................5  </w:t>
        <w:br/>
        <w:t xml:space="preserve">1. PROCEDURES BEFORE THE COMPETITION AUTHORITY ....................................5  </w:t>
        <w:br/>
        <w:t xml:space="preserve">a) Requests for conservatory measures ..................................................... 5  </w:t>
        <w:br/>
        <w:t xml:space="preserve">b) Substantive referral ........................................................................................... 6  </w:t>
        <w:br/>
        <w:t xml:space="preserve">2. PROCEDURE BEFORE THE EUROPEAN COMMISSION .............................................6  </w:t>
        <w:br/>
        <w:t xml:space="preserve">B. THE SECTOR OF ACTIVITY .........................................................................................7  </w:t>
        <w:br/>
        <w:t xml:space="preserve">1. GENERAL DATA ...............................................................................................7  </w:t>
        <w:br/>
        <w:t xml:space="preserve">2. DISTRIBUTION CHANNELS ...............................................................................8  </w:t>
        <w:br/>
        <w:t xml:space="preserve">C. THE CONCERNED ACTORS .....................................................................................9  </w:t>
        <w:br/>
        <w:t xml:space="preserve">1. CONCURRENCE .....................................................................................................9  </w:t>
        <w:br/>
        <w:t xml:space="preserve">2. SAMSUNG ...............................................................................................................10  </w:t>
        <w:br/>
        <w:t xml:space="preserve">D. THE REPORTED PRACTICES ...............................................................................11  </w:t>
        <w:br/>
        <w:t xml:space="preserve">1. HISTORY OF COMMERCIAL RELATIONS BETWEEN SAMSUNG AND  </w:t>
        <w:br/>
        <w:t xml:space="preserve">CONCURRENCE ...................................................................................................11  </w:t>
        <w:br/>
        <w:t xml:space="preserve">2. THE ALLEGED RESTRICTION OF ACTIVE AND PASSIVE SALES PRACTICES  </w:t>
        <w:br/>
        <w:t xml:space="preserve">BY CONCURRENCE ............................................................................................14  </w:t>
        <w:br/>
        <w:t xml:space="preserve">a) Implementation of the "Elite" selective distribution system .............. 14  </w:t>
        <w:br/>
        <w:t xml:space="preserve">b) Commercial practices between SAMSUNG and CONCURRENCE related  </w:t>
        <w:br/>
        <w:t xml:space="preserve">or not to the selective distribution system .......................................... 15  </w:t>
        <w:br/>
        <w:t xml:space="preserve">II. DISCUSSION ........................................................................................ 16  </w:t>
        <w:br/>
        <w:t xml:space="preserve">A. ON THE PROCEDURE ................................................................................................16  </w:t>
        <w:br/>
        <w:t xml:space="preserve">1. ON THE RIGHT OF ACCESS OF PARTIES TO THE FILE .................................................16  </w:t>
        <w:br/>
        <w:t xml:space="preserve">2. ON ACCESS TO THE FILE OF CONSERVATORY MEASURES ................................17  </w:t>
        <w:br/>
        <w:t xml:space="preserve">B. ON THE DELIMITATION OF RELEVANT MARKETS AND THE POSITION OF  </w:t>
        <w:br/>
        <w:t xml:space="preserve">SAMSUNG .....................................................................................................................17  </w:t>
        <w:br/>
        <w:t xml:space="preserve">1. ON THE DELIMITATION OF RELEVANT MARKETS ..............................................17  </w:t>
        <w:br/>
        <w:t xml:space="preserve">a) On the markets for products .................................................................. 17  </w:t>
        <w:br/>
        <w:t xml:space="preserve">Upstream markets for the supply of household appliances ...17  </w:t>
        <w:br/>
        <w:t xml:space="preserve">Wholesale distribution markets for household appliances ............19  </w:t>
        <w:br/>
        <w:t xml:space="preserve">Downstream markets for the retail distribution of household appliances ...19  </w:t>
        <w:br/>
        <w:t xml:space="preserve">b) Geographical markets ................................................................... 20  </w:t>
        <w:br/>
        <w:t xml:space="preserve">Upstream markets for the supply of household appliances ...20  </w:t>
        <w:br/>
        <w:t xml:space="preserve">Wholesale distribution markets for household appliances ............20  </w:t>
        <w:br/>
        <w:t xml:space="preserve">Downstream markets for the retail distribution of household appliances ...20  </w:t>
        <w:br/>
        <w:t xml:space="preserve">2. ON THE POSITION OF THE CONCERNED COMPANIES ...............................................21  </w:t>
        <w:br/>
        <w:t>3</w:t>
      </w:r>
    </w:p>
    <w:p>
      <w:r>
        <w:rPr>
          <w:b/>
        </w:rPr>
        <w:t>[Pages 4–6]</w:t>
      </w:r>
    </w:p>
    <w:p>
      <w:r>
        <w:t xml:space="preserve">a) Position on the upstream markets for the supply of televisions .................................................. 21  </w:t>
        <w:br/>
        <w:t xml:space="preserve">b) Position on the downstream retail market for household appliances ........................................ 22  </w:t>
        <w:br/>
        <w:t xml:space="preserve">C. QUALIFICATION OF THE REPORTED PRACTICES .......................................................... 22  </w:t>
        <w:br/>
        <w:t xml:space="preserve">1. ON THE APPLICABILITY OF EU LAW ................................................................................. 22  </w:t>
        <w:br/>
        <w:t xml:space="preserve">2. ON THE LEGALITY OF THE "ELITE" SELECTIVE DISTRIBUTION CONTRACT AND ITS IMPLEMENTATION .................................................................................................................. 25  </w:t>
        <w:br/>
        <w:t xml:space="preserve">a) Reminder of the applicable principles ................................................................................. 25  </w:t>
        <w:br/>
        <w:t xml:space="preserve">On the demonstration of the agreement of wills .................................................................... 25  </w:t>
        <w:br/>
        <w:t xml:space="preserve">On the demonstration of the existence of a restriction of competition .................................. 26  </w:t>
        <w:br/>
        <w:t xml:space="preserve">b) Application to the case at hand .......................................................................................... 28  </w:t>
        <w:br/>
        <w:t xml:space="preserve">On the legality of the use of selective distribution ................................................................ 29  </w:t>
        <w:br/>
        <w:t xml:space="preserve">On the clauses reported by CONCURRENCE ......................................................................... 30  </w:t>
        <w:br/>
        <w:t xml:space="preserve">3. ON THE COMMERCIAL PRACTICES OF SAMSUNG .......................................................... 38  </w:t>
        <w:br/>
        <w:t xml:space="preserve">a) Reminder of the applicable principles ................................................................................. 38  </w:t>
        <w:br/>
        <w:t xml:space="preserve">b) Application to the case at hand .......................................................................................... 39  </w:t>
        <w:br/>
        <w:t xml:space="preserve">On the practices related to access to products and information about them ......................... 39  </w:t>
        <w:br/>
        <w:t xml:space="preserve">On the practices related to price differentiation ................................................................... 41  </w:t>
        <w:br/>
        <w:t xml:space="preserve">On the practices related to the implementation of the purchasing plan discount clause ........ 42  </w:t>
        <w:br/>
        <w:t xml:space="preserve">On the exclusion of a limited number of promotional operations from online purchases .......... 43  </w:t>
        <w:br/>
        <w:t xml:space="preserve">Conclusion .................................................................................................................................. 44  </w:t>
        <w:br/>
        <w:t>DECISION .................................................................................................................................... 45</w:t>
      </w:r>
    </w:p>
    <w:p>
      <w:r>
        <w:t xml:space="preserve">I. Findings  </w:t>
        <w:br/>
        <w:t xml:space="preserve">A. REMINDER OF THE PROCEDURE  </w:t>
        <w:br/>
        <w:t xml:space="preserve">1. The company SARL CONCURRENCE (hereinafter "CONCURRENCE"), an independent distributor of consumer electronics, referred to the Authority (hereinafter the "Authority") (1) as well as the European Commission (hereinafter the "Commission") (2) various complaints primarily directed against the company Samsung Electronics France (hereinafter "SAMSUNG"), its main supplier, for practices that it claims are anti-competitive, implemented in the market for the distribution of brown goods.  </w:t>
        <w:br/>
        <w:t xml:space="preserve">1. PROCEDURES BEFORE THE COMPETITION AUTHORITY  </w:t>
        <w:br/>
        <w:t xml:space="preserve">a) Requests for conservatory measures  </w:t>
        <w:br/>
        <w:t xml:space="preserve">2. By letter dated January 24, 2014, registered under number 14/0011 F, CONCURRENCE referred to the Authority alleged anti-competitive practices implemented by SAMSUNG, aimed, with the assistance of its subsidiaries, competing suppliers, and its distributors and wholesalers, at excluding it from the market.  </w:t>
        <w:br/>
        <w:t xml:space="preserve">3. On the same day, CONCURRENCE made a request for conservatory measures, registered under number 14/0012 M, seeking to have SAMSUNG ordered to resume the delivery of its products, to modify the conditions of its selective distribution contracts, and to put an end to the prohibition imposed on several companies in the sector from advertising prices and products on the Internet.  </w:t>
        <w:br/>
        <w:t xml:space="preserve">4. In its decision No. 14-D-07 of July 23, 20142, the Authority rejected the request for conservatory measures, referred part of the referral to the substantive investigation, in so far as it concerned vertical practices among actors in the brown goods sector, and dismissed all other reported practices for lack of sufficiently probative elements.  </w:t>
        <w:br/>
        <w:t xml:space="preserve">5. On October 6, 2014, CONCURRENCE made a new request for conservatory measures, registered under number 14/0094 M.  </w:t>
        <w:br/>
        <w:t xml:space="preserve">6. This request was also rejected by the Authority, in its decision No. 15-D-11 of June 24, 20153, for failing to meet the immediacy criterion required by Article L. 464-1 of the Commercial Code.  </w:t>
        <w:br/>
        <w:t xml:space="preserve">7. The appeals filed by CONCURRENCE against decisions No. 14-D-07 and 15-D-11 were simultaneously dismissed by two judgments of December 3, 2015, of the Paris Court of Appeal4, which were not subject to a cassation appeal.  </w:t>
        <w:br/>
        <w:t xml:space="preserve">2 Decision No. 14-D-07 of July 23, 2014, concerning practices implemented in the brown goods distribution sector, particularly televisions.  </w:t>
        <w:br/>
        <w:t xml:space="preserve">3 Decision No. 15-D-11 of June 24, 2015, concerning a request for conservatory measures regarding practices implemented in the brown goods distribution sector, particularly televisions.  </w:t>
        <w:br/>
        <w:t>4 Judgments of the Paris Court of Appeal of December 3, 2015, RG No. 2014/18125 concerning decision No. 14-D-07 and RG No. 2015/13861 concerning decision No. 15-D-11.</w:t>
      </w:r>
    </w:p>
    <w:p>
      <w:r>
        <w:t xml:space="preserve">b) Substantive referral  </w:t>
        <w:br/>
        <w:t xml:space="preserve">8. In its decision No. 14-D-075, the Authority rejected CONCURRENCE's referral for lack of sufficiently probative elements to conclude that the alleged practices of abuse of economic dependence, refusal to sell, and boycott, and abrupt termination of commercial relations could constitute an abuse of a dominant position or to demonstrate the existence of vertical and horizontal agreements on prices.  </w:t>
        <w:br/>
        <w:t xml:space="preserve">9. It, however, considered "that it was necessary to continue the investigation for the surplus"6, namely the allegation of vertical restrictions on active and passive sales by CONCURRENCE, on the grounds that the elements put forward by the complainant could not be considered as insufficiently probative and that it was not excluded, therefore, that they could constitute indications of vertical restrictions7.  </w:t>
        <w:br/>
        <w:t xml:space="preserve">10. On February 16, 2021, the General Rapporteur sent a proposal for dismissal and rejection to CONCURRENCE and to SAMSUNG, the only company implicated for the practices remaining to be investigated following the aforementioned decision No. 14-D-07.  </w:t>
        <w:br/>
        <w:t xml:space="preserve">11. The case was examined during a session of the Authority on October 12, 2021.  </w:t>
        <w:br/>
        <w:t xml:space="preserve">2. PROCEDURE BEFORE THE EUROPEAN COMMISSION  </w:t>
        <w:br/>
        <w:t xml:space="preserve">12. CONCURRENCE submitted a complaint on March 2, 20128 to the Commission regarding SAMSUNG's practices, particularly concerning the implementation of its Elite selective distribution contract (see paragraphs 163 and following below). Subsequently, CONCURRENCE transmitted several new elements and had several exchanges with the Commission9.  </w:t>
        <w:br/>
        <w:t xml:space="preserve">13. On September 14, 2012, the Commission obtained assurance from SAMSUNG that it had suspended since July 2012 the application of several contested provisions of the Elite contract (see paragraph 155 below)10.  </w:t>
        <w:br/>
        <w:t xml:space="preserve">14. The Commission confirmed on September 30, 2014, following the request for cooperation addressed by the Authority11, to take up the clauses related to the installation area and the general prohibition of sales on third-party sites12, including marketplaces13.  </w:t>
        <w:br/>
        <w:t xml:space="preserve">5 Decision No. 14-D-07 of July 23, 2014, concerning practices implemented in the brown goods distribution sector, particularly televisions, paragraphs 135 to 171 and Article 2.  </w:t>
        <w:br/>
        <w:t xml:space="preserve">6 Idem, Article 3.  </w:t>
        <w:br/>
        <w:t xml:space="preserve">7 Idem, paragraphs 172 to 184.  </w:t>
        <w:br/>
        <w:t xml:space="preserve">8 14/0011 F, references 2807 and following.  </w:t>
        <w:br/>
        <w:t xml:space="preserve">9 14/0011 F, references 2900 and following.  </w:t>
        <w:br/>
        <w:t xml:space="preserve">10 Additional response from SAMSUNG to the Commission of September 14, 2012 (1.1), 14/0011 F references 3139 and following.  </w:t>
        <w:br/>
        <w:t xml:space="preserve">11 14/0011 F, references 2768 and 2769.  </w:t>
        <w:br/>
        <w:t xml:space="preserve">12 14/0011 F, reference 2771.  </w:t>
        <w:br/>
        <w:t>13 A marketplace, or online marketplace, corresponds to the space of a commercial site allowing intermediation between independent sellers and customers.</w:t>
      </w:r>
    </w:p>
    <w:p>
      <w:r>
        <w:rPr>
          <w:b/>
        </w:rPr>
        <w:t>[Pages 7–9]</w:t>
      </w:r>
    </w:p>
    <w:p>
      <w:r>
        <w:t>December 11, 2018, the Authority confirmed to the Commission that the investigation of this referral was still ongoing14.</w:t>
      </w:r>
    </w:p>
    <w:p>
      <w:r>
        <w:t>15. On January 30, 2019, the Authority requested the Commission to transmit the elements collected during its investigation, based on Article 12 of Regulation (EC) No 1/2003 concerning the establishment of the European Competition Network (ECN)15.</w:t>
      </w:r>
    </w:p>
    <w:p>
      <w:r>
        <w:t>16. On September 25, 2019, the General Rapporteur of the Authority sent a letter to the Commission acknowledging receipt of all the elements transmitted by the Commission, further confirming that the practices reported by COMPETITION to the Commission had been or were being examined by the Authority16.</w:t>
      </w:r>
    </w:p>
    <w:p>
      <w:r>
        <w:t>17. On March 11, 2020, the Commission, after noting that the practices reported by COMPETITION had been or were being examined by the Authority in the context of the procedure related to the case registered under number 14/0011 F, adopted, in accordance with Article 13, paragraphs 1 and 2, of the aforementioned Regulation (EC) No 1/2003, a decision to reject the complaint filed by COMPETITION on March 2, 201217.</w:t>
      </w:r>
    </w:p>
    <w:p>
      <w:r>
        <w:t>B. THE SECTOR OF ACTIVITY</w:t>
      </w:r>
    </w:p>
    <w:p>
      <w:r>
        <w:t>1. GENERAL DATA</w:t>
      </w:r>
    </w:p>
    <w:p>
      <w:r>
        <w:t>18. In its decision No 14-D-0718, the Authority considered that the sector concerned by the practices in question was that of the distribution of household appliances and consumer electronics. This sector includes three main categories of products:</w:t>
        <w:br/>
        <w:t>− white goods, which concern small household appliances (vacuum cleaners, steam generators, espresso machines, choppers, toasters…) and large appliances (washing machines, dishwashers, ovens, refrigerators…);</w:t>
        <w:br/>
        <w:t>− brown goods, which group together electrical and electronic leisure devices: televisions, VCRs, DVD players, stereo systems…;</w:t>
        <w:br/>
        <w:t>− grey goods, including in particular computer and office equipment (microcomputers, telephony, fax…).</w:t>
      </w:r>
    </w:p>
    <w:p>
      <w:r>
        <w:t>19. The referral concerns only the sector of brown goods, and more specifically televisions.</w:t>
      </w:r>
    </w:p>
    <w:p>
      <w:r>
        <w:t>20. As revealed by the table below, sales of brown goods amounted to 3.32 billion euros in France in 2019, representing a decrease of 48% from the amount reached in 2010 (6.44 billion euros).</w:t>
      </w:r>
    </w:p>
    <w:p>
      <w:r>
        <w:t>Sales of brown goods in value and volume in France</w:t>
        <w:br/>
        <w:t>2008 2009 2010 2011 2012 2013 2014 2015 2016 2017 2018 2019</w:t>
        <w:br/>
        <w:t>(m€) 6,406.9 6,383.1 6,442.8 5,913.4 4,754.5 4,109.7 3,979.6 3,750.8 4,335.3 3,549.6 3,543.4 3,329.5</w:t>
        <w:br/>
        <w:t>(volume) 33,948,854 39,321,987 48,147,789 49,895,772 42,710,855 37,877,529 36,904,326 37,469,201 48,267,496 39,923,069 38,885,473 37,770,808</w:t>
        <w:br/>
        <w:t>Source: Gfk19</w:t>
      </w:r>
    </w:p>
    <w:p>
      <w:r>
        <w:t>21. Sales of televisions in France (approximately 55% of brown goods) have experienced a similar trend.</w:t>
      </w:r>
    </w:p>
    <w:p>
      <w:r>
        <w:t>22. After a growth period from 2008 to 2010 linked to the transition to digital television (DTT), sales, which reached approximately 3.92 billion euros in 2010, fell to 1.83 billion euros in 2019, representing a decrease of 53%.</w:t>
      </w:r>
    </w:p>
    <w:p>
      <w:r>
        <w:t>Sales of televisions in value and volume in France</w:t>
        <w:br/>
        <w:t>2008 2009 2010 2011 2012 2013 2014 2015 2016 2017 2018 2019</w:t>
        <w:br/>
        <w:t>(m€) 3,830.3 3,906.3 3,921.8 3,538.9 2,665.2 2,264.6 2,213.8 2,015.4 2,318.4 1,868.2 1,964.3 1,834.7</w:t>
        <w:br/>
        <w:t>(volume) 5,048,309 6,723,045 7,824,161 8,064,349 6,222,393 5,227,122 5,348,615 4,759,267 6,050,846 4,208,302 4,245,287 4,101,390</w:t>
        <w:br/>
        <w:t>Source: Gfk20</w:t>
      </w:r>
    </w:p>
    <w:p>
      <w:r>
        <w:t>2. DISTRIBUTION CHANNELS</w:t>
      </w:r>
    </w:p>
    <w:p>
      <w:r>
        <w:t>23. Generally, two main distribution channels are distinguished: (i) the short channel, which involves a single intermediary between the manufacturer and the end customer, and (ii) the long channel, which involves several intermediaries (central purchasing organizations and wholesalers, logistics platforms, and then local stores).</w:t>
      </w:r>
    </w:p>
    <w:p>
      <w:r>
        <w:t>24. Televisions are distributed to the end consumer through four main distribution channels (including online sales made by each of the players)21:</w:t>
        <w:br/>
        <w:t>− large and medium-sized food stores (32% market share in 2012 and 26% in 2019);</w:t>
        <w:br/>
        <w:t>− large specialized stores (44% market share in 2012 and 61% in 2019);</w:t>
        <w:br/>
        <w:t>− specialized retailers (24% market share in 2012 and 11% in 2019);</w:t>
        <w:br/>
        <w:t>− other channels (notably BtoB sales22, video studio installers).</w:t>
      </w:r>
    </w:p>
    <w:p>
      <w:r>
        <w:t>25. The turnover of specialized image and sound retailers decreased by 9.1% during 2012 after a decline of 2.8% in 2011, marking the largest drop observed during the period from 2006 to 2012. This decline continued until 2016, stabilizing from 2017 at a turnover nearly 25% lower than that of 200823.</w:t>
      </w:r>
    </w:p>
    <w:p>
      <w:r>
        <w:t>26. During the period from 2014 to 2019, the turnover of online sales to individuals (all products) experienced constant growth, rising from 55 billion euros in 2014 to 103.7 billion euros in 2019 (of which 38% in technical and household appliances)24. Specifically regarding television sales, online sales represented 11% of sales in 2010 and 19% in 201925.</w:t>
      </w:r>
    </w:p>
    <w:p>
      <w:r>
        <w:t>C. THE CONCERNED ACTORS</w:t>
      </w:r>
    </w:p>
    <w:p>
      <w:r>
        <w:t>1. COMPETITION</w:t>
      </w:r>
    </w:p>
    <w:p>
      <w:r>
        <w:t>27. Established in 1979, COMPETITION is a limited liability company (SARL) whose purpose is the wholesale and retail sale of household equipment products. Not being part of any network, COMPETITION can be considered an independent distributor.</w:t>
      </w:r>
    </w:p>
    <w:p>
      <w:r>
        <w:t>28. COMPETITION conducted its business through a physical store in Paris (Place de la Madeleine) and, at least since 2005, through an online sales site, www.concurrrence.fr.</w:t>
      </w:r>
    </w:p>
    <w:p>
      <w:r>
        <w:t>29. Its activity has gradually reduced to the discount sale to individuals of consumer electronics products, particularly televisions (79.08% of its turnover in 2014)26.</w:t>
      </w:r>
    </w:p>
    <w:p>
      <w:r>
        <w:t>30. In 2010, it chose to focus its development on the Internet, which led it to shift 40% of its sales to marketplaces, including 27.34% on Amazon and 10.62% on Fnac.com27.</w:t>
      </w:r>
    </w:p>
    <w:p>
      <w:r>
        <w:t>31. Its turnover began to decline significantly starting in 200828, reaching 614,399 euros in 2015:</w:t>
      </w:r>
    </w:p>
    <w:p>
      <w:r>
        <w:rPr>
          <w:b/>
        </w:rPr>
        <w:t>[Pages 10–12]</w:t>
      </w:r>
    </w:p>
    <w:p>
      <w:r>
        <w:t>Year CA HT (€) Delta CA (€) Delta CA (%)</w:t>
        <w:br/>
        <w:t>2007 7,958,176 - -</w:t>
        <w:br/>
        <w:t>2008 5,493,138 -2,465,038 -30.97 %</w:t>
        <w:br/>
        <w:t>2009 5,404,339 -88,799 -1.62 %</w:t>
        <w:br/>
        <w:t>2010 4,214,599 -1,189,740 -22.01 %</w:t>
        <w:br/>
        <w:t>2011 4,774,353 559,754 13.28 %</w:t>
        <w:br/>
        <w:t>2012 3,129,235 -1,645,118 -34.46 %</w:t>
        <w:br/>
        <w:t>2013 2,348,249 -780,986 -24.96 %</w:t>
        <w:br/>
        <w:t>2014 1,168,122 -1,180,127 -50.26 %</w:t>
        <w:br/>
        <w:t>2015 614,399 -553,723 -47.40 %</w:t>
        <w:br/>
        <w:t>2016 10,650 -603,749 -98.27 %</w:t>
        <w:br/>
        <w:t>2017 0 - -</w:t>
        <w:br/>
        <w:t>2018 0 - -</w:t>
        <w:br/>
        <w:t>Source: Competition29</w:t>
        <w:br/>
        <w:t>32. The store of COMPETITION and its website have been closed since the second quarter of 201630 and the company has been dormant since that same period, without, however, the responsible person of the company having taken any steps with the registry of the commercial court31.</w:t>
        <w:br/>
        <w:t>2. SAMSUNG</w:t>
        <w:br/>
        <w:t>33. Established in 2000, SASU SAMSUNG Electronics France – a subsidiary of the Korean group SAMSUNG – has as its corporate purpose the import, export, distribution, wholesale, semi-wholesale and retail trade, manufacturing, repair and after-sales service of all photographic, video, television, cinema, computing, radio equipment and more generally of all electronic, electrical equipment, as well as all articles directly or indirectly related to these objects32.</w:t>
        <w:br/>
        <w:t>34. It presents itself as the "number 1" in the French market for brown goods, particularly televisions, with competing brands that it claims are "well established"33 such as LG, Philips or Sony.</w:t>
        <w:br/>
        <w:t>29 Response from COMPETITION to the questionnaire of October 6, 2019, 14/0011 F file 4884; and tax bundles of COMPETITION from 2007 to 2013, 14/0094 M, files 1376 and following.</w:t>
        <w:br/>
        <w:t>30 Idem, 14/0011 F file 4882.</w:t>
        <w:br/>
        <w:t>31 Hearing of the manager of COMPETITION on January 24, 2019, 14/0011 F file 2803, see also file 4882 and K-bis extract of Competition, files 15092 and following.</w:t>
        <w:br/>
        <w:t>32 See Kbis extract of SAMSUNG, 14/0011 F files 15026 and following.</w:t>
        <w:br/>
        <w:t>33 Decision No. 14-D-07 cited above, paragraph 14 and 14/0094 M, file 5935.</w:t>
        <w:br/>
        <w:t>10</w:t>
      </w:r>
    </w:p>
    <w:p>
      <w:r>
        <w:t>35. In 2014, its total revenue amounted to 3,058,236,000 euros, of which 637,635,000 euros were for televisions34. In 2018, it reached 2,960,839,000 euros, of which 369,484,000 euros were for televisions35.</w:t>
        <w:br/>
        <w:t>D. THE REPORTED PRACTICES</w:t>
        <w:br/>
        <w:t>36. Before examining the practices reported by COMPETITION (2), a synthetic presentation of the history of commercial relations between SAMSUNG and COMPETITION (1) will be provided.</w:t>
        <w:br/>
        <w:t>1. HISTORY OF COMMERCIAL RELATIONS BETWEEN SAMSUNG AND COMPETITION</w:t>
        <w:br/>
        <w:t>37. During the year 200036, SAMSUNG and COMPETITION entered into commercial relations for the sale of all Samsung branded products.</w:t>
        <w:br/>
        <w:t>38. In 201037, SAMSUNG introduced a selective distribution system for the sale of part of its range, the Elite products, corresponding to its most sophisticated and technologically advanced televisions. These televisions represented 5% to 10% in volume of all televisions marketed by SAMSUNG at the time of the facts38.</w:t>
        <w:br/>
        <w:t>39. SAMSUNG specified that, given that it does not market its products directly, the requirements of the Elite system aimed to ensure that consumers (i) benefit from particularly sharp advice given the technicality of the products and their high price, (ii) can test the products, (iii) receive the necessary advice for proper installation, and (iv) benefit from appropriate after-sales service39.</w:t>
        <w:br/>
        <w:t>40. The distribution methods for its other products remained unchanged.</w:t>
        <w:br/>
        <w:t>41. At that time, COMPETITION was reselling both Elite range products and other Samsung products.</w:t>
        <w:br/>
        <w:t>42. In 201040, verbal agreements between COMPETITION and SAMSUNG, referred to as "Agreements X..." (named after the sales director then in office at SAMSUNG41) provided for COMPETITION the short circuit supply of televisions and the granting of favorable commercial conditions42. This agreement also allowed COMPETITION to offer Elite televisions for sale both online and within its point of sale, without this situation being formalized by a selective distribution contract43.</w:t>
        <w:br/>
        <w:t>43. In 2011, Mr. X... was replaced by Mr. Y...44.</w:t>
        <w:br/>
        <w:t>44. This change in management coincided with a modification of the relations between SAMSUNG and COMPETITION.</w:t>
        <w:br/>
        <w:t>45. Between February 2011 and February 2012, the two companies engaged in unsuccessful discussions regarding the conditions for the continuation of their commercial relations45.</w:t>
        <w:br/>
        <w:t>46. During the month of April 2011, SAMSUNG proposed to COMPETITION to formally contract their commercial relations46.</w:t>
        <w:br/>
        <w:t>47. Negotiations then began on the conclusion of a selective distribution contract. In February 2012, SAMSUNG officially proposed to COMPETITION to join the selective distribution contract for "Elite" televisions47.</w:t>
        <w:br/>
        <w:t>48. On March 14, 2012, COMPETITION accepted this contract, while contesting the legality of certain of its clauses48.</w:t>
        <w:br/>
        <w:t>49. On March 20, 2012, SAMSUNG notified COMPETITION of the end of their commercial relations, effective June 30, 2013, while committing at the same time to supply it, in a short circuit, all its products during the notice period49.</w:t>
        <w:br/>
        <w:t>42 See in particular: estimate for the renovation of the store under the SAMSUNG brand dated November 24, 2009 (files 843 and 844), letter from SAMSUNG dated January 15, 2010 regarding stock protection and a 3% discount (file 230), invoice for the renovation of the store issued in the name of SAMSUNG and paid by it (files 295 to 297), credits from SAMSUNG dated February 28, 2011 (files 847 and 848) and June 3, 2011 (files 849 and 850), photo of the installation of the SAMSUNG sign on the store (files 841 and 842), letter from SAMSUNG dated April 25, 2011 referring to a business flow between the two companies and the payment of credits and deferred discounts (files 856 and 857), letter from SAMSUNG dated June 16, 2011 regarding credits (file 854), email from SAMSUNG dated December 9, 2011 regarding the regime of discounts and rebates granted to COMPETITION between 2009 and 2011 (files 182 to 184), emails from SAMSUNG dated February 20, 2012 (file 186) and a piece of undated email (file 163) referring to "specific discounts related to the product reference".</w:t>
        <w:br/>
        <w:t>43 Hearing of the manager of COMPETITION on January 24, 2019, 14/0011 F file 2804.</w:t>
        <w:br/>
        <w:t>44 Decision No. 14-D-07, cited above, paragraph 36.</w:t>
        <w:br/>
        <w:t>45 See in particular: email from SAMSUNG dated December 9, 2011 (files 183 and 184); email from COMPETITION dated December 19, 2011 contesting the reduction of discounts (files 189 and 190); email from SAMSUNG dated February 24, 2012 proposing new discounts after contestation (files 554 to 557); email from SAMSUNG dated May 23, 2011 regarding a proposed meeting (file 846); letter from SAMSUNG dated April 25, 2011 regarding an error on the "deferred discounts" of January and February 2011 (files 856 and 857).</w:t>
        <w:br/>
        <w:t>46 See in particular: email from SAMSUNG dated April 18, 2011 regarding a framework contract proposal (file 312) and framework contract proposal (files 313 to 327).</w:t>
        <w:br/>
        <w:t>47 See in particular: letter from SAMSUNG (undated) proposing the 2012 selective distribution contract (file 360); letter from COMPETITION dated February 28, 2012 contesting the obligations imposed on the distributor (files 362 to 365); email from SAMSUNG dated March 7, 2012 responding to the criticisms and urging the signing of the contract (files 367 and 368).</w:t>
        <w:br/>
        <w:t>48 Letter from COMPETITION to SAMSUNG dated March 14, 2012, 14/0011 F files 231 to 233.</w:t>
        <w:br/>
        <w:t>49 Letters from SAMSUNG to COMPETITION dated March 20, 2012 (files 235 and 236) and June 24, 2013 (file 679).</w:t>
      </w:r>
    </w:p>
    <w:p>
      <w:r>
        <w:rPr>
          <w:b/>
        </w:rPr>
        <w:t>[Pages 13–15]</w:t>
      </w:r>
    </w:p>
    <w:p>
      <w:r>
        <w:t xml:space="preserve">50. On May 4, 2012, SAMSUNG countersigned the selective distribution contract50.  </w:t>
        <w:br/>
        <w:t xml:space="preserve">51. The parties then had further unsuccessful exchanges regarding the compliance of CONCURRENCE's activities with the approval criteria51 and the implementation of this contract52.  </w:t>
        <w:br/>
        <w:t xml:space="preserve">52. On September 20, 2012, CONCURRENCE was finally approved as a selective distributor for Elite products53.  </w:t>
        <w:br/>
        <w:t xml:space="preserve">53. On February 1, 2013, in response to a request from CONCURRENCE dated March 30, 2012, SAMSUNG sent it a list of 35 approved wholesalers for the sale of its Elite televisions54.  </w:t>
        <w:br/>
        <w:t xml:space="preserve">54. On February 27, 2013, the parties signed an amendment to their selective distribution contract concerning the new approval criteria and the Elite 201355 range.  </w:t>
        <w:br/>
        <w:t xml:space="preserve">55. On February 28, 2014, CONCURRENCE and SAMSUNG signed a new amendment to the selective contract relating to the Elite 201456 range.  </w:t>
        <w:br/>
        <w:t xml:space="preserve">56. On September 5, 2014, at the request of CONCURRENCE, SAMSUNG provided a list57, partially inaccurate and/or outdated58, of 25 approved wholesalers for distributing Elite televisions.  </w:t>
        <w:br/>
        <w:t xml:space="preserve">50 CONCURRENCE contract for the year 2012, 14/0011 F pages 14961 and following.  </w:t>
        <w:br/>
        <w:t xml:space="preserve">51 See in particular: SAMSUNG email of September 11, 2012 regarding delivery services, installation, after-sales service, and online distribution (pages 340 and 341), response email of September 18, 2012 (page 343), CONCURRENCE email of September 18, 2012 (pages 345 and 346), CONCURRENCE email of September 5, 2012 regarding delivery and installation services (page 348), CONCURRENCE email of May 30, 2012 regarding online sales (pages 350 to 352), letter from CONCURRENCE to SAMSUNG dated September 13, 2012 (pages 354 to 358), and CONCURRENCE email of February 22, 2012 regarding the inclusion of discounts and rebates (pages 556 and 557).  </w:t>
        <w:br/>
        <w:t xml:space="preserve">52 See CONCURRENCE email of September 28, 2012 (pages 238 to 241), SAMSUNG emails of May 2, 2012 (page 280) and April 4, 2013 (pages 650 and 651), also see CONCURRENCE emails to SAMSUNG (pages 673 to 689).  </w:t>
        <w:br/>
        <w:t xml:space="preserve">53 See SAMSUNG letter to CONCURRENCE dated September 24, 2012 referencing this approval date (page 310).  </w:t>
        <w:br/>
        <w:t xml:space="preserve">54 See CONCURRENCE email of March 30, 2012 requesting the list of SAMSUNG wholesalers for televisions, laptops, phones, tablets, and audio products (page 727), follow-up email of January 23, 2013 (page 862), and SAMSUNG email of February 1, 2013 providing the list of approved Elite wholesalers in January 2013 (pages 388 to 395).  </w:t>
        <w:br/>
        <w:t xml:space="preserve">55 Amendment 2013, 14/0011 F pages 14949 to 14960.  </w:t>
        <w:br/>
        <w:t xml:space="preserve">56 Amendment 2014, 14/0011 F pages 14961 to 14974.  </w:t>
        <w:br/>
        <w:t xml:space="preserve">57 List received by CONCURRENCE (14/0011 F page 14977) and updated list by SAMSUNG (14/0011 F pages 14978 to 14982).  </w:t>
        <w:br/>
        <w:t xml:space="preserve">58 From the comparison between the list provided to CONCURRENCE (14/0011 F page 14982) and the final list (14/0011 F pages 14983 and following), it appears that of the list of 25 wholesalers provided: 3 wholesalers were incorrectly mentioned (COPRA, HD LAND, and LST), 3 were missing (FVS, SERMES distribution, and CODEP), 2 had a completely incorrect address (CEDI and REXEL France), and 4 had a partially incorrect address (GPDis France, DEB distribution, PEGHAIRE SA, and SCIE CREL). Furthermore, 9 companies were in the process of renewal and one was renewed after the list was transmitted to CONCURRENCE (see SAMSUNG explanations on pages 5942 and 5943). Ultimately, of the 25 contacts communicated by SAMSUNG, 8 wholesalers were therefore mentioned incorrectly or with a false address, 4 with an error in the contact details, totaling 12 companies representing nearly half of the list provided. The current list submitted to the file concerns 36 companies.  </w:t>
        <w:br/>
        <w:t xml:space="preserve">57. On March 16, 2015, the parties concluded a third amendment to their contract, allowing the distribution of all references of the Elite 201559 products.  </w:t>
        <w:br/>
        <w:t xml:space="preserve">58. As noted in paragraph 32 above, CONCURRENCE closed its point of sale as well as its website during the second quarter of 2016. However, CONCURRENCE stated in January 2019 that it was still the owner of the premises and that it was "ready to operate again in a very short time"60, which it confirmed again in session.  </w:t>
        <w:br/>
        <w:t xml:space="preserve">2. ALLEGED RESTRICTION OF ACTIVE AND PASSIVE SALES PRACTICES BY CONCURRENCE  </w:t>
        <w:br/>
        <w:t xml:space="preserve">59. The vertical agreement practices between SAMSUNG and its distributors aimed at restricting active and passive sales alleged by CONCURRENCE relate, firstly, to the illegality of the selective distribution contracts for Elite products61 (a) and, secondly, to the discriminatory application of said contracts and, more generally, of the distribution contracts concluded between SAMSUNG and its distributors62 (b).  </w:t>
        <w:br/>
        <w:t xml:space="preserve">a) Implementation of the "Elite" selective distribution system  </w:t>
        <w:br/>
        <w:t xml:space="preserve">60. The SAMSUNG selective distribution contract – refused by CONCURRENCE in 2010 and 2011, but ultimately accepted by it, according to its own terms "under duress"63 in March 2012 – would be analyzed, according to the complaining company, as a vertical agreement between the supplier and its other distributors aimed at restricting its own active and passive sales.  </w:t>
        <w:br/>
        <w:t xml:space="preserve">61. CONCURRENCE particularly alleges the illegality of the following clauses:  </w:t>
        <w:br/>
        <w:t xml:space="preserve">− mandatory home demonstration:  </w:t>
        <w:br/>
        <w:t xml:space="preserve">“(c) when it wishes to sell Elite Products online, the Elite Retailer must prominently display on its site the offer made to the consumer: […] (ii) to benefit from a free home demonstration of the Product before purchase”64;  </w:t>
        <w:br/>
        <w:t xml:space="preserve">− extension of the withdrawal period from seven to thirty days for online sales:  </w:t>
        <w:br/>
        <w:t xml:space="preserve">“(iii) to benefit from the option to return the Product at no cost within 30 days following its delivery, in the case where the consumer lives more than 300 km from an Approved Retailer Point of Sale of the Elite Retailer.”65;  </w:t>
        <w:br/>
        <w:t xml:space="preserve">59 See amendment 2015 accepted by CONCURRENCE on March 16, 2015 (14/0011 F pages 14993 and following), and notably the list of Elite television products in annex 1 (14/0011 F pages 15002 and following), which is identical to the list of products from the 2015 range produced by SAMSUNG (14/0011 F page 15008).  </w:t>
        <w:br/>
        <w:t xml:space="preserve">60 Hearing of the manager of CONCURRENCE p. 2, page 2803.  </w:t>
        <w:br/>
        <w:t xml:space="preserve">61 Decision No. 14-D-07, cited above, paragraph 177.  </w:t>
        <w:br/>
        <w:t xml:space="preserve">62 Decision No. 14-D-07, cited above, paragraph 183.  </w:t>
        <w:br/>
        <w:t xml:space="preserve">63 Referral CONCURRENCE, 14/0011 F page 34.  </w:t>
        <w:br/>
        <w:t xml:space="preserve">64 See 2012 contract, annex 2, point 5.2, 14/0011 F page 180.  </w:t>
        <w:br/>
        <w:t xml:space="preserve">65 See 2012 contract, annex 2, 5.2, (c), 14/0011 F page 181, see also No. 14-D-07, cited above, paragraph 43.  </w:t>
        <w:br/>
        <w:t xml:space="preserve">14  </w:t>
        <w:br/>
        <w:t xml:space="preserve">− installation and commissioning throughout Europe (physical and online sales):  </w:t>
        <w:br/>
        <w:t xml:space="preserve">“The Approved Elite Distributor must offer buyers of Elite Products […] an installation service for the Elite Products (which is able to install them in accordance with the specifications and instructions given by Samsung for each of them)”66;  </w:t>
        <w:br/>
        <w:t xml:space="preserve">− prohibition of sales on marketplaces, resulting from the accumulation of the clauses provided in Article 1.3 in 2010 and 2011 and explicit from 2012:  </w:t>
        <w:br/>
        <w:t xml:space="preserve">“The Elite Retailer must sell the Elite Products only from its Approved Point(s) of Sale and, where applicable, from its Approved Website(s), to the exclusion of any other point of sale or unapproved website, including […] any third-party site (e.g., auction site or marketplace site)”67.  </w:t>
        <w:br/>
        <w:t xml:space="preserve">b) Commercial practices between SAMSUNG and CONCURRENCE related or not to the selective distribution system  </w:t>
        <w:br/>
        <w:t xml:space="preserve">62. Regarding the discriminatory application of distribution contracts, allegedly in favor of certain approved distributors and wholesalers, with the assistance of the online sales site Amazon, the practices denounced by CONCURRENCE, noted in decision No. 14-D-07, cited above, as likely to "reveal signs of vertical restrictions on the active and passive sales of retailers active in the relevant market," are as follows:  </w:t>
        <w:br/>
        <w:t xml:space="preserve">“ - Some promotional operations excluding online purchases,  </w:t>
        <w:br/>
        <w:t xml:space="preserve">- Tables of violations of the prohibition clause on sales on marketplaces,  </w:t>
        <w:br/>
        <w:t xml:space="preserve">- Emails of complaints regarding lack of information about certain references already distributed by others and delivery difficulties,  </w:t>
        <w:br/>
        <w:t xml:space="preserve">- Claims regarding discounts and the application between distributors of commercial and supply conditions”68.  </w:t>
        <w:br/>
        <w:t xml:space="preserve">In addition to these practices, the application of the clause requiring an agreement on the agreed purchase-sale conditions between a supplier (SAMSUNG or a wholesaler) and a distributor for the approval of the latter is added:  </w:t>
        <w:br/>
        <w:t xml:space="preserve">“The approval of the Elite Retailer under this Contract assumes that the Elite Retailer has also agreed in writing (annual agreement) on purchase-sale conditions with the entity supplying it with Elite Products, namely (i) Samsung, and/or (ii) any Elite Retailer or Elite Wholesaler”69.  </w:t>
        <w:br/>
        <w:t xml:space="preserve">66 See the 2010 contract, annex 2, point 1.5, 14/0011 F page 207, for the year 2011 page 225, for the year 2012 page 180.  </w:t>
        <w:br/>
        <w:t xml:space="preserve">67 14/0011F, 2010 contract, annex 2 article 1.3, pages 205 and 206; 2011 contract, annex 2 article 1.3, pages 223 and 224; 2012 contract, annex 2 article 3, pages 178 and 179; 2013 contract, annex 2 articles 3 and 5, pages 511 to 513; 2014 contract, articles 4 and 5, pages 5782 and 5783.  </w:t>
        <w:br/>
        <w:t xml:space="preserve">68 Decision No. 14-D-07, cited above, paragraph 183.  </w:t>
        <w:br/>
        <w:t xml:space="preserve">69 See the 2013 contract, annex A article 4, 14/0011 F, page 514.  </w:t>
        <w:br/>
        <w:t>15</w:t>
      </w:r>
    </w:p>
    <w:p>
      <w:r>
        <w:rPr>
          <w:b/>
        </w:rPr>
        <w:t>[Pages 16–18]</w:t>
      </w:r>
    </w:p>
    <w:p>
      <w:r>
        <w:t>63. Firstly, CONCURRENCE argues that the application of the discount levels granted by SAMSUNG to its distributors would be discriminatory, notably because the criteria governing it would be opaque70.</w:t>
      </w:r>
    </w:p>
    <w:p>
      <w:r>
        <w:t>64. Secondly, CONCURRENCE denounces a range allocation agreement, characterized by discrimination in access to SAMSUNG products as well as information related to those products. It cites three series of television references that it claims to have accidentally discovered for sale at competing distributors in April-May 2012, which SAMSUNG allegedly refused to deliver to it or delivered in an incomplete or delayed manner71.</w:t>
      </w:r>
    </w:p>
    <w:p>
      <w:r>
        <w:t>65. Thirdly, CONCURRENCE believes it has been a victim of a discriminatory application of the clause requiring an agreement on the purchase-sale conditions agreed upon between a supplier (SAMSUNG or a wholesaler) and a distributor for the latter's approval.</w:t>
      </w:r>
    </w:p>
    <w:p>
      <w:r>
        <w:t>66. Fourthly and finally, CONCURRENCE believes it has been a victim of de facto exclusion from any promotion of purchases made online. To obtain reimbursement of the amounts related to these operations, SAMSUNG allegedly decided in 2011 to require a stamp from the store on the promotional voucher, after having agreed to waive this requirement in 2010, which would effectively exclude purchases made online72.</w:t>
      </w:r>
    </w:p>
    <w:p>
      <w:r>
        <w:t>II. Discussion</w:t>
      </w:r>
    </w:p>
    <w:p>
      <w:r>
        <w:t>A. ON THE PROCEDURE</w:t>
      </w:r>
    </w:p>
    <w:p>
      <w:r>
        <w:t>1. ON THE RIGHT OF ACCESS OF THE PARTIES TO THE FILE</w:t>
      </w:r>
    </w:p>
    <w:p>
      <w:r>
        <w:t>67. In its observations, CONCURRENCE complained of not having had access to the contractual elements of SAMSUNG from the years 2015 to 2019, and in particular to the annexes of the selective contracts listing the Elite product lists, for which SAMSUNG has sought protection under business secrecy.</w:t>
      </w:r>
    </w:p>
    <w:p>
      <w:r>
        <w:t>68. The Court of Appeal of Paris has recalled that the right of the parties to be informed of the documents submitted to the Authority, however eminent it may be, is neither absolute nor unlimited and must, in certain circumstances, be balanced against the right of companies to protect their business secrets73.</w:t>
      </w:r>
    </w:p>
    <w:p>
      <w:r>
        <w:t>69. In accordance with the provisions of the first paragraph of Article R. 463-15 of the Commercial Code, the rapporteur assesses whether a document should be communicated to a party in its confidential version for the exercise of the rights of defense or for the needs of the debate before the Authority.</w:t>
      </w:r>
    </w:p>
    <w:p>
      <w:r>
        <w:t>70. Finally, only a party implicated has the right to request from the investigative services access to the confidential version of a document it deems necessary for the exercise of its rights, based on paragraph 2 of the same article.</w:t>
      </w:r>
    </w:p>
    <w:p>
      <w:r>
        <w:t>71. In this case, particularly since the documents to which CONCURRENCE complains of not having had access were, on one hand, partially declassified and, on the other hand, related to a period after the alleged practices, the Authority considers that these documents were not necessary for the exercise of the rights of defense or for the needs of the debate. The claim must, therefore, be dismissed.</w:t>
      </w:r>
    </w:p>
    <w:p>
      <w:r>
        <w:t>2. ON ACCESS TO THE FILE OF CONSERVATORY MEASURES</w:t>
      </w:r>
    </w:p>
    <w:p>
      <w:r>
        <w:t>72. In its brief, CONCURRENCE asserts that "the file of the second request for conservatory measures referenced 14/0094 M has not been added to the current file 14/0011 F" and requests that it be "reintegrated" into the file74.</w:t>
      </w:r>
    </w:p>
    <w:p>
      <w:r>
        <w:t>73. The Authority specifies, in its internal regulations, that requests for conservatory measures referred to in Articles L. 464-1 and R. 464-1 of the Commercial Code constitute an accessory to the main referral75.</w:t>
      </w:r>
    </w:p>
    <w:p>
      <w:r>
        <w:t>74. Consequently, the procedure relating to the examination of a request for conservatory measures is an integral part of the procedure for examining the main referral to which it relates. The documents communicated to the parties for the examination of the request for conservatory measures remain accessible and usable by them for the examination of the main referral.</w:t>
      </w:r>
    </w:p>
    <w:p>
      <w:r>
        <w:t>75. In this case, the requests for conservatory measures 14/0012 M and 14/0094 M are related to the same main referral – bearing the number 14/0011 F – and their instruction files are, in accordance with the principles recalled above, legally part of the instruction file of the latter. The claim raised by CONCURRENCE must, therefore, be rejected.</w:t>
      </w:r>
    </w:p>
    <w:p>
      <w:r>
        <w:t>B. ON THE DELIMITATION OF RELEVANT MARKETS AND THE POSITION OF SAMSUNG</w:t>
      </w:r>
    </w:p>
    <w:p>
      <w:r>
        <w:t>1. ON THE DELIMITATION OF RELEVANT MARKETS</w:t>
      </w:r>
    </w:p>
    <w:p>
      <w:r>
        <w:t>a) On the markets for products</w:t>
      </w:r>
    </w:p>
    <w:p>
      <w:r>
        <w:t>The upstream markets for the supply of household products</w:t>
      </w:r>
    </w:p>
    <w:p>
      <w:r>
        <w:t>76. The delimitation of the upstream supply markets is generally carried out from the supplier's perspective. Competition authorities have noted that "producers manufacture specific groups of products and are not able to easily switch to the manufacture of other products without significant costs"76.</w:t>
      </w:r>
    </w:p>
    <w:p>
      <w:r>
        <w:t>77. The Competition Council, like the Authority, has thus been able to repeatedly hold that "at the level of supplies, one can consider that there are as many markets as there are families of products subject to negotiation, each distributor putting various suppliers in competition in each of the markets"77.</w:t>
      </w:r>
    </w:p>
    <w:p>
      <w:r>
        <w:t>78. Taking into account the organization of the "purchasing" divisions of distributors, national decision-making practice segments the market according to the following product groups: (i) large household appliances; (ii) small household appliances; (iii) cameras / cinema; (iv) hi-fi / sound devices; (v) TV / Video devices; (vi) computers / peripherals; and (vii) telephony78.</w:t>
      </w:r>
    </w:p>
    <w:p>
      <w:r>
        <w:t>79. Within consumer electronics products (an intermediate category of household products that includes TV / Video devices), European practice has considered a segmentation into a market for flat-panel televisions or color televisions, corresponding to color reception devices for audiovisual signals consisting of interconnected closed circuits79.</w:t>
      </w:r>
    </w:p>
    <w:p>
      <w:r>
        <w:t>80. As already noted by the Authority in decision No. 14-D-07, cited above, CONCURRENCE and SAMSUNG agree on the relevance of this latter market80.</w:t>
      </w:r>
    </w:p>
    <w:p>
      <w:r>
        <w:t>81. A sub-segmentation based on the underlying technology and screen size, for products distributed under the manufacturer's brand, has not, to date, been retained by the Commission81. Similarly, national competition authorities have not deemed it relevant to make a finer division of the market between "low-end" and "high-end" products82.</w:t>
      </w:r>
    </w:p>
    <w:p>
      <w:r>
        <w:rPr>
          <w:b/>
        </w:rPr>
        <w:t>[Pages 19–21]</w:t>
      </w:r>
    </w:p>
    <w:p>
      <w:r>
        <w:t>82. This approach has been confirmed twice by the Court of Appeal of Paris83: "In any case, the market for the distribution of televisions cannot be segmented in a relevant manner, particularly in a high-end market [...] the complete range of low and high-end television products is generally marketed by stores in the sector"84.</w:t>
      </w:r>
    </w:p>
    <w:p>
      <w:r>
        <w:t>83. For the purposes of this analysis, however, it is not necessary to rule on the precise delimitation of upstream markets, as the conclusions of the competitive analysis remain unchanged regardless of the segmentation adopted.</w:t>
      </w:r>
    </w:p>
    <w:p>
      <w:r>
        <w:t>The wholesale markets for household appliances</w:t>
      </w:r>
    </w:p>
    <w:p>
      <w:r>
        <w:t>84. The decision-making practice has had the opportunity to consider the existence of a wholesale market for household appliances85, a question that can remain open for the purposes of the competitive analysis.</w:t>
      </w:r>
    </w:p>
    <w:p>
      <w:r>
        <w:t>The downstream markets for the retail distribution of household appliances</w:t>
      </w:r>
    </w:p>
    <w:p>
      <w:r>
        <w:t>85. It emerges from consistent decision-making practice that the retail markets for household appliances can be segmented by product family ("white", "brown", or "grey") or by distribution channel (specialized hypermarkets and other specialists including hard discount, large food stores, distance selling)86.</w:t>
      </w:r>
    </w:p>
    <w:p>
      <w:r>
        <w:t>86. It should be noted that in 2016, the Authority considered that the development of online sales in the electronic products sector was accompanied by a significant reduction in the differences that had been noted in previous decision-making between online sales and in-store sales87.</w:t>
      </w:r>
    </w:p>
    <w:p>
      <w:r>
        <w:t>87. The substitutability between these two channels, although imperfect, is sufficient to consider that online sales exert such competitive pressure on in-store sales that these two channels should now be regarded as part of the same market.</w:t>
      </w:r>
    </w:p>
    <w:p>
      <w:r>
        <w:t>88. For the present decision, the exact delimitation of the relevant downstream markets can, however, also be left open, as it has no impact on the conclusions of the competitive analysis.</w:t>
      </w:r>
    </w:p>
    <w:p>
      <w:r>
        <w:t>b) The geographical markets</w:t>
      </w:r>
    </w:p>
    <w:p>
      <w:r>
        <w:t>The upstream markets for the supply of household appliances</w:t>
      </w:r>
    </w:p>
    <w:p>
      <w:r>
        <w:t>89. Regarding the geographical dimension of the supply markets, the national and European decision-making practice of competition authorities has retained at least a national dimension, if not a European one88.</w:t>
      </w:r>
    </w:p>
    <w:p>
      <w:r>
        <w:t>90. In this case, the notifying company sources from suppliers or wholesalers with at least national reach, most of which are French subsidiaries of international groups.</w:t>
      </w:r>
    </w:p>
    <w:p>
      <w:r>
        <w:t>91. However, the precise geographical delimitation of the supply markets can remain open, as the conclusions of the analysis remain unchanged in any event.</w:t>
      </w:r>
    </w:p>
    <w:p>
      <w:r>
        <w:t>The wholesale markets for household appliances</w:t>
      </w:r>
    </w:p>
    <w:p>
      <w:r>
        <w:t>92. Decision-making practice considers that the wholesale markets for household appliances are of national, if not regional, dimension89.</w:t>
      </w:r>
    </w:p>
    <w:p>
      <w:r>
        <w:t>93. However, the question of the exact definition of the geographical dimension of these markets can be left open as the conclusions of the competitive analysis remain unchanged regardless of the segmentation adopted.</w:t>
      </w:r>
    </w:p>
    <w:p>
      <w:r>
        <w:t>The downstream markets for the retail distribution of household appliances</w:t>
      </w:r>
    </w:p>
    <w:p>
      <w:r>
        <w:t>94. Regarding the downstream markets, competition authorities consider that they are of local dimension90 but that certain elements of the competitive analysis can be examined in a broader context91.</w:t>
      </w:r>
    </w:p>
    <w:p>
      <w:r>
        <w:t>95. In this case, CONCURRENCE made the majority of its sales directly (38%) or indirectly (60%) online during the period of the alleged practices92, which is likely to give a national reach to its activity.</w:t>
      </w:r>
    </w:p>
    <w:p>
      <w:r>
        <w:t>96. The only retail distributor it incriminates, Amazon, belongs to the category of pure players [companies that do not have physical retail outlets] that have at least national, if not European and international, reach. However, Amazon specified that it decided to cease distributing televisions as a retailer in 201493.</w:t>
      </w:r>
    </w:p>
    <w:p>
      <w:r>
        <w:t>97. Sales made on the Amazon platform since 2014 correspond to sales made by third-party sellers operating through the online sales channel that is the Amazon marketplace.</w:t>
      </w:r>
    </w:p>
    <w:p>
      <w:r>
        <w:t>98. In any event, the precise delimitation of the relevant geographical area can be left open, as it appears at this stage to have no impact on the competitive analysis.</w:t>
      </w:r>
    </w:p>
    <w:p>
      <w:r>
        <w:t>2. ON THE POSITION OF THE COMPANIES CONCERNED</w:t>
      </w:r>
    </w:p>
    <w:p>
      <w:r>
        <w:t>a) Position in the upstream markets for the supply of televisions</w:t>
      </w:r>
    </w:p>
    <w:p>
      <w:r>
        <w:t>99. SAMSUNG is present in the upstream market for the supply of televisions to distributors.</w:t>
      </w:r>
    </w:p>
    <w:p>
      <w:r>
        <w:t>Market share evolution (in value) of television manufacturers from 2008 to 2019</w:t>
      </w:r>
    </w:p>
    <w:p>
      <w:r>
        <w:t>Source: GfK figures94</w:t>
      </w:r>
    </w:p>
    <w:p>
      <w:r>
        <w:t>100. It follows from the above that over the last ten years, no supplier has held a market share greater than 40%, and none is therefore presumed to be dominant95.</w:t>
      </w:r>
    </w:p>
    <w:p>
      <w:r>
        <w:rPr>
          <w:b/>
        </w:rPr>
        <w:t>[Pages 22–24]</w:t>
      </w:r>
    </w:p>
    <w:p>
      <w:r>
        <w:t xml:space="preserve">b) Position on the downstream market for retail sales of household appliances  </w:t>
        <w:br/>
        <w:t xml:space="preserve">101. The investigation has gathered the following data regarding CONCURRENCE's position in this market:  </w:t>
        <w:br/>
        <w:t xml:space="preserve">Share of CONCURRENCE's revenue in flat-screen television sales in France between 2010 and 201396  </w:t>
        <w:br/>
        <w:t xml:space="preserve">2010 2011 2012 2013  </w:t>
        <w:br/>
        <w:t xml:space="preserve">Ratio Flat-screen TV Sales / Revenue 0.13% 0.16% 0.14% 0.12%  </w:t>
        <w:br/>
        <w:t xml:space="preserve">Source: GfK  </w:t>
        <w:br/>
        <w:t xml:space="preserve">102. According to SAMSUNG, CONCURRENCE would represent approximately 0.1% of the television sales market in France97.  </w:t>
        <w:br/>
        <w:t xml:space="preserve">103. Amazon estimates its own market share in the brown goods distribution segment to be less than 1% for the years 2012 and 201398.  </w:t>
        <w:br/>
        <w:t xml:space="preserve">104. Given these elements, it appears that none of the companies involved is in a dominant position in the downstream market for retail distribution of televisions.  </w:t>
        <w:br/>
        <w:t xml:space="preserve">C. QUALIFICATION OF THE REPORTED PRACTICES  </w:t>
        <w:br/>
        <w:t xml:space="preserve">105. After examining the issue of the applicability of European Union law to the practices in question (1), the competitive analysis will distinguish those related to the selective distribution system implemented by SAMSUNG (2) from those related to SAMSUNG's commercial practices across all ranges (3).  </w:t>
        <w:br/>
        <w:t xml:space="preserve">1. ON THE APPLICABILITY OF EUROPEAN UNION LAW  </w:t>
        <w:br/>
        <w:t xml:space="preserve">106. As the Commission outlines in its guidelines regarding the concept of trade affecting competition as set out in Articles 101 and 102 of the Treaty on the Functioning of the European Union (hereinafter "TFEU"), it follows from the wording of these articles, as well as from the case law of the Union's courts, that demonstrating a significant effect on trade requires the meeting of three elements: the existence of a flow of trade between Member States concerning the products in question, the existence of practices likely to affect that trade, and finally, the significant nature of that effect99.  </w:t>
        <w:br/>
        <w:t xml:space="preserve">96 See decision No. 14-D-07, cited above, paragraph 131.  </w:t>
        <w:br/>
        <w:t xml:space="preserve">97 See decision No. 14-D-07, cited above, paragraph 132.  </w:t>
        <w:br/>
        <w:t xml:space="preserve">98 Decision No. 14-D-07, cited above, paragraph 130.  </w:t>
        <w:br/>
        <w:t xml:space="preserve">99 European Commission, Guidelines on the concept of trade affecting competition under Articles 81 and 82 of the Treaty, OJ C 101 of April 27, 2004, pp. 0081–0096, point 18.  </w:t>
        <w:br/>
        <w:t xml:space="preserve">22  </w:t>
        <w:br/>
        <w:t xml:space="preserve">107. Regarding the first element, point 19 of the guidelines specifies that: "[t]he concept of 'trade' is not limited to traditional cross-border exchanges of goods and services, but has a broader scope that encompasses all international economic activity, including establishment"100.  </w:t>
        <w:br/>
        <w:t xml:space="preserve">108. Regarding the second element, the Court of First Instance of the European Communities (now the Court of Justice of the European Union, hereinafter "the Court") ruled, in cases of agreements extending to the entirety or vast majority of the territory of a Member State, "that there is, at the very least, a strong presumption that a restrictive practice applied across the entire territory of a Member State is likely to contribute to market partitioning and affect intra-Community trade. This presumption can only be rebutted if the analysis of the characteristics of the agreement and the economic context in which it is situated demonstrates otherwise"101. On appeal, the Court of Justice clarified in this regard: "the fact that an agreement only concerns the marketing of products in a single Member State is not sufficient to exclude that trade between Member States may be affected. Indeed, an agreement extending across the entire territory of a Member State has, by its very nature, the effect of consolidating national partitions, thereby hindering the economic interpenetration sought by the [TFEU]"102.  </w:t>
        <w:br/>
        <w:t xml:space="preserve">109. The fact that practices of agreements or abuses of a dominant position are committed only within the territory of a single Member State does not therefore prevent the first two conditions from being met.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trade [between Member States]"103.  </w:t>
        <w:br/>
        <w:t xml:space="preserve">110. Regarding the third element, the Court of Cassation ruled, in the same judgment, that "the significant nature of the direct or indirect, potential or actual effect on intra-Community trade results from a set of criteria, including the nature of the practices, the nature of the products concerned, and the market position of the companies involved"104.  </w:t>
        <w:br/>
        <w:t xml:space="preserve">111. Furthermore, point 53 of the aforementioned guidelines indicates that if an agreement or practice is, by its very nature, likely to affect trade between Member States, it is presumed that the effect on trade is significant when the market share of the parties in the market affected by the agreement exceeds the aforementioned threshold of 5%105.  </w:t>
        <w:br/>
        <w:t xml:space="preserve">112. In this regard, the Paris Court of Appeal noted, in a judgment of May 16, 2013, Kontiki, that a set of agreements concerning the marketing as well as certain terms of entry or exit of resellers into the manufacturer's network of commercial partners in French territory was, given its nature, geographical scope, and economic impact, likely to significantly affect trade between Member States106.  </w:t>
        <w:br/>
        <w:t xml:space="preserve">113. In the particular case, the existence of a flow of trade concerning the products in question is established. SAMSUNG, an international Korean group, is present in most Member States, where it competes with other international companies, such as Sony, Panasonic, and LG, which also distribute their products throughout the entire territory of the Union.  </w:t>
        <w:br/>
        <w:t xml:space="preserve">114. Regarding the existence of practices likely to affect these exchanges, the practices in question are, in particular, related to the sale of products online and concern all distributors of SAMSUNG products spread across the entire national territory. They are therefore, by their very nature, likely to affect trade between Member States.  </w:t>
        <w:br/>
        <w:t xml:space="preserve">115. Finally, the significant nature of this effect results from the fact that the company in question is one of the major players in the relevant sector, and that it holds a well-known brand, as well as particularly significant market shares in the relevant market, well above the 5% threshold. In this regard, the mere sale of SAMSUNG-branded televisions in France generated €801.4 million in 2014107, with the market related to the sale of televisions in France representing €1.834 billion in 2019 (see paragraph 22 above).  </w:t>
        <w:br/>
        <w:t xml:space="preserve">116. Thus, under the case law recalled in paragraph 112 above and given their nature, economic impact, and geographical scope, the practices in question in this case are likely to have significantly affected trade between Member States, which is not contested by any of the parties. They must therefore be analyzed both in light of the Union's competition rules and the national rules.  </w:t>
        <w:br/>
        <w:t xml:space="preserve">117. In light of the above, trade between Member States is likely to be significantly affected by the practices in question. These must therefore be examined both under national law, notably Article L. 420-1 of the Commercial Code, and under Union law, notably Article 101 TFEU.  </w:t>
        <w:br/>
        <w:t xml:space="preserve">105 European Commission, Guidelines on the concept of trade affecting competition under Articles 81 and 82 of the Treaty, OJ C 101 of April 27, 2004, pp. 81 to 96, point 53.  </w:t>
        <w:br/>
        <w:t xml:space="preserve">106 Decision No. 11-D-19 of December 15, 2011, regarding practices implemented in the distribution sector of gadgets and novelty items, paragraphs 91 and following, judgment of the Paris Court of Appeal of May 16, 2013, 12/01227, page 4, and judgment of the Court of Cassation of October 7, 2014, P 13-19.476, page 3.  </w:t>
        <w:br/>
        <w:t xml:space="preserve">107 GfK figures, 14/0011F codes 13973 and 14013.  </w:t>
        <w:br/>
        <w:t>24</w:t>
      </w:r>
    </w:p>
    <w:p>
      <w:r>
        <w:rPr>
          <w:b/>
        </w:rPr>
        <w:t>[Pages 25–27]</w:t>
      </w:r>
    </w:p>
    <w:p>
      <w:r>
        <w:t>2. ON THE LEGALITY OF THE "ELITE" SELECTIVE DISTRIBUTION CONTRACT AND ITS IMPLEMENTATION</w:t>
      </w:r>
    </w:p>
    <w:p>
      <w:r>
        <w:t>118. After recalling the applicable principles, the Authority will examine the arguments raised by the complainant regarding the compliance, with competition law, of Samsung's "Elite" selective distribution contract.</w:t>
      </w:r>
    </w:p>
    <w:p>
      <w:r>
        <w:t>a) Reminder of the applicable principles</w:t>
      </w:r>
    </w:p>
    <w:p>
      <w:r>
        <w:t>On the demonstration of the agreement of wills</w:t>
      </w:r>
    </w:p>
    <w:p>
      <w:r>
        <w:t>119. It follows from consistent case law, both in Union law and in domestic law, that for there to be an agreement within the meaning of Article 101(1) TFEU, it is sufficient that the companies involved have expressed their common intention to behave on the market in a certain manner108.</w:t>
      </w:r>
    </w:p>
    <w:p>
      <w:r>
        <w:t>120. According to the Court, the proof of such an agreement "must rely on the direct or indirect observation of the subjective element that characterizes the very notion of agreement, namely a concordance of wills among economic operators regarding the implementation of a policy, the pursuit of an objective, or the adoption of a certain behavior on the market, irrespective of how the parties' intention to behave on the market in accordance with the terms of the said agreement is expressed"109.</w:t>
      </w:r>
    </w:p>
    <w:p>
      <w:r>
        <w:t>121. The demonstration of the agreement of wills can thus be made by any means, it being recalled that the Court considers that it is not necessary, in the presence of documentary or contractual evidence, to examine additional behavioral evidence110. In this regard, the Court of Justice has qualified as "direct documentary evidence" sufficiently explicit elements, such as contracts, internal notes, statements, meeting minutes, agenda drafts, or notes taken during meetings111.</w:t>
      </w:r>
    </w:p>
    <w:p>
      <w:r>
        <w:t>122. The Court of Appeal of Paris has aligned itself with this case law, emphasizing, in its Société Canna France judgment, that the demonstration of the agreement of wills can be made by any means. In the same judgment, the court also recalled that in the presence of direct or explicit evidence resulting from documents or contractual clauses, "it is not necessary to resort to indirect or behavioral evidence, constituting a body of serious, precise, and consistent indications, implying the characterization of a significant or effective application by the distributors of the prices recommended by the supplier"112.</w:t>
      </w:r>
    </w:p>
    <w:p>
      <w:r>
        <w:t>On the demonstration of the existence of a restriction of competition</w:t>
      </w:r>
    </w:p>
    <w:p>
      <w:r>
        <w:t>123. Generally, to fall under the prohibition set out in Article 101(1) TFEU and Article L. 420-1 of the Commercial Code113, an agreement must have "as its object or effect" to prevent, restrict, or distort competition in the internal market114.</w:t>
      </w:r>
    </w:p>
    <w:p>
      <w:r>
        <w:t>124. According to consistent case law of the Court of Justice, the notion of restriction of competition by object must be interpreted restrictively. It can only be applied to certain types of coordination between companies revealing a sufficient degree of harmfulness to competition for it to be considered that the examination of their effects is not necessary115.</w:t>
      </w:r>
    </w:p>
    <w:p>
      <w:r>
        <w:t>125. However, this does not imply that the competent authority or court cannot conduct such an examination when it deems it appropriate116. Indeed, Article 101(1) TFEU does not preclude the same anti-competitive behavior from being considered as having both the object and the effect of restricting competition, within the meaning of this provision117.</w:t>
      </w:r>
    </w:p>
    <w:p>
      <w:r>
        <w:t>126. In order to assess whether an agreement between companies or a decision of an association of companies presents a sufficient degree of harmfulness to competition to be considered as a restriction of competition by object, within the meaning of Article 101(1) TFEU, it is necessary to focus on the content of its provisions, the objectives it aims to achieve, as well as the economic and legal context in which it is situated. In the context of assessing this context, it is also necessary to take into account the nature of the goods or services affected as well as the actual conditions of operation and structure of the relevant market(s)118.</w:t>
      </w:r>
    </w:p>
    <w:p>
      <w:r>
        <w:t>127. Regarding the consideration of the objectives pursued by a measure subject to assessment under Article 101(1) TFEU, the Court of Justice has already ruled that the fact that a measure is considered to pursue a legitimate objective does not exclude that, in light of the existence of another objective pursued by it and which must be regarded as illegitimate, taking into account the content of the provisions of this measure and the context in which it is situated, said measure may be considered as having a restrictive object on competition119.</w:t>
      </w:r>
    </w:p>
    <w:p>
      <w:r>
        <w:t>128. Finally, although the intention of the parties is not a necessary element for determining the restrictive nature of an agreement between companies, nothing prevents competition authorities or national and Union courts from taking it into account120.</w:t>
      </w:r>
    </w:p>
    <w:p>
      <w:r>
        <w:t>129. Regarding so-called selective distribution agreements, by which a producer chooses, in particular, to distribute its products or services via distributors previously selected by it, the Court recalled, in its Coty judgment of December 6, 2017, the principles established in its Metro and AEG Telefunken judgments: "the organization of a selective distribution network does not fall under the prohibition of Article 101(1) TFEU, provided that the choice of resellers is made based on objective qualitative criteria, set uniformly for all potential resellers and applied in a non-discriminatory manner, that the properties of the product in question require, to preserve its quality and ensure its proper use, such a distribution network and, finally, that the defined criteria do not go beyond what is necessary"121.</w:t>
      </w:r>
    </w:p>
    <w:p>
      <w:r>
        <w:t>130. Specifically regarding the clause of a selective distribution contract that results in a prohibition on online sales, the Court of Justice ruled, in its judgment of October 13, 2011, Pierre Fabre, that such a clause constitutes a restriction by object if, "following an individual and concrete examination of the content and objective of this contractual clause and the legal and economic context in which it is situated, it appears that, in light of the properties of the products in question, this clause is not objectively justified"122. In the same judgment, the Court specified that "the objective of preserving the image of prestige cannot constitute a legitimate objective for restricting competition and thus cannot justify that a contractual clause pursuing such an objective does not fall under Article 101(1) TFEU"123.</w:t>
      </w:r>
    </w:p>
    <w:p>
      <w:r>
        <w:t>131. In the aforementioned Coty judgment, regarding a prohibition on sales on platforms, within a selective distribution network, the Court of Justice, after recalling that the contractual clause in question "had the objective of preserving the luxury and prestige image of the products concerned [...], was objective and uniform and applied without discrimination to all authorized distributors," verified whether "the prohibition imposed by a supplier on its authorized distributors to visibly use third-party platforms for the online sale of the concerned luxury products was proportionate to the objective pursued, that is to say, whether such a prohibition was appropriate to preserve the luxury image of these products and whether it did not go beyond what is necessary to achieve this objective"124.</w:t>
      </w:r>
    </w:p>
    <w:p>
      <w:r>
        <w:t>132. Regarding the appropriateness of the clause in question, the Court noted, first, that the obligation imposed on distributors to sell their products only through their own online stores and the prohibition on visibly using third-party platforms were likely to "guarantee to the supplier that, in the context of the e-commerce of these products, they are exclusively linked to authorized distributors" and considered that "such linkage being precisely one of the sought objectives when resorting to such a selective distribution system, it appears</w:t>
      </w:r>
    </w:p>
    <w:p>
      <w:r>
        <w:rPr>
          <w:b/>
        </w:rPr>
        <w:t>[Pages 28–30]</w:t>
      </w:r>
    </w:p>
    <w:p>
      <w:r>
        <w:t>that the prohibition in question [...] involves a coherent limitation in light of the specific characteristics of the selective distribution system125.</w:t>
      </w:r>
    </w:p>
    <w:p>
      <w:r>
        <w:t>133. Secondly, it noted that "the prohibition in question [...] allows the supplier of luxury products to control that its products will be sold online in an environment that corresponds to the qualitative conditions it has agreed upon with its authorized distributors"; that "in fact, the non-compliance by a distributor with the quality conditions set by the supplier allows the latter to take action against this distributor, based on the existing contractual relationship between the two parties" and, conversely, "the absence of a contractual relationship between the supplier and third-party platforms, however, prevents the supplier from requiring these platforms to comply with the quality conditions it has imposed on its authorized distributors" ; that, under these conditions, an online sale by third-party platforms "[...] carries the risk of deterioration in the presentation of said products on the Internet, which is likely to harm their luxury image and, consequently, their very nature"126.</w:t>
      </w:r>
    </w:p>
    <w:p>
      <w:r>
        <w:t>134. Thirdly, it specified that "given that these platforms constitute a sales channel for all types of products, the fact that luxury products are not sold through such platforms, and that their online sale occurs only in the online stores of authorized distributors contributes to this luxury image among consumers and, as a result, to the maintenance of one of the main characteristics of these products sought by consumers"127.</w:t>
      </w:r>
    </w:p>
    <w:p>
      <w:r>
        <w:t>135. Regarding the necessity of the clause in question, the Court noted that, unlike the clause referred to in the Pierre Fabre case, this clause "does not absolutely prohibit authorized distributors from selling the contractual products online"128.</w:t>
      </w:r>
    </w:p>
    <w:p>
      <w:r>
        <w:t>136. The Court then concluded: "Article 101(1) TFEU must be interpreted as not opposing a contractual clause, such as that in the main proceedings, which prohibits authorized distributors of a selective distribution system for luxury products primarily aimed at preserving the luxury image of these products from visibly using third-party platforms for the online sale of the contractual products, provided that this clause aims to preserve the luxury image of said products, that it is set uniformly and applied in a non-discriminatory manner, and that it is proportionate in light of the objective pursued, which it is for the referring court to verify"129.</w:t>
      </w:r>
    </w:p>
    <w:p>
      <w:r>
        <w:t>b) Application to the case at hand</w:t>
      </w:r>
    </w:p>
    <w:p>
      <w:r>
        <w:t>137. In accordance with the principles set out above, the assessment of the legality of SAMSUNG's selective distribution system in light of competition rules requires, first of all, to preliminarily outline the reasons why the establishment of such a system is not unlawful in this case.</w:t>
      </w:r>
    </w:p>
    <w:p>
      <w:r>
        <w:t>138. It will then be necessary to verify whether the provisions specific to this selective distribution system constitute prohibited anti-competitive agreements within the meaning of Articles 101(1) TFEU and L. 420-1 of the Commercial Code, and then, if applicable, to examine whether this system can benefit from an exemption under Articles 101(3) TFEU and L. 420-4 of the Commercial Code.</w:t>
      </w:r>
    </w:p>
    <w:p>
      <w:r>
        <w:t>On the legality of the use of selective distribution</w:t>
      </w:r>
    </w:p>
    <w:p>
      <w:r>
        <w:t>139. As a preliminary matter, it should be noted, in light of the criteria listed above (see paragraphs 133 and following), that it emerges from the elements collected during the investigation that SAMSUNG chooses its distributors based on criteria set uniformly and that, furthermore, no element of the file reveals discrimination in the application of these criteria.</w:t>
      </w:r>
    </w:p>
    <w:p>
      <w:r>
        <w:t>140. Regarding the possibility of justifying the restriction of competition resulting from the existence of SAMSUNG's distribution network, COMPETITION argues that the Elite products do not present a sufficient degree of technicality to justify the establishment of a selective distribution network.</w:t>
      </w:r>
    </w:p>
    <w:p>
      <w:r>
        <w:t>141. However, the products in question are positioned in a high-end segment with advanced technological properties. They indeed offer particular functionalities, such as voice or gesture control of the product (smart interaction). They rely, moreover, on very high-definition image technologies (SUHD then QLED130), and facial recognition devices.</w:t>
      </w:r>
    </w:p>
    <w:p>
      <w:r>
        <w:t>142. It can therefore be considered that SAMSUNG's distribution network – which allows, in particular, to ensure that the distributors of the products in question provide assistance and advice services to preserve their quality and ensure their proper use – pursues the objective of preserving quality and ensuring, in a proportionate manner, the proper use of certain high-quality and technical products.</w:t>
      </w:r>
    </w:p>
    <w:p>
      <w:r>
        <w:t>143. Under these conditions, the very principle of SAMSUNG establishing a selective distribution network cannot be contested.</w:t>
      </w:r>
    </w:p>
    <w:p>
      <w:r>
        <w:t>144. This approach is corroborated by the Paris Court of Appeal, which considered, in a judgment of June 5, 2019, that SAMSUNG's selective distribution network was lawful in light of Articles 101(1) TFEU and L. 420-1 of the Commercial Code131.</w:t>
      </w:r>
    </w:p>
    <w:p>
      <w:r>
        <w:t>145. It is therefore necessary to limit the competitive analysis to the only clauses of the selective distribution contract of SAMSUNG contested by COMPETITION.</w:t>
      </w:r>
    </w:p>
    <w:p>
      <w:r>
        <w:t>On the clauses denounced by COMPETITION</w:t>
      </w:r>
    </w:p>
    <w:p>
      <w:r>
        <w:t>Preliminary remarks</w:t>
      </w:r>
    </w:p>
    <w:p>
      <w:r>
        <w:t>146. Under the fourth paragraph of Article L. 462-8 of the Commercial Code, the Authority may reject the referral "when it is informed that another national competition authority of a Member State of the European Community or the European Commission has dealt with the same facts falling under the provisions of Articles 81 and 82 of the Treaty establishing the European Community".</w:t>
      </w:r>
    </w:p>
    <w:p>
      <w:r>
        <w:t>147. This paragraph was inserted by Ordinance No. 2004-1173 of November 4, 2004, adapting certain provisions of the Commercial Code to European competition law and, in this case, Article 13(2) of Council Regulation (EC) No 1/2003 of December 16, 2002, concerning the implementation of the competition rules provided for in Articles 81 and 82 of the Treaty, now Articles 101 and 102 TFEU (hereinafter, "Regulation No 1/2003"), which provides that "when a competition authority of a Member State or the Commission is seized of a complaint against an agreement, a decision of association or a practice that has already been dealt with by another competition authority, it may reject it".</w:t>
      </w:r>
    </w:p>
    <w:p>
      <w:r>
        <w:t>The nature of these so-called "next-generation" products justifies the use of a selective distribution system.</w:t>
      </w:r>
    </w:p>
    <w:p>
      <w:r>
        <w:t>- the various criteria set for choosing resellers are objective, qualitative in nature, set uniformly for all potential resellers, and applied in a non-discriminatory manner. Indeed, Samsung lists in Annex 2 of its contract its approval criteria, namely: the operation of a retail store specializing in consumer electronics, or the possession of a specialized department, the physical point of sale must be perceived as professional and of quality; sales and promotion may be conducted via a website that must be pre-approved by Samsung; sales techniques that may harm the image of the products are prohibited; the presentation of the products in the physical point of sale must allow for easy identification of the Elite products, in a space of sufficient size; the products presented must be in sufficient quantity and the highlighting of the "smart interaction" technology must be adequate, the staff must be trained and the service of quality. These criteria are all objective, being clearly detailed and explained in the said Annex 3.</w:t>
      </w:r>
    </w:p>
    <w:p>
      <w:r>
        <w:t>- these criteria do not go beyond what is necessary, being justified in light of the nature and technological quality of the targeted products and adapted to these products without disproportion. Indeed, in light of the nature of the products, it is justified that Samsung requires its Elite retailers to have a physical point of sale, so that the products can be displayed and explained in relation to the innovative technologies they contain, thus allowing the consumer to have these functionalities physically explained, an isolated website not allowing for a complete presentation and a global exchange between the consumer and the seller, who will first seek explanations from a seller in a physical point of sale. Furthermore, since the sale of Samsung products by the authorized retailer online is permitted, the clause is therefore proportionate.</w:t>
      </w:r>
    </w:p>
    <w:p>
      <w:r>
        <w:t>Under these conditions, the selective distribution network of Samsung for its Elite range products is lawful in light of Article 101 § 1 TFEU and under national law it is not contrary to the provisions of Article L 420-1 of the Commercial Code," judgment of the Paris Court of Appeal of June 5, 2019, No. 17/11700, COMPETITION v. SAMSUNG (emphasis added); this judgment is subject to an appeal before the Court of Cassation.</w:t>
      </w:r>
    </w:p>
    <w:p>
      <w:r>
        <w:rPr>
          <w:b/>
        </w:rPr>
        <w:t>[Pages 31–33]</w:t>
      </w:r>
    </w:p>
    <w:p>
      <w:r>
        <w:t>148. The Court of the Union clarified the scope of these provisions in a judgment of January 21, 2015132: "Article 13(2) of Regulation No 1/2003, which falls under Chapter IV dedicated to cooperation, only provides that the complaint must have been dealt with by another competition authority, and not that it necessarily has been the subject of a decision (...). Therefore, as the Commission noted in the contested decision, this provision does not necessarily require the adoption of a decision by the competition authority of a Member State that has already dismissed the complaint. Consequently, even assuming that a dismissal of a complaint by a competition authority of a Member State for reasons of priority does not constitute a decision within the meaning of Article 5, the Commission could apply, in such a case, the provisions of Article 13(2)"133.</w:t>
      </w:r>
    </w:p>
    <w:p>
      <w:r>
        <w:t>149. The Court thus considered that "the expression 'complaint [...] that has already been dealt with by another competition authority' (...) has a broad scope in that it is capable of encompassing all cases of complaints that have been examined by another competition authority, regardless of the outcome"134.</w:t>
      </w:r>
    </w:p>
    <w:p>
      <w:r>
        <w:t>150. The Court finally emphasized that "[this] interpretation [...] appears to be in harmony with one of the main objectives of Regulation No 1/2003, which is to establish an effective decentralized system for the enforcement of Union competition rules."</w:t>
      </w:r>
    </w:p>
    <w:p>
      <w:r>
        <w:t>151. The Competition Council thus closed an ex officio referral in 2006, "for reasons of efficiency and in accordance with the logic of cooperation established within the network of competition authorities." Indeed, since the Commission had opened a procedure that covered "the material scope of the investigations requested by the Competition Council (...)" and that "The Coca-Cola Company had made commitments that directly or indirectly addressed the competition concerns that led to the ex officio referral by the Competition Council," the Council considered that it was no longer necessary to continue the investigation of the case and closed it on the basis of paragraph 5 of Article L. 462-8 of the Commercial Code, which states that "The Competition Council may also decide to close a case for which it has initiated proceedings ex officio under the same conditions."</w:t>
      </w:r>
    </w:p>
    <w:p>
      <w:r>
        <w:t>152. On the same basis, the Authority rejected, in 2019, the referral from representatives of the representative bodies of hoteliers and the company Accor concerning practices implemented in the online hotel booking sector135.</w:t>
      </w:r>
    </w:p>
    <w:p>
      <w:r>
        <w:t>153. Furthermore, European courts consider, according to consistent case law, that the objective of Article 13 of Regulation No 1/2003 is to ensure, in the interest of efficiency, the optimal allocation of resources within the European competition network136.</w:t>
      </w:r>
    </w:p>
    <w:p>
      <w:r>
        <w:t xml:space="preserve">132 Judgment of the Court of January 21, 2015, easyJet Airline / Commission, T-355/13, EU:T:2015:36.  </w:t>
        <w:br/>
        <w:t xml:space="preserve">133 Judgment of the Court of January 21, 2015, easyJet Airline / Commission, T-355/13, EU:T:2015:36, paragraph 33.  </w:t>
        <w:br/>
        <w:t xml:space="preserve">134 Judgment of the Court of January 21, 2015, easyJet Airline / Commission, T-355/13, EU:T:2015:36, paragraph 36.  </w:t>
        <w:br/>
        <w:t xml:space="preserve">135 Decision No 19-D-23 of December 10, 2019, concerning practices implemented in the online hotel booking sector, paragraph 48.  </w:t>
        <w:br/>
        <w:t>136 Judgments of February 14, 2012, Toshiba Corporation e.a., C-17/10, EU:C:2012:72, paragraph 90, and May 16, 2017, Agria Polska e.a. / Commission, T-480/15, EU:T:2017:339, paragraph 95 and January 21, 2015, easyJet Airline / Commission, T-355/13, EU:T:2015:36, paragraph 37.</w:t>
      </w:r>
    </w:p>
    <w:p>
      <w:r>
        <w:t>154. It should also be noted that case law has established that neither Regulation No 1/2003 nor the Commission's communication regarding cooperation within the network of competition authorities137 creates rights and expectations for a company regarding the treatment of its case by a given competition authority138.</w:t>
      </w:r>
    </w:p>
    <w:p>
      <w:r>
        <w:t>155. In this case, on December 17, 2013, the Commission wrote to CONCURRENCE as follows: "I confirm that three clauses, part of the selective contract for SAMSUNG's Elite products, challenged in your complaint of March 2, 2012, have been removed or modified by SAMSUNG following our intervention. Clauses 5.2.(c)(iii) concerning the obligation of free home demonstration and 5.2(c)(iii) concerning the obligation to accept the return of the product within 30 days have been removed. Clause 5.2(b) concerning the installation and commissioning service for Elite products has been modified"139.</w:t>
      </w:r>
    </w:p>
    <w:p>
      <w:r>
        <w:t>156. In light of the principles recalled above, and their application to the clauses whose illegality is alleged by CONCURRENCE, it must first be considered that the clauses relating to (i) the mandatory home demonstration for any customer purchasing online140 and (ii) the extension from 7 to 30 days of the legal withdrawal period141 have been dealt with by the Commission within the meaning of the provisions of paragraph 4 of Article L. 462-8 of the Commercial Code, read in light of European case law relating to Article 13(2) of Regulation (EC) No 1/2003.</w:t>
      </w:r>
    </w:p>
    <w:p>
      <w:r>
        <w:t>157. Regarding, furthermore, the clause relating to installation and commissioning throughout Europe142 – which has been modified, the wording adopted is now more cautious, as noted in decision No 14-D-07143, cited above – it could be considered that it has also been, at least in principle, dealt with in the aforementioned sense.</w:t>
      </w:r>
    </w:p>
    <w:p>
      <w:r>
        <w:t>158. However, insofar as the Commission has not expressly ruled on the very content of the modification, and therefore on its validity, the Authority considers that it must conduct a specific analysis of the new clause, and in particular of the notion of "installation area."</w:t>
      </w:r>
    </w:p>
    <w:p>
      <w:r>
        <w:t>159. The Authority must, finally, also analyze the clause of general prohibition of sales on marketplaces, which has not been modified by SAMSUNG and on which the Commission has not ruled.</w:t>
      </w:r>
    </w:p>
    <w:p>
      <w:r>
        <w:t xml:space="preserve">137 OJ L 1 of January 4, 2003, page 43.  </w:t>
        <w:br/>
        <w:t xml:space="preserve">138 Judgments of May 16, 2017, Agria Polska e.a. / Commission, T-480/15, EU:T:2017:339, paragraph 95 and December 17, 2014, Si.mobil / Commission, T-201/11, EU:T:2014:1096, paragraph 39.  </w:t>
        <w:br/>
        <w:t xml:space="preserve">139 14/0011 F reference 2719.  </w:t>
        <w:br/>
        <w:t xml:space="preserve">140 2012 Contract, Annex 2, point 5.2(c) "when wishing to sell Elite Products online, the Elite Retailer must highlight on its site the offer made to the consumer: [...] (ii) to benefit from a free demonstration of the Product at home before purchase," 14/0011 F reference 180.  </w:t>
        <w:br/>
        <w:t xml:space="preserve">141 2012 Contract, Annex 2, point 5.2(c), "(iii) to benefit from the option to return the Product at no cost within 30 days of delivery, in the case where the consumer lives more than 300 km from an Authorized Retailer Point of Sale of the Elite Retailer." 14/0011 F reference 181, see also decision No 14-D-07, cited above, paragraph 43.  </w:t>
        <w:br/>
        <w:t xml:space="preserve">142 2010 Contract, Annex 2, point 1.5 "The Authorized Elite Retailer must offer buyers of Elite Products [...] • an installation service for Elite Products (which is able to install them in accordance with the specifications and instructions given by Samsung for each of them)," 14/0011 F reference 207, for the year 2011 reference 225, for the year 2012 reference 180.  </w:t>
        <w:br/>
        <w:t>143 Decision No 14-D-07, cited above, paragraph 180.</w:t>
      </w:r>
    </w:p>
    <w:p>
      <w:r>
        <w:t>On the clause regarding the scope of the "Installation Area"</w:t>
      </w:r>
    </w:p>
    <w:p>
      <w:r>
        <w:t>160. Article 5.2(b) of Annex 2 of the 2013 selective distribution contract of SAMSUNG, which replaces clause 5.2(b) of Annex 2 of the 2012 contract, states that "the Elite Retailer must offer any potential buyer of Elite products:... b) an installation and commissioning service for Elite Products (which is able to install them in accordance with the specifications and instructions given by Samsung for each of them)" is worded as follows: "The Elite Retailer must offer any potential buyer of Elite Products [...] an installation and commissioning service for Elite Products Televisions [...]. For sales made in a physical point of sale, the installation service must be provided at a reasonable distance from the physical point of sale or the warehouse from which the Elite Retailer distributes the Elite products (the 'Installation Area'). For sales made online or for sales made in a physical point of sale to a consumer not located in the Installation Area, if the Elite Retailer does not provide an installation service itself, it must: (i) designate an installer to carry out the installation (at the consumer's expense) provided that the Elite Retailer has previously verified that the installer designated by it can comply with the specifications and installation instructions given by SAMSUNG, or (ii) refer the consumer to SAMSUNG so that the latter can inform him of any company capable of providing the installation service"144 (emphasis added).</w:t>
      </w:r>
    </w:p>
    <w:p>
      <w:r>
        <w:t>♦ (i) On the agreement of wills</w:t>
      </w:r>
    </w:p>
    <w:p>
      <w:r>
        <w:t>161. All selective distribution contracts of SAMSUNG in force from 2013 to 2019 contain the clause reproduced in the previous paragraph.</w:t>
      </w:r>
    </w:p>
    <w:p>
      <w:r>
        <w:t>162. It is therefore established that this clause was the subject of an agreement of wills between SAMSUNG and its distributors from 2013 to 2019.</w:t>
      </w:r>
    </w:p>
    <w:p>
      <w:r>
        <w:t>♦ (ii) On the restriction of competition</w:t>
      </w:r>
    </w:p>
    <w:p>
      <w:r>
        <w:t>163. For the purposes of analyzing the legality of the clause in question in light of Articles 101 TFEU and L. 420-1 of the Commercial Code, it is necessary to determine whether the notion of "reasonable distance," which now defines the geographical scope of the installation and commissioning obligation, meets the criteria recalled above in paragraphs 133 and 134, namely whether the clause in question is justified and proportionate to the needs of the distribution of the disputed products.</w:t>
      </w:r>
    </w:p>
    <w:p>
      <w:r>
        <w:t>164. On December 16, 2014, SAMSUNG explained to the Commission the reasons why it believed it should not define the scope of the "Installation Area" more precisely145.</w:t>
      </w:r>
    </w:p>
    <w:p>
      <w:r>
        <w:t>165. SAMSUNG first highlighted the complexity of the products concerned and the necessity for them to be installed correctly so that the consumer can enjoy all their functionalities.</w:t>
      </w:r>
    </w:p>
    <w:p>
      <w:r>
        <w:t>166. SAMSUNG then specified that the "reasonable distance" could vary depending on the location of the point of sale and local circumstances and that imposing a uniform criterion of time or distance would lead to inequalities among retailers.</w:t>
      </w:r>
    </w:p>
    <w:p>
      <w:r>
        <w:rPr>
          <w:b/>
        </w:rPr>
        <w:t>[Pages 34–36]</w:t>
      </w:r>
    </w:p>
    <w:p>
      <w:r>
        <w:t>therefore seemed, according to it, more relevant to have this distance assessed by the sales manager, on a case-by-case basis, and possibly to specify it in the contract.</w:t>
      </w:r>
    </w:p>
    <w:p>
      <w:r>
        <w:t>167. All of these arguments and clarifications were confirmed by SAMSUNG during the Authority's session on October 12, 2021.</w:t>
      </w:r>
    </w:p>
    <w:p>
      <w:r>
        <w:t>168. On this point, it should be noted, first of all, that since the SAMSUNG contract is intended to apply throughout Europe, setting overly rigid criteria could lead to inequalities due to the multiplicity of topographies.</w:t>
      </w:r>
    </w:p>
    <w:p>
      <w:r>
        <w:t>169. Moreover, the contract carefully provides for alternatives in the event that the retailer is unable to provide the relevant service. Indeed, in this case, the retailer must: “(i) designate an installer to carry out the installation (at the consumer's expense) provided that the Elite retailer has previously verified that the installer designated by it can comply with the specifications and installation instructions given by SAMSUNG, or (ii) refer the consumer to SAMSUNG so that the latter can inform him of any company capable of carrying out the installation service”146.</w:t>
      </w:r>
    </w:p>
    <w:p>
      <w:r>
        <w:t>170. These alternatives do not appear to be unfavorable to the retailer, particularly from a financial standpoint, since SAMSUNG indicates that in the event the retailer provides the installation service itself, this clause does not require it to provide this service free of charge147. They are, moreover, indifferent to the consumer, who benefits, in all cases, from a free installation service.</w:t>
      </w:r>
    </w:p>
    <w:p>
      <w:r>
        <w:t>171. Furthermore, this arrangement allows for the effective application, throughout the European territory, of the contract provisions relating to the necessity of using professionals for the commissioning of Elite products.</w:t>
      </w:r>
    </w:p>
    <w:p>
      <w:r>
        <w:t>172. It follows from the above that the clause in question is justified and proportionate in light of the objectives it pursues.</w:t>
      </w:r>
    </w:p>
    <w:p>
      <w:r>
        <w:t>173. Finally, no element of the file allows us to consider that the clause was applied in a discriminatory manner. Indeed, none of the retailers questioned in the context of the questionnaires sent by the Authority mentioned any dispute regarding the scope of the installation area. CONCURRENCE itself does not raise any serious argument that would justify challenging the clause.</w:t>
      </w:r>
    </w:p>
    <w:p>
      <w:r>
        <w:t>♦ (iii) Conclusion</w:t>
      </w:r>
    </w:p>
    <w:p>
      <w:r>
        <w:t>174. In light of the above, the conditions for prohibiting the clause relating to the scope of the installation area under Articles 101 TFEU and L. 420-1 of the Commercial Code are not met. Consequently, there is no need to continue the proceedings regarding this clause.</w:t>
      </w:r>
    </w:p>
    <w:p>
      <w:r>
        <w:t>On the clause prohibiting sales on online marketplaces</w:t>
      </w:r>
    </w:p>
    <w:p>
      <w:r>
        <w:t>175. In order to assess the legality of the prohibition imposed on distributors from selling Elite products on marketplaces such as Amazon or eBay, it is necessary to successively analyze whether this constituted an agreement of wills between SAMSUNG and its distributors (i) and whether it constitutes a restriction of competition (ii).</w:t>
      </w:r>
    </w:p>
    <w:p>
      <w:r>
        <w:t>♦ (i) On the agreement of wills</w:t>
      </w:r>
    </w:p>
    <w:p>
      <w:r>
        <w:t>176. All of SAMSUNG's selective distribution contracts from 2012 to 2018 contain a clause of general prohibition on sales on non-approved websites and/or on any third-party site, particularly on marketplaces148. This point is, moreover, not contested by SAMSUNG149.</w:t>
      </w:r>
    </w:p>
    <w:p>
      <w:r>
        <w:t>177. Thus, the prohibition on selling Elite products on online marketplaces was the subject of an agreement of wills between SAMSUNG and its distributors from 2012 to 2018, from which date SAMSUNG authorized the sale of Elite products on these platforms.</w:t>
      </w:r>
    </w:p>
    <w:p>
      <w:r>
        <w:t>♦ (ii) On the restriction of competition</w:t>
      </w:r>
    </w:p>
    <w:p>
      <w:r>
        <w:t>178. It is necessary to analyze based on the principles established by the Court of Justice, which were recalled in paragraph 135 above, whether the prohibition on sales on marketplaces imposed by SAMSUNG is appropriate and does not go beyond what is necessary in light of the characteristics of the products in question.</w:t>
      </w:r>
    </w:p>
    <w:p>
      <w:r>
        <w:t>179. In the context of the distribution of products with a high degree of technicality, the essence of selective distribution is to allow the supplier to control the environment in which its products are distributed. Therefore, it does not seem illegitimate to allow SAMSUNG, which has established a selective distribution network enabling it to select trained and qualified distributors capable of presenting and explaining the proper functioning of Elite televisions that contain new features, to ensure that online marketing has indeed been carried out by one of them.</w:t>
      </w:r>
    </w:p>
    <w:p>
      <w:r>
        <w:t>180. Given the establishment of such a distribution system, SAMSUNG must be able to ensure, within the limits outlined above (see, in particular, paragraphs 123 and following), that its distributors fulfill the necessary information and advice obligations to preserve the quality of the products and ensure their proper use. Similarly, SAMSUNG, which has established qualitative obligations for the presentation of its products for its distributors' websites, must be able to control their implementation and ensure compliance.</w:t>
      </w:r>
    </w:p>
    <w:p>
      <w:r>
        <w:t>181. However, marketing through platforms could render these controls ineffective, or even prevent them, given the absence of a contractual link between the supplier and the platform marketing its products.</w:t>
      </w:r>
    </w:p>
    <w:p>
      <w:r>
        <w:t>182. Furthermore, the prohibition on using a third-party marketplace is also likely to ensure that the products in question are only sold by authorized distributors, thus ensuring their provenance as well as the absence of counterfeiting or defects.</w:t>
      </w:r>
    </w:p>
    <w:p>
      <w:r>
        <w:t>183. Under these conditions, the prohibition on sales on platforms can help guarantee the brand image and quality of the products concerned.</w:t>
      </w:r>
    </w:p>
    <w:p>
      <w:r>
        <w:t>184. Thus, the prohibition on marketing the products through third-party platforms imposed by SAMSUNG on its distributors is, in the circumstances of this case, appropriate in light of the objective pursued by SAMSUNG's distribution network.</w:t>
      </w:r>
    </w:p>
    <w:p>
      <w:r>
        <w:t>185. Moreover, this requirement does not go beyond what is necessary to achieve the pursued objective, as it does not prohibit sales on the Internet absolutely, but only a particular, still minority, mode of selling on the Internet.</w:t>
      </w:r>
    </w:p>
    <w:p>
      <w:r>
        <w:t>186. Indeed, it emerges from various sources, such as the results of the sector inquiry on e-commerce conducted by the Commission150, that more than 90% of retailers participating in the inquiry sell the products they offer on their own website and that, among these retailers, only 31% also offer these products on marketplaces. Barely 4% of retailers participating in the inquiry indicated that they sell online only on marketplaces151. The inquiry conducted by the Commission also attests that the use of marketplaces is not homogeneous across all Member States. For example, in France, only 30% of distributors used this means of marketing, a level that was below that of certain Member States (62% in Germany, for example) or even below the European average (35%)152.</w:t>
      </w:r>
    </w:p>
    <w:p>
      <w:r>
        <w:t>187. It follows from the above that, to date, sales through platforms do not constitute the main online sales channel, with the majority of transactions being carried out directly from the distributors' sites. This finding is evident in this case, as the elements of the file confirm that marketplaces do not constitute a preferred marketing channel for televisions153.</w:t>
      </w:r>
    </w:p>
    <w:p>
      <w:r>
        <w:t>188. It results from the above that a prohibition, such as the one in question, does not go beyond what is necessary to achieve the objective pursued by SAMSUNG's distribution network.</w:t>
      </w:r>
    </w:p>
    <w:p>
      <w:r>
        <w:t>189. Furthermore, there were no less restrictive alternative measures available during the period corresponding to the alleged practices that would allow for the effective achievement of the pursued objectives, particularly in the absence of hindsight on the sales modalities of the products concerned through platforms (see, by analogy, point 56 of the aforementioned Coty judgment).</w:t>
      </w:r>
    </w:p>
    <w:p>
      <w:r>
        <w:t>♦ (iii) On the effective implementation of the clause by SAMSUNG</w:t>
      </w:r>
    </w:p>
    <w:p>
      <w:r>
        <w:t>190. CONCURRENCE also argued that the prohibition on selling on online platforms had not been applied in practice by SAMSUNG154.</w:t>
      </w:r>
    </w:p>
    <w:p>
      <w:r>
        <w:t>191. The latter, on the contrary, argues that a standardized enforcement policy, including models of warning letters155, aimed at ensuring compliance with the prohibition on sales on marketplaces, has been implemented at the level of its subsidiaries.</w:t>
      </w:r>
    </w:p>
    <w:p>
      <w:r>
        <w:rPr>
          <w:b/>
        </w:rPr>
        <w:t>[Pages 37–39]</w:t>
      </w:r>
    </w:p>
    <w:p>
      <w:r>
        <w:t>192. It also indicates that it conducts mystery purchases from unauthorized distributors in order to identify the source of supply via serial numbers156.</w:t>
      </w:r>
    </w:p>
    <w:p>
      <w:r>
        <w:t>193. The table below summarizes the formal notices sent by SAMSUNG between 2012 and 2019 to marketplaces such as Amazon, Rue du commerce, Pixmania, Fnac, Darty, La Redoute, or Mr GoodDeal, each formal notice potentially covering 1 to 60 references:</w:t>
        <w:br/>
        <w:t>Number of formal notices sent to marketplaces</w:t>
        <w:br/>
        <w:t>2012 2013 2014 2015 2016 2017 2018 2019</w:t>
        <w:br/>
        <w:t>4 2 17 5 7 8 5 1</w:t>
      </w:r>
    </w:p>
    <w:p>
      <w:r>
        <w:t>194. The marketplaces quickly decided to collaborate with SAMSUNG, providing it with the contact details of merchants, removing products from their site, and, starting in 2015, establishing an automatic withdrawal procedure for products as soon as SAMSUNG communicated the references to them.</w:t>
      </w:r>
    </w:p>
    <w:p>
      <w:r>
        <w:t>195. Furthermore, it appears from the elements of the file that as early as 2012, Amazon responded to notifications sent to it by SAMSUNG by removing products offered by third-party sellers157.</w:t>
      </w:r>
    </w:p>
    <w:p>
      <w:r>
        <w:t>196. In addition, the authorized retailers of SAMSUNG interviewed as part of the market test indicated, in the vast majority, that SAMSUNG controlled the integrity of its network, which is corroborated, according to its statements in session, by the very limited number of Elite products currently available online on unauthorized sites.</w:t>
      </w:r>
    </w:p>
    <w:p>
      <w:r>
        <w:t>197. In light of the above, it appears that the system implemented by SAMSUNG to combat the parallel market has proven effective.</w:t>
      </w:r>
    </w:p>
    <w:p>
      <w:r>
        <w:t>198. Moreover, as noted by the Court of Cassation158, once the validity of the network is recognized, it cannot be called into question based on the number of violations committed by distributors, as the integrity of a network is not a condition of its validity.</w:t>
      </w:r>
    </w:p>
    <w:p>
      <w:r>
        <w:t>199. In conclusion, the arguments put forward by the company CONCURRENCE regarding the lack of enforcement of the sales prohibition on online marketplaces are neither legally nor factually founded.</w:t>
      </w:r>
    </w:p>
    <w:p>
      <w:r>
        <w:t>156 SAMSUNG's response of September 17, 2019, 14/0011 F, reference 8330.</w:t>
        <w:br/>
        <w:t>157 Amazon Services Europe SARL's response of October 31, 2019, 14/0011 F, references 10624 and 10625.</w:t>
        <w:br/>
        <w:t>158 Judgment of the Court of Cassation of July 5, 2017, 14-16.737; opposing CONCURRENCE to SAMSUNG and Amazon: "whereas after noting that the judgment of October 25, 2012, rendered between the same parties, rejected the request of the company Concurrence seeking to have it judged that it was not required to apply the clause of the selective distribution contract prohibiting it from selling on marketplace the products of the Elite range due to its discriminatory application by the company Samsung which allowed other distributors to contravene it, the judgment notes that this judgment recognized the validity of the network, which cannot be called into question based on the number of violations committed by distributors, the integrity of a network not being a condition of its validity; that having noted that the dispute submitted to it had the same object, opposed the same parties and was based on the same cause as that resolved by the judgment of October 25, 2012, the Court of Appeal correctly deduced, without disregarding the terms of the dispute, that the request of the company Concurrence was inadmissible, the proof of new violations within the network, without impact on the resolution of the dispute, not constituting a new circumstance within the meaning of Article 488 of the Code of Civil Procedure; that the argument is unfounded" (emphasis added).</w:t>
      </w:r>
    </w:p>
    <w:p>
      <w:r>
        <w:t>♦ (iv) Conclusion</w:t>
        <w:br/>
        <w:t>200. Consequently, the conditions for a prohibition of the clause prohibiting the sale of Elite products on online marketplaces or its implementation under Articles 101 TFEU and L. 420-1 of the Commercial Code are not met, and there is therefore no need to continue the procedure regarding this clause.</w:t>
      </w:r>
    </w:p>
    <w:p>
      <w:r>
        <w:t>3. ON SAMSUNG'S COMMERCIAL PRACTICES</w:t>
        <w:br/>
        <w:t>a) Reminder of applicable principles</w:t>
        <w:br/>
        <w:t>201. As a preliminary point, it should be recalled that the so-called LME law of 2008159 repealed the prohibition, under restrictive competition practices, on a professional from practicing, towards an economic partner, or obtaining from it discriminatory and unjustified prices, payment terms, sales conditions, or sales or purchase modalities, thereby creating a disadvantage or advantage in competition for this partner (see 1° of I of Article L. 442-6 of the Commercial Code in its version prior to the LME law). This prohibition having been repealed, it is no longer prohibited, per se, to practice discriminatory prices, payment terms, or sales conditions.</w:t>
      </w:r>
    </w:p>
    <w:p>
      <w:r>
        <w:t>202. Furthermore, the Authority noted, particularly in its opinion on e-commerce in 2012, that the freedom to negotiate commercial and pricing conditions enjoyed by manufacturers is generally pro-competitive and provides efficiency gains for consumers160.</w:t>
      </w:r>
    </w:p>
    <w:p>
      <w:r>
        <w:t>203. In this same opinion, it examined the limits to the principle of contractual and commercial freedom of the supplier posed by competition law.</w:t>
      </w:r>
    </w:p>
    <w:p>
      <w:r>
        <w:t>204. Firstly, regarding practices related to refusal to supply, the Authority recalled that such a refusal is prohibited by competition law only in the two defined cases:</w:t>
        <w:br/>
        <w:t>"Suppliers may refuse to supply a distributor, without this refusal constituting an anti-competitive practice in itself. The refusal to sell is prohibited by competition law only if it is the expression of an abuse of dominant position by the manufacturer or an anti-competitive agreement between the latter and other operators" (emphasis added)161.</w:t>
      </w:r>
    </w:p>
    <w:p>
      <w:r>
        <w:t>205. The Authority also specified that, regarding refusals to supply opposed by a supplier to a distributor under contractual provisions concluded between this supplier and one or more other distributors, granting this latter an exclusivity of supply, it conducts a case-by-case analysis of the anti-competitive effects of this exclusivity, depending on the particular circumstances of the market, the scope of the exclusivity granted, and its possible justifications162.</w:t>
      </w:r>
    </w:p>
    <w:p>
      <w:r>
        <w:t>206. Secondly, regarding practices related to pricing freedom, the Authority emphasized that price differentiation can, in general, be beneficial for economic efficiency163.</w:t>
      </w:r>
    </w:p>
    <w:p>
      <w:r>
        <w:t>207. It thus recalled that the mere fact of a manufacturer providing certain distributors with more favorable pricing conditions does not constitute proof of an anti-competitive discriminatory practice. For them to constitute anti-competitive practices, discriminatory pricing conditions must be likely to lead to the exclusion of competitors from a relevant market, to discipline them, or to delay their entry164.</w:t>
      </w:r>
    </w:p>
    <w:p>
      <w:r>
        <w:t>208. Indeed, as the Court of Justice recalled in its MEO judgment165, regarding pricing differentiation practices implemented by a company holding a dominant position:</w:t>
        <w:br/>
        <w:t>"the mere presence of an immediate disadvantage affecting operators who have been subjected to higher prices compared to the rates applicable to their competitors for an equivalent service does not necessarily mean that competition is distorted or is likely to be"166.</w:t>
      </w:r>
    </w:p>
    <w:p>
      <w:r>
        <w:t>209. It clarified, therefore, that it is necessary to demonstrate the anti-competitive effects of a discriminatory practice in order to qualify it as an abuse of dominant position prohibited by Article 102 TFEU:</w:t>
        <w:br/>
        <w:t>"it is only if the behavior of the company in a dominant position tends, in light of all the circumstances of the case, to lead to a distortion of competition between these commercial partners, that the discrimination of commercial partners who are in a competitive relationship can be considered abusive"167.</w:t>
      </w:r>
    </w:p>
    <w:p>
      <w:r>
        <w:t>b) Application to the case at hand</w:t>
        <w:br/>
        <w:t>210. As a preliminary point, it is recalled that, as stated in paragraphs 99 and following above, (i) the company SAMSUNG is not in a dominant position in the television market and that (ii) SAMSUNG's market share during the majority of the relevant period excludes it from the benefit of the automatic exemption of Regulation No. 330/2010 of April 20, 2010, even if it may serve as a guide for the examination of the alleged practices.</w:t>
      </w:r>
    </w:p>
    <w:p>
      <w:r>
        <w:t>On practices related to access to products and information about them</w:t>
        <w:br/>
        <w:t>211. In this case, CONCURRENCE reported product references that were not accessible to it. It notably produced emails from April-May 2012 addressed to</w:t>
      </w:r>
    </w:p>
    <w:p>
      <w:r>
        <w:rPr>
          <w:b/>
        </w:rPr>
        <w:t>[Pages 40–42]</w:t>
      </w:r>
    </w:p>
    <w:p>
      <w:r>
        <w:t>SAMSUNG, where it requests clarification on references of televisions that it has observed for sale at competitors, while it itself has not been informed of their existence168.</w:t>
      </w:r>
    </w:p>
    <w:p>
      <w:r>
        <w:t>212. Furthermore, in several correspondences, CONCURRENCE complains of delivery delays for certain references, as well as the corresponding prices169.</w:t>
      </w:r>
    </w:p>
    <w:p>
      <w:r>
        <w:t>213. When questioned on these various points, SAMSUNG first clarified that its retailers were informed of the launch of a new television reference through communications made by SAMSUNG at trade shows (Berlin, Las Vegas, or group shows), via its website, and through commercial contacts170.</w:t>
      </w:r>
    </w:p>
    <w:p>
      <w:r>
        <w:t>214. SAMSUNG also indicated that it puts more than a hundred references on the market each year. Among these, some distributors were able to negotiate specific references which, for SAMSUNG, are intended to serve as marketing tools to attract consumers171.</w:t>
      </w:r>
    </w:p>
    <w:p>
      <w:r>
        <w:t>215. Regarding the delivery delays or the prices reported by CONCURRENCE, SAMSUNG attributed them to the very small quantities ordered or to difficulties in selling for this supplier172.</w:t>
      </w:r>
    </w:p>
    <w:p>
      <w:r>
        <w:t>216. On these practices, the investigative services questioned distributors of the GMS type of household products (But, Darty, Boulanger…), wholesalers in the sector (Group Digital, MDA (formerly GPdis) for the brands Pultsat, Gitem), pure players (Cdiscount, Amazon), and independents (Cobra-son, Son-Video, Planète Technologie).</w:t>
      </w:r>
    </w:p>
    <w:p>
      <w:r>
        <w:t>217. Some, like BUT or Darty, indeed reported unavailable references. MDA (wholesaler in the sector) specified that, in its view, SAMSUNG reserved the exclusivity of certain of its products for distributors such as Darty or Boulanger, given the purchasing commitments made by these brands173.</w:t>
      </w:r>
    </w:p>
    <w:p>
      <w:r>
        <w:t>218. In the same vein, specialized retailers, such as Son-Video, Iacono, or Cobra Son, reported references that were only accessible subject to a certain order volume and/or reserved for a distributor174.</w:t>
      </w:r>
    </w:p>
    <w:p>
      <w:r>
        <w:t>219. However, none of them reported difficulties that could hinder their development in the retail market for brown goods. The independent distributor Planète Technologie also specified that it had access to such references after making an express request to SAMSUNG175.</w:t>
      </w:r>
    </w:p>
    <w:p>
      <w:r>
        <w:t>220. Finally, MDA indicated that "the television market being very fragmented in terms of reference[s], one cannot say that there are essential references without which any sale of SAMSUNG televisions would be impossible"176.</w:t>
      </w:r>
    </w:p>
    <w:p>
      <w:r>
        <w:t>221. In light of these elements, it does not emerge from the investigation that the exclusivities granted by SAMSUNG and, consequently, the refusals to sell related to the products covered by these exclusivities, would constitute anti-competitive practices. The same applies to the delivery delays of certain references and the corresponding prices reported by CONCURRENCE.</w:t>
      </w:r>
    </w:p>
    <w:p>
      <w:r>
        <w:t>222. For all these reasons, and in light of the elements in the file, it should be considered that there is no need to continue the procedure regarding the practices reported by CONCURRENCE concerning the exclusivities granted by SAMSUNG, the delivery delays of certain references, and the corresponding prices.</w:t>
      </w:r>
    </w:p>
    <w:p>
      <w:r>
        <w:t>On practices related to price differentiation</w:t>
      </w:r>
    </w:p>
    <w:p>
      <w:r>
        <w:t>223. Regarding SAMSUNG's pricing policy and the discriminatory and opaque nature of the discounts granted by it, it emerges from an email from SAMSUNG dated December 9, 2011, that it would have granted CONCURRENCE between 2009 and 2010 rebates ranging from 6% to 7% and discounts between 21% and 25%177.</w:t>
      </w:r>
    </w:p>
    <w:p>
      <w:r>
        <w:t>224. The Authority analyzed the discount and rebate scales applied by SAMSUNG for the "VAD" category, to which CONCURRENCE belongs, over the years 2010 to 2013178.</w:t>
      </w:r>
    </w:p>
    <w:p>
      <w:r>
        <w:t>225. It appears that in 2010, CONCURRENCE benefited from less favorable rebates from SAMSUNG and potentially less favorable discounts than the average of distributors in its category. However, CONCURRENCE itself benefited until 2011 from negotiated discounts (the "X agreements..."), allowing it to offer products at competitive prices, which it subsequently wished to maintain (see paragraph 42 above).</w:t>
      </w:r>
    </w:p>
    <w:p>
      <w:r>
        <w:t>226. In 2011, CONCURRENCE benefited from more favorable commercial conditions than the average of distributors in its category. Subsequently, in 2012 and 2013, CONCURRENCE received discounts comparable to the average of those of distributors in its category, although lower than those it had previously enjoyed179.</w:t>
      </w:r>
    </w:p>
    <w:p>
      <w:r>
        <w:t>227. On this point, SAMSUNG specified that, until 2014 inclusive, its pricing policy was based on a categorical distinction (Distance Selling (website), Wholesalers, Specialists (large specialized stores and stores generating at least 50% of their turnover in household appliances), integrators (selling products with specific installation services), and generalists (non-specialized large stores)180 with notably a base discount that differs according to the seller category and tiers of rebates for commitments made by the client (transmission of stock levels, EDI)181.</w:t>
      </w:r>
    </w:p>
    <w:p>
      <w:r>
        <w:t>228. From 2015 onwards, given the multichannel diversification of distributors, SAMSUNG modified its pricing policy and abandoned this type of differentiation182.</w:t>
      </w:r>
    </w:p>
    <w:p>
      <w:r>
        <w:t>229. Furthermore, and especially, when questioned about SAMSUNG's commercial conditions and their objective nature, none of the distribution actors (wholesalers, chains, and independents) reported any particular difficulties in understanding or applying SAMSUNG's pricing policy.</w:t>
      </w:r>
    </w:p>
    <w:p>
      <w:r>
        <w:t>230. Moreover, the fact that CONCURRENCE was able to observe the presence on the market of some products at prices lower than its purchase price cannot suffice to demonstrate the existence of a discriminatory practice with an object or anti-competitive effects, as the selling price is the result not only of the pricing policy applied but also of the negotiated discounts by distributors for large volumes as well as the services that they may potentially charge back to the supplier.</w:t>
      </w:r>
    </w:p>
    <w:p>
      <w:r>
        <w:t>231. In addition, CONCURRENCE indicated that it had not found an agreement to sign a purchasing plan directly with SAMSUNG from 2011 onwards, due to disagreements over the proposed discounts and rebates. The absence of such an agreement at the level of price negotiations, prior to complementary agreements for commercial cooperation, is also likely to justify the price differences it invokes.</w:t>
      </w:r>
    </w:p>
    <w:p>
      <w:r>
        <w:t>232. CONCURRENCE finally argues, in its observations, that it would have been necessary to examine the discounts that other SAMSUNG distributors may have benefited from183. However, since SAMSUNG is not, as recalled above, in a dominant position and the responses of the distributors to the questionnaires sent to them in 2015 and 2019 do not reveal any indications that these practices would have distorted competition among sector players, this examination is unnecessary, as the alleged practices fall within SAMSUNG's contractual freedom.</w:t>
      </w:r>
    </w:p>
    <w:p>
      <w:r>
        <w:t>233. For all these reasons, and considering the elements in the file, it should be considered that there is no need to continue the procedure regarding the alleged price differentiation practices by CONCURRENCE.</w:t>
      </w:r>
    </w:p>
    <w:p>
      <w:r>
        <w:t>On practices related to the implementation of the purchasing plan discount clause</w:t>
      </w:r>
    </w:p>
    <w:p>
      <w:r>
        <w:t>234. CONCURRENCE alleges that the clause requiring, from 2013 onwards, the wholesalers approved by SAMSUNG under the Elite contract to agree on written purchase-sale conditions with the approved retailers would have been applied discriminatorily by the wholesalers towards the retailers184.</w:t>
      </w:r>
    </w:p>
    <w:p>
      <w:r>
        <w:t>235. It is true, on one hand, that the conclusion of a single agreement including purchase conditions is a legal obligation under Article L. 441-3 of the Commercial Code, and on the other hand, that most wholesalers and retailers questioned indicated that they did not establish such agreements between themselves, confirming in this regard the allegation.</w:t>
      </w:r>
    </w:p>
    <w:p>
      <w:r>
        <w:rPr>
          <w:b/>
        </w:rPr>
        <w:t>[Pages 43–45]</w:t>
      </w:r>
    </w:p>
    <w:p>
      <w:r>
        <w:t>CONCURRENCE. However, the oversight of compliance with this obligation does not fall within the Authority's jurisdiction.</w:t>
      </w:r>
    </w:p>
    <w:p>
      <w:r>
        <w:t>236. Furthermore, the wholesalers interviewed justified not responding to CONCURRENCE's requests for reasons not related to the submission of a purchasing plan, but, depending on the case, "to the aggressive nature of this request [from CONCURRENCE to become a client]"185, with CONCURRENCE having initially sent them, as a first contact, registered letters, to the geographical distance of CONCURRENCE186 or to the lack of follow-up by CONCURRENCE regarding the creation of its client account187. Conversely, as rightly pointed out by the investigative services, CONCURRENCE was able to source from GPDIS less than two months after making the request in October 2014188.</w:t>
      </w:r>
    </w:p>
    <w:p>
      <w:r>
        <w:t>237. Thus, in light of the elements of the file, it does not appear that the alleged non-compliance with this legal obligation would constitute an anti-competitive practice. It is therefore appropriate to consider that there is no need to continue the procedure regarding the alleged discriminatory application of the clause requiring agreement on purchase-sale conditions (annual agreement) or purchasing plans (Article 4 of Annex A of the Elite contract from 2013).</w:t>
      </w:r>
    </w:p>
    <w:p>
      <w:r>
        <w:t>On the exclusion of a limited number of promotional operations from online purchases</w:t>
      </w:r>
    </w:p>
    <w:p>
      <w:r>
        <w:t>238. Regarding the exclusion of promotional operations from online purchases, CONCURRENCE produces brochures for four promotional operations on televisions requiring the customer to provide proof of purchase in-store189, which, according to it, would have the effect of de facto excluding purchases made online from the scope of these operations.</w:t>
      </w:r>
    </w:p>
    <w:p>
      <w:r>
        <w:t>239. As recalled above, a supplier has pricing freedom limited by the anti-competitive scope that certain pricing measures may have, particularly those related to promotions.</w:t>
      </w:r>
    </w:p>
    <w:p>
      <w:r>
        <w:t>240. In this case, 5 promotional operations out of the 17 conducted by SAMSUNG between January 1, 2009, and December 31, 2011, conditioned the benefit of a "Cashback Offer" (ODR) on a stamp on the invoice or an in-store purchase. From January 1, 2012, no operation conducted by SAMSUNG excluded online sales from the scope of promotional operations190.</w:t>
      </w:r>
    </w:p>
    <w:p>
      <w:r>
        <w:t>241. The five aforementioned operations are as follows:</w:t>
        <w:br/>
        <w:t>− "Ecoplants" in October 2009 and October 2010;</w:t>
        <w:br/>
        <w:t>− "see bigger" in May-June 2010;</w:t>
        <w:br/>
        <w:t>− "50€ refunded" in January 2011;</w:t>
        <w:br/>
        <w:t>− "Rugby XV%" in September-October 2011;</w:t>
        <w:br/>
        <w:t>− "Christmas 2011" in 2011.</w:t>
      </w:r>
    </w:p>
    <w:p>
      <w:r>
        <w:t>242. Two of these operations took place in preparation for sporting events likely to have a significant impact on the television market: "see bigger" in 2010, in the months leading up to the FIFA World Cup in South Africa, and "Rugby" in 2011 in preparation for the Rugby World Cup in New Zealand. Furthermore, it should be noted that the "Christmas 2011" operation took place immediately following the "Rugby" operation.</w:t>
      </w:r>
    </w:p>
    <w:p>
      <w:r>
        <w:t>243. In comparison, the "Ecoplants" operations, which took place over 13 days in October 2009 and 2010, and "50€ refunded," which was only in effect for three weekends in January 2011, have a more negligible scope.</w:t>
      </w:r>
    </w:p>
    <w:p>
      <w:r>
        <w:t>244. The scope of the "see bigger" offer from 2010 is, however, limited by the small number of references concerned (only the 40 and 46-inch LED televisions).</w:t>
      </w:r>
    </w:p>
    <w:p>
      <w:r>
        <w:t>245. As for the "Rugby" and "Christmas 2011" operations, which may have had an effect over a longer period, it can be noted that:</w:t>
        <w:br/>
        <w:t>− the refund offered for the "Rugby" operation (15%) is lower than that which occurred in the two months prior (VAT refund) of 2011 for the same television references and then included online sales;</w:t>
        <w:br/>
        <w:t>− the Christmas offer has a limited scope, as it conditions the refund on the purchase of a Blu-ray player together with a television;</w:t>
        <w:br/>
        <w:t>− the Christmas offer also has a limited scope because another offer, titled "on-site and to-go," not reserved for in-store purchases, conditioned on the purchase of a "Galaxy Tab" tablet and guaranteeing a higher refund amount, took place during the same period for the same two series of televisions.</w:t>
      </w:r>
    </w:p>
    <w:p>
      <w:r>
        <w:t>246. It follows from these various considerations that the operations concerned, due to their limited duration and scope, did not have the effect of excluding online sellers from the television sales market. It is therefore appropriate to consider that there is no need to continue the procedure regarding the exclusionary practices of promotional operations reported by CONCURRENCE.</w:t>
      </w:r>
    </w:p>
    <w:p>
      <w:r>
        <w:t>Conclusion</w:t>
      </w:r>
    </w:p>
    <w:p>
      <w:r>
        <w:t>247. In light of the above and based on the information available to the Authority, the conditions for a prohibition under Articles 101 TFEU and L. 420-1 of the Commercial Code are not met in this case. There is, therefore, no need to continue the procedure, pursuant to the provisions of Article L. 464-6 of the Commercial Code.</w:t>
      </w:r>
    </w:p>
    <w:p>
      <w:r>
        <w:t>DECISION</w:t>
      </w:r>
    </w:p>
    <w:p>
      <w:r>
        <w:t>Article 1: The Authority considers, based on the information it has, that it is appropriate to apply paragraph 4 of Article L. 462-8 of the Commercial Code concerning the clauses of the Elite contract relating to home demonstration and the withdrawal period, and to reject the part of CONCURRENCE's referral related thereto.</w:t>
      </w:r>
    </w:p>
    <w:p>
      <w:r>
        <w:t>Article 2: The Authority considers, based on the information it has, that the conditions for a prohibition under Article 101(1) TFEU are not met regarding:</w:t>
        <w:br/>
        <w:t>− the legality of the selective distribution contract and its implementation, particularly the clauses of general prohibition of online sales on marketplaces and installation and commissioning of the products referred to by CONCURRENCE; and</w:t>
        <w:br/>
        <w:t>− the other commercial practices of SAMSUNG reported by CONCURRENCE related or not to SAMSUNG's selective distribution system.</w:t>
      </w:r>
    </w:p>
    <w:p>
      <w:r>
        <w:t>In accordance with Article 3(2) of Council Regulation (EC) No 1/2003 of December 3, 2002, these practices cannot be prohibited on the basis of Article L. 420-1 of the Commercial Code either. There is therefore no need, under Article 5 of Regulation No 1/2003, to continue the procedure, whether under Union law or national law.</w:t>
      </w:r>
    </w:p>
    <w:p>
      <w:r>
        <w:t>Deliberated on the oral report of Ms. Séverine Bertrand and Mr. Grégoire de Royer, rapporteurs, and the intervention of Mr. Erwann Kerguelen, deputy general rapporteur, by Ms. Fabienne Siredey-Garnier, vice-president, chairing the session, Mr. Henri Piffaut, vice-president, and Mr. Savinien Grignon-Dumoulin, member.</w:t>
      </w:r>
    </w:p>
    <w:p>
      <w:r>
        <w:t>The session secretary, The session chair,</w:t>
        <w:br/>
        <w:t>Claire Villeval Fabienne Siredey-Garnier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