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https://www.autoritedelaconcurrence.fr/fr/decision/relative-des-pratiques-mises-en-oeuvre-dans-le-secteur-de-la-livraison-de-colis</w:t>
      </w:r>
    </w:p>
    <w:p>
      <w:r>
        <w:t>Pages translated : 56</w:t>
      </w:r>
    </w:p>
    <w:p/>
    <w:p>
      <w:r>
        <w:rPr>
          <w:b/>
        </w:rPr>
        <w:t>[Pages 1–3]</w:t>
      </w:r>
    </w:p>
    <w:p>
      <w:r>
        <w:t xml:space="preserve">FRENCH REPUBLIC  </w:t>
        <w:br/>
        <w:t xml:space="preserve">Decision No. 20-D-06 of April 2, 2020  </w:t>
        <w:br/>
        <w:t>regarding practices implemented in the parcel delivery sector</w:t>
      </w:r>
    </w:p>
    <w:p>
      <w:r>
        <w:t xml:space="preserve">The Competition Authority (section III),  </w:t>
        <w:br/>
        <w:t xml:space="preserve">Considering the letter registered on September 27, 2010, under number 10/0088 F by which the Minister of Economy, Industry and Employment referred to the Competition Authority practices implemented in the market for parcel delivery to consumers and more specifically at collection points;  </w:t>
        <w:br/>
        <w:t xml:space="preserve">Considering the letter registered on October 28, 2010, under number 10/0097 F, supplemented by letters dated September 20, 2012, November 16, 2012, March 29, 2013, and March 17, 2014, by which the companies Kiala France and Kiala SA referred to the Competition Authority practices implemented by the La Poste group in the parcel delivery market;  </w:t>
        <w:br/>
        <w:t xml:space="preserve">Considering the decision of November 17, 2010, by which the Deputy General Rapporteur of the Competition Authority joined the investigations of cases No. 10/0088 F and 10/0097 F;  </w:t>
        <w:br/>
        <w:t xml:space="preserve">Considering Article 102 of the Treaty on the Functioning of the European Union;  </w:t>
        <w:br/>
        <w:t xml:space="preserve">Considering Book IV of the Commercial Code;  </w:t>
        <w:br/>
        <w:t xml:space="preserve">Considering Decision No. 11-MC-01 of May 12, 2011, regarding the request for interim measures presented by the companies Kiala France and Kiala SA in the parcel delivery sector;  </w:t>
        <w:br/>
        <w:t xml:space="preserve">Considering the business secrecy decisions No. 13-DSA-58 of February 15, 2013, No. 13-DSA-59 of February 15, 2013, No. 13-DSA-60 of February 15, 2013, No. 13-DSA-61 of February 15, 2013, No. 13-DSA-62 of February 15, 2013, No. 13-DSA-66 of February 15, 2013, No. 13-DSA-186 of June 19, 2013, No. 13-DSA-193 of June 27, 2013, No. 14-DSA-75 of April 1, 2014, No. 14-DSA-76 of April 1, 2014, No. 14-DSA-178 of June 24, 2014, No. 14-DSA-179 of June 24, 2014, No. 14-DSA-287 of October 9, 2014, No. 14-DSA-288 of October 9, 2014, No. 15-DSA-203 of May 29, 2015, No. 15-DSA-418 of December 7, 2015, No. 16-DSA-30 of February 3, 2016, No. 17-DSA-376 of September 13, 2017, No. 17-DSA-378 of September 13, 2017, No. 17-DSA-379 of September 13, 2017, No. 17-DSA-539 of December 12, 2017, No. 17-DSA-540 of December 12, 2017, No. 17-DSA-554 of December 18, 2017, No. 17-DSA-556 of December 19, 2017, No. 17-DSA-558 of December 19, 2017, No. 17-DSA-559 of December 19, 2017, No. 17-DSA-560 of December 20, 2017, No. 17-DSA-562 of December 20, 2017, No. 17-DSA-564 of December 20, 2017, No. 18-DSA-132 of April 27, 2018, No. 18-DSA-146 of May 28, 2018, No. 18-DSA-150 of May 29, 2018, No. 18-DSA-155 of May 29, 2018, No. 18-DSA-156 of May 30, 2018, No. 18-DSA-157 of May 30, 2018, No. 18-DSA-158 of May 30, 2018, No. 18-DSA-159 of May 31, 2018, No. 18-DSA-160 of May 31, 2018, No. 18-DSA-161 of May 31, 2018, No. 18-DSA-164 of June 4, 2018, No. 18-DSA-165 of June 4, 2018, No. 18-DSA-166 of June 4, 2018, No. 18-DSA-167 of June 4, 2018, No. 18-DSA-168 of June 4, 2018, No. 18-DSA-169 of June 4, 2018, No. 18-DSA-171 of June 5, 2018, No. 18-DSA-174 of June 6, 2018, No. 18-DSA-176 of June 7, 2018, No. 18-DSA-179 of June 11, 2018, No. 18-DSA-181 of June 12, 2018, No. 18-DSA-186 of June 14, 2018, No. 18-DSA-187 of June 14, 2018, No. 18-DSA-190 of June 14, 2018, No. 18-DSA-192 of June 14, 2018, No. 18-DSA-193 of June 14, 2018, No. 18-DSA-197 of June 19, 2018, No. 18-DSA-198 of June 19, 2018, No. 18-DSA-204 of July 3, 2018, No. 18-DSA-290 of September 10, 2018, No. 19-DSA-232 of July 1, 2019, No. 19-DSA-279 of July 30, 2019, No. 19-DSA-626 of November 4, 2019, No. 19-DSA-642 of November 5, 2019, No. 19-DSA-695 of November 28, 2019, No. 19-DEC-170 of May 14, 2019, No. 19-DEC-179 of May 16, 2019, No. 19-DEC-181 of May 17, 2019, No. 19-DEC-188 of June 3, 2019, No. 19-DEC-191 of May 27, 2019, No. 19-DECR-146 of May 9, 2019, No. 19-DECR-149 of May 10, 2019, No. 19-DECR-150 of May 10, 2019, No. 19-DECR-151 of May 10, 2019, No. 19-DECR-152 of May 10, 2019, No. 19-DECR-153 of May 10, 2019, No. 19-DECR-154 of May 10, 2019, No. 19-DECR-156 of May 10, 2019, No. 19-DECR-157 of May 10, 2019, No. 19-DECR-158 of May 10, 2019, No. 19-DECR-159 of May 10, 2019, No. 19-DECR-160 of May 10, 2019, No. 19-DECR-161 of May 10, 2019, No. 19-DECR-162 of May 10, 2019, No. 19-DECR-163 of May 10, 2019, No. 19-DECR-164 of May 10, 2019, No. 19-DECR-165 of May 10, 2019, No. 19-DECR-171 of May 15, 2019, No. 19-DECR-173 of May 15, 2019, No. 19-DECR-174 of May 15, 2019, No. 19-DECR-177 of May 16, 2019, No. 19-DECR-178 of May 16, 2019;  </w:t>
        <w:br/>
        <w:t xml:space="preserve">Considering the preliminary assessment of competition concerns of July 4, 2019, sent to the parties and to the government commissioner on July 5, 2019;  </w:t>
        <w:br/>
        <w:t xml:space="preserve">Considering the proposal of commitments from La Poste dated July 25, 2019, amended on October 31, November 27, and December 12, 2019;  </w:t>
        <w:br/>
        <w:t xml:space="preserve">Considering the observations of September 16, 2019, presented by Colis privé, the companies UPS and the government commissioner as part of the market test;  </w:t>
        <w:br/>
        <w:t xml:space="preserve">Considering opinions No. 2011-1353 and No. 2015-1315 of November 29, 2011, and November 3, 2015, from ARCEP;  </w:t>
        <w:br/>
        <w:t xml:space="preserve">Considering the other documents in the file;  </w:t>
        <w:br/>
        <w:t xml:space="preserve">The rapporteurs, the Deputy General Rapporteur, the government commissioner, and the representatives of La Poste SA and the companies UPS France and UPS Inc. heard during the session of December 3, 2019;  </w:t>
        <w:br/>
        <w:t xml:space="preserve">The representative of the company Cdiscount, heard on the basis of Article L. 463-7 of the Commercial Code;  </w:t>
        <w:br/>
        <w:t>Adopts the following decision:</w:t>
      </w:r>
    </w:p>
    <w:p>
      <w:r>
        <w:t xml:space="preserve">Summary1  </w:t>
        <w:br/>
        <w:t xml:space="preserve">In the following decision, the Competition Authority accepts the commitments of La Poste SA and closes the substantive procedure initiated by Kiala France, Kiala SA, UPS France, and UPS Inc., concerning practices implemented in the parcel delivery sector.  </w:t>
        <w:br/>
        <w:t xml:space="preserve">Historically, La Poste SA is a traditional operator of home parcel delivery.  </w:t>
        <w:br/>
        <w:t xml:space="preserve">Since 2010, La Poste SA has also offered out-of-home parcel delivery services, notably at post offices and collection points.  </w:t>
        <w:br/>
        <w:t xml:space="preserve">In their preliminary assessment, the investigation services identified competition concerns related to coupling discounts between home and out-of-home deliveries as well as retroactive discounts on home deliveries.  </w:t>
        <w:br/>
        <w:t xml:space="preserve">To address these competition concerns, La Poste SA has notably committed to:  </w:t>
        <w:br/>
        <w:t xml:space="preserve">1) calculate separately the discounts applicable to home deliveries and those applicable to out-of-home deliveries;  </w:t>
        <w:br/>
        <w:t xml:space="preserve">2) construct a net pricing grid based on an incremental grid;  </w:t>
        <w:br/>
        <w:t xml:space="preserve">3) implement training in competition law, a tool for the preservation of contractual data, a steering committee responsible for monitoring the application of the commitments, and the appointment of a representative.  </w:t>
        <w:br/>
        <w:t xml:space="preserve">The duration of the commitments is 5 years with a deployment period.  </w:t>
        <w:br/>
        <w:t>1 This summary is purely informative. Only the reasons for the decision numbered below are authoritative.</w:t>
      </w:r>
    </w:p>
    <w:p>
      <w:r>
        <w:rPr>
          <w:b/>
        </w:rPr>
        <w:t>[Pages 4–6]</w:t>
      </w:r>
    </w:p>
    <w:p>
      <w:r>
        <w:t>SOMMAIRE</w:t>
      </w:r>
    </w:p>
    <w:p>
      <w:r>
        <w:t xml:space="preserve">I. Findings .................................................................................. 8  </w:t>
        <w:br/>
        <w:t xml:space="preserve">A. THE COMPLAINTS ............................................................................................................................ 8  </w:t>
        <w:br/>
        <w:t xml:space="preserve">B. THE PARTIES CONCERNED .................................................................................................. 9  </w:t>
        <w:br/>
        <w:t xml:space="preserve">1. THE COMPLAINANTS: KIALA SA, KIALA FRANCE, UPS FRANCE, AND UPS INC. .....................9  </w:t>
        <w:br/>
        <w:t xml:space="preserve">2. THE PARTY CHALLENGED: LA POSTE SA ......................................................................9  </w:t>
        <w:br/>
        <w:t xml:space="preserve">C. THE PRACTICES ALLEGED ............................................................................................. 10  </w:t>
        <w:br/>
        <w:t>D. THE PRACTICE OBSERVED: LA POSTE'S DISCOUNTS ........................................... 11</w:t>
      </w:r>
    </w:p>
    <w:p>
      <w:r>
        <w:t xml:space="preserve">II. The implementation of the commitments procedure ..................... 14  </w:t>
        <w:br/>
        <w:t xml:space="preserve">A. THE PRELIMINARY EVALUATION ........................................................................................ 14  </w:t>
        <w:br/>
        <w:t xml:space="preserve">1. THE APPLICABILITY OF EU LAW .................................................................................. 15  </w:t>
        <w:br/>
        <w:t xml:space="preserve">2. THE LIBERALIZATION OF THE POSTAL SERVICES SECTOR ........................................... 16  </w:t>
        <w:br/>
        <w:t xml:space="preserve">3. THE MARKETS AND THE POSITION OF LA POSTE SA ........................................................... 16  </w:t>
        <w:br/>
        <w:t xml:space="preserve">a) The parcel delivery sector .............................................................................. 17  </w:t>
        <w:br/>
        <w:t xml:space="preserve">b) The relevant market .................................................................................................. 18  </w:t>
        <w:br/>
        <w:t xml:space="preserve">4. THE POSITION OF LA POSTE ............................................................................................. 21  </w:t>
        <w:br/>
        <w:t xml:space="preserve">a) In the market for traditional parcel delivery from businesses to individuals at home .......................................................................................................................... 21  </w:t>
        <w:br/>
        <w:t xml:space="preserve">b) In the market for traditional parcel delivery from businesses to individuals outside the home .................................................................................................................. 21  </w:t>
        <w:br/>
        <w:t xml:space="preserve">c) In the potential market for traditional parcel delivery from businesses to individuals at home and outside the home ........................................................................ 22  </w:t>
        <w:br/>
        <w:t>5. THE COMPETITION CONCERNS RAISED BY THE INSTRUCTION SERVICES .......................... 23</w:t>
      </w:r>
    </w:p>
    <w:p>
      <w:r>
        <w:t xml:space="preserve">B. THE COMMITMENTS PROPOSED BY LA POSTE ON JULY 26, 2019 ........................ 32  </w:t>
        <w:br/>
        <w:t>1. THE COMMITMENTS RELATING TO THE SEPARATION OF DISCOUNTS APPLICABLE TO</w:t>
        <w:br/>
        <w:t xml:space="preserve">DELIVERIES OF PARCELS AT HOME AND DELIVERIES OF PARCELS OUTSIDE THE HOME ......... 32  </w:t>
        <w:br/>
        <w:t xml:space="preserve">2. THE COMMITMENTS RELATING TO THE DETERMINATION OF THE PRICE OF DELIVERIES OF PARCELS AT HOME ............................................................................................... 33  </w:t>
        <w:br/>
        <w:t xml:space="preserve">a) For clients [with standardized pricing] ............................................................. 33  </w:t>
        <w:br/>
        <w:t>b) For clients with specific pricing ................................................................... 35</w:t>
      </w:r>
    </w:p>
    <w:p>
      <w:r>
        <w:t>3. COMMITMENTS AIMED AT ENSURING COMPLIANCE WITH THE TWO PREVIOUS</w:t>
        <w:br/>
        <w:t xml:space="preserve">COMMITMENTS ................................................................................................................... 36  </w:t>
        <w:br/>
        <w:t xml:space="preserve">a) Implementation of specific training on compliance with competition law for sales representatives ................................................................................................................. 36  </w:t>
        <w:br/>
        <w:t xml:space="preserve">b) Implementation of a computer tool to retain contractual data ................................................................................................................................. 36  </w:t>
        <w:br/>
        <w:t xml:space="preserve">c) Establishment of a steering committee for the deployment of commitments and control by an independent representative ................................................................................... 37  </w:t>
        <w:br/>
        <w:t xml:space="preserve">i. Steering committee ........................................................................................ 37  </w:t>
        <w:br/>
        <w:t>ii. Appointment of the representative .......................................................................... 37</w:t>
      </w:r>
    </w:p>
    <w:p>
      <w:r>
        <w:t>4. THE DEPLOYMENT PERIOD AND THE DURATION OF THE COMMITMENTS ................................. 38</w:t>
      </w:r>
    </w:p>
    <w:p>
      <w:r>
        <w:t xml:space="preserve">C. THE MARKET TEST ............................................................................................................ 38  </w:t>
        <w:br/>
        <w:t xml:space="preserve">1. ON THE RELEVANCE OF THE USE OF THE COMMITMENTS PROCEDURE ............................ 39  </w:t>
        <w:br/>
        <w:t xml:space="preserve">2. ON THE SCOPE OF THE COMMITMENTS .............................................................................. 39  </w:t>
        <w:br/>
        <w:t xml:space="preserve">3. ON THE USE OF THE TEST OF THE AS EFFECTIVE COMPETITOR ........................................ 39  </w:t>
        <w:br/>
        <w:t xml:space="preserve">4. ON THE SEPARATE CALCULATION METHODS OF DISCOUNTS APPLIED TO DELIVERY FLOWS AT HOME AND OUTSIDE THE HOME ................................................................. 40  </w:t>
        <w:br/>
        <w:t>5. ON THE NATURE OF THE DISCOUNTS PROPOSED FOR PARCEL DELIVERY SERVICES</w:t>
        <w:br/>
        <w:t xml:space="preserve">AT HOME ........................................................................................................................ 40  </w:t>
        <w:br/>
        <w:t>6. ON THE TIMELINE FOR DEPLOYMENT OF THE COMMITMENTS AND THEIR DURATION ............... 41</w:t>
      </w:r>
    </w:p>
    <w:p>
      <w:r>
        <w:t>D. THE COMMITMENTS PROPOSED BY LA POSTE ON OCTOBER 31, 2019 AND NOVEMBER 27, 2019 .............................................................................................................................. 42</w:t>
      </w:r>
    </w:p>
    <w:p>
      <w:r>
        <w:t xml:space="preserve">III. Discussion .................................................................................. 43  </w:t>
        <w:br/>
        <w:t xml:space="preserve">A. ON THE RELEVANCE OF THE USE OF THE COMMITMENTS PROCEDURE .......................... 43  </w:t>
        <w:br/>
        <w:t>B. ON THE ABSENCE OF COMPETITION CONCERNS RAISED AGAINST THE ALLEGED</w:t>
        <w:br/>
        <w:t xml:space="preserve">PREDATORY PRICING PRACTICE IN THE COMPLAINTS .................................................. 46  </w:t>
        <w:br/>
        <w:t>C. THE PROPORTIONAL AND SUFFICIENT NATURE OF THE COMMITMENTS TO</w:t>
        <w:br/>
        <w:t xml:space="preserve">ADDRESS COMPETITION CONCERNS ..................................................................................... 47  </w:t>
        <w:br/>
        <w:t xml:space="preserve">1. THE CONTENT OF LA POSTE'S FINAL COMMITMENTS OF DECEMBER 12, 2019 ...... 47  </w:t>
        <w:br/>
        <w:t xml:space="preserve">2. THE SUFFICIENT AND PROPORTIONAL NATURE OF LA POSTE'S COMMITMENTS ........ 49  </w:t>
        <w:br/>
        <w:t xml:space="preserve">a) Commitments that secure the scope ................................................................... 49  </w:t>
        <w:br/>
        <w:t xml:space="preserve">b) Commitments that address the risk of exclusion related to coupling and retroactive discounts ......................................................................................................................... 50  </w:t>
        <w:br/>
        <w:t xml:space="preserve">i. Regarding commitment No. 1 (concerning coupling discounts between deliveries at home and outside the home) ........................................................................ 50  </w:t>
        <w:br/>
        <w:t xml:space="preserve">ii. Regarding commitment No. 2 (concerning retroactive discounts on deliveries at home) .................................................................................................................. 51  </w:t>
        <w:br/>
        <w:t>c) Commitments that effectively address competition concerns ................................................................................................................................. 54</w:t>
      </w:r>
    </w:p>
    <w:p>
      <w:r>
        <w:rPr>
          <w:b/>
        </w:rPr>
        <w:t>[Pages 7–9]</w:t>
      </w:r>
    </w:p>
    <w:p>
      <w:r>
        <w:t xml:space="preserve">IV. Conclusion ................................................................................. 55  </w:t>
        <w:br/>
        <w:t xml:space="preserve">DECISION ................................................................................................................................. 56  </w:t>
        <w:br/>
        <w:t>7</w:t>
      </w:r>
    </w:p>
    <w:p>
      <w:r>
        <w:t xml:space="preserve">I. Findings  </w:t>
        <w:br/>
        <w:t xml:space="preserve">A. THE COMPLAINTS  </w:t>
        <w:br/>
        <w:t xml:space="preserve">1. By letter registered on September 27, 2010, under number 10/0088 F, the Minister of Economy, Industry and Employment (hereinafter: "the Minister") referred to the Competition Authority (hereinafter: "the Authority") practices implemented in the parcel delivery market to consumers, and more specifically at collection points2.  </w:t>
        <w:br/>
        <w:t xml:space="preserve">2. By letter registered on October 28, 2010, under number 10/0097 F, the companies Kiala France and Kiala SA (hereinafter: "Kiala") referred to the Authority practices implemented by the La Poste group in the parcel delivery market3.  </w:t>
        <w:br/>
        <w:t xml:space="preserve">3. By decision of November 17, 2010, the Deputy General Rapporteur of the Authority decided to join the investigation of cases No. 10/0088 F and 10/0097 F.  </w:t>
        <w:br/>
        <w:t xml:space="preserve">4. By letter registered on January 13, 2011, under number 11/0004 M, Kiala requested, on the basis of Article L. 464-1 of the Commercial Code, the issuance of interim measures.  </w:t>
        <w:br/>
        <w:t xml:space="preserve">5. By decision No. 11-MC-01 of May 12, 2011, regarding a request for interim measures submitted by Kiala in the parcel delivery sector, the Authority considered Kiala's referral as admissible and issued interim measures. In this decision, "The Competition Authority acknowledges the commitment made by the President of La Poste, in his letter of January 12, 2011, to 'suspend the signing of the contract with Mondial Relay until the Authority has ruled' and orders the La Poste group to maintain this suspension until the Authority's substantive decision in this matter is made"4.  </w:t>
        <w:br/>
        <w:t xml:space="preserve">6. By letters dated September 20, 2012, November 16, 2012, March 29, 2013, and March 17, 2014, Kiala supplemented its initial referral5.  </w:t>
        <w:br/>
        <w:t xml:space="preserve">7. By letter dated April 3, 2014, Kiala SA partially withdrew its referrals concerning grievances made against the company Mondial Relay6.  </w:t>
        <w:br/>
        <w:t xml:space="preserve">2 References 1 to 2.  </w:t>
        <w:br/>
        <w:t xml:space="preserve">3 File 10/0097 F, references VC 1 to 77 (VNC 468 to 542), annexes references VNC 543 to 896 (VC 78 to 429).  </w:t>
        <w:br/>
        <w:t xml:space="preserve">4 References 25305 to 25364.  </w:t>
        <w:br/>
        <w:t xml:space="preserve">5 File 10/0088 F, references VC 7810 to 7830 (VNC 7898 to 7920 - September 20, 2012), File 10/0097 F, references VC 912 to 1112 (VNC 1009 to 1127 – November 16, 2012), File 10/0088 F, references VC 2627 to 2635 (VNC 2717 to 2725 – March 29, 2013), references 5037 to 5226 (March 17, 2014).  </w:t>
        <w:br/>
        <w:t xml:space="preserve">6 File 10/0097 F, references 1133 to 1135.  </w:t>
        <w:br/>
        <w:t>8</w:t>
      </w:r>
    </w:p>
    <w:p>
      <w:r>
        <w:t xml:space="preserve">8. Consulted in the context of the present case on the basis of the provisions of Article R. 463-9 of the Commercial Code, ARCEP issued opinions No. 2011-1353 and No. 2015-13157 on November 29, 2011, and November 3, 2015.  </w:t>
        <w:br/>
        <w:t xml:space="preserve">B. THE PARTIES CONCERNED  </w:t>
        <w:br/>
        <w:t xml:space="preserve">1. THE COMPLAINANTS: KIALA SA, KIALA FRANCE, UPS FRANCE, AND UPS INC.  </w:t>
        <w:br/>
        <w:t xml:space="preserve">9. Established in 2001, Kiala SA is a Belgian law company specializing in the implementation of parcel delivery services, primarily from businesses to individuals, via delivery points located at retailers (tobacconists, florists, etc.). Kiala France is a French law company. Kiala is active in Europe, notably in France, Belgium, Luxembourg, the Netherlands, and Spain.  </w:t>
        <w:br/>
        <w:t xml:space="preserve">10. In February 2012, Kiala was acquired by the American group UPS ("United Parcel Service"), based in Atlanta. The company Kiala France was removed from the RCS on June 23, 2016.  </w:t>
        <w:br/>
        <w:t xml:space="preserve">11. Since then, the Kiala model has also been developed under the name "UPS Access Point" in France, Europe, and the rest of the world. In France, from the acquisition until around 2017, the collection points bore both the UPS and Kiala brands. Since then, Kiala points have become "UPS Access Point" collection points. In 2016, this network had approximately 4,270 "Kiala Collection Points" in France8 and more than 15,000 collection points in Europe9.  </w:t>
        <w:br/>
        <w:t xml:space="preserve">12. The complainants are Kiala SA, UPS Inc., and UPS France (hereinafter: "UPS").  </w:t>
        <w:br/>
        <w:t xml:space="preserve">2. THE PARTY BEING CHALLENGED: LA POSTE SA  </w:t>
        <w:br/>
        <w:t xml:space="preserve">13. La Poste SA ("La Poste") is the historical postal operator in France. Since March 23, 2010, La Poste has been a public limited company with public capital.  </w:t>
        <w:br/>
        <w:t xml:space="preserve">14. La Poste is part of the La Poste Group. This group is organized into five branches: Mail-Parcels Service, La Banque Postale, GeoPost, La Poste Network, Digital and Poste Immo10.  </w:t>
        <w:br/>
        <w:t xml:space="preserve">15. In 2013, regarding its traditional out-of-home parcel delivery activity from businesses to individuals and from businesses to businesses, La Poste generated a turnover of approximately [25-35] million euros in 2013, and, in 2016, approximately [55-65] million euros.  </w:t>
        <w:br/>
        <w:t xml:space="preserve">7 References 878 to 910 and references VC 9074 to 9082 (VNC 9086 to 9094).  </w:t>
        <w:br/>
        <w:t xml:space="preserve">8 Reference 10059.  </w:t>
        <w:br/>
        <w:t xml:space="preserve">9 Reference 26365.  </w:t>
        <w:br/>
        <w:t xml:space="preserve">10 https://www.laposterecrute.fr/decouvrirgroupeposte/découvrir.  </w:t>
        <w:br/>
        <w:t>9</w:t>
      </w:r>
    </w:p>
    <w:p>
      <w:r>
        <w:rPr>
          <w:b/>
        </w:rPr>
        <w:t>[Pages 10–12]</w:t>
      </w:r>
    </w:p>
    <w:p>
      <w:r>
        <w:t>millions of euros11. In 2013, approximately [5-15] million parcels from businesses to individuals and from businesses to businesses were delivered at retailers, and in 2016, approximately [12-20] million12.</w:t>
      </w:r>
    </w:p>
    <w:p>
      <w:r>
        <w:t>C. THE CONDEMNED PRACTICES</w:t>
      </w:r>
    </w:p>
    <w:p>
      <w:r>
        <w:t>16. The minister denounces, in his referral, the partnership agreement between La Poste and Mondial Relay concluded in May 2003 by which the La Poste Group could have accessed the network of pickup points of Mondial Relay.</w:t>
      </w:r>
    </w:p>
    <w:p>
      <w:r>
        <w:t>17. Kiala and UPS denounce a series of behaviors that the La Poste Group allegedly adopted, which can be summarized as follows:</w:t>
        <w:br/>
        <w:t>- The partnership agreement concluded between La Poste and Mondial Relay, which specified the conditions under which Mondial Relay was to provide, on behalf of La Poste, a service for the availability and drop-off of parcels for individuals, by implementing physical and technical means;</w:t>
        <w:br/>
        <w:t>- The encouragement and participation by La Poste in the violation of an exclusivity and the termination of commercial relations by Mondial Relay of its partnership contract with Kiala;</w:t>
        <w:br/>
        <w:t>- The refusal of access to Kiala by La Poste to its terminal delivery infrastructure, notably post offices;</w:t>
        <w:br/>
        <w:t>- The implementation by La Poste of predatory practices: Kiala particularly denounces "the provision of a network funded by a public subsidy to the benefit of a competitive activity under preferential conditions and the potential resulting predatory pricing practices"13;</w:t>
        <w:br/>
        <w:t>- The over-sizing of the Pick-up Services network (i) "by the addition of new points or pre-established networks," (ii) through the over-remuneration by La Poste of its pickup points "as a predatory practice and artificial increase of competitors' costs," (iii) through the abusive diversion (and through disparaging practices) by La Poste of pickup points within networks already established by other operators (including Kiala). This unlawful extension by La Poste of its pickup point network would be "an unlawful extension as a practice of overbuying14 and in itself, regardless of the means implemented."</w:t>
      </w:r>
    </w:p>
    <w:p>
      <w:r>
        <w:t>11 Cote VC 22146 (VNC 28847).</w:t>
        <w:br/>
        <w:t>12 Cote VC 22160 (VNC 28855).</w:t>
        <w:br/>
        <w:t>13 Dossier 10/0097 F, cote VC 4 (VNC 469).</w:t>
        <w:br/>
        <w:t>14 Translation of the term overbuying = Excessive purchasing.</w:t>
      </w:r>
    </w:p>
    <w:p>
      <w:r>
        <w:t>- The proposal by La Poste of a commercially and technically linked offer (the So Colissimo offer which proposed under a single brand five types of deliveries: home delivery without appointment, home delivery with appointment, delivery to lockers, delivery to pickup points, and delivery to post offices);</w:t>
        <w:br/>
        <w:t>- The abusive diversion by La Poste of Kiala's customers through "loyalty discounts";</w:t>
        <w:br/>
        <w:t>- The exploitation by La Poste of a "systematic confusion between the public service activities of La Poste and those carried out by Pick-Up"15.</w:t>
      </w:r>
    </w:p>
    <w:p>
      <w:r>
        <w:t>18. According to Kiala and UPS, each of these eight practices would constitute an abuse of a dominant position, prohibited by Articles L. 420-2 of the Commercial Code and 102 of the TFEU.</w:t>
      </w:r>
    </w:p>
    <w:p>
      <w:r>
        <w:t>D. THE PRACTICE OBSERVED: THE DISCOUNTS OF LA POSTE</w:t>
      </w:r>
    </w:p>
    <w:p>
      <w:r>
        <w:t>19. Historically, La Poste offers traditional parcel delivery services at home through its "Colissimo," "Profil," or "Coliéco" offers.</w:t>
      </w:r>
    </w:p>
    <w:p>
      <w:r>
        <w:t>20. Since June 2010, La Poste has offered, in addition to traditional home delivery offers, traditional out-of-home parcel delivery offers (delivery to retail outlets, post offices, and Cityssimo)16 which are marketed by La Poste under two offers called "So Colissimo" and "Profil So Colissimo"17. These offers aim to allow shipping customers to benefit from different delivery methods at home and out of home.</w:t>
      </w:r>
    </w:p>
    <w:p>
      <w:r>
        <w:t>21. Since 2016, La Poste has merged the "Colissimo" offer and the "So Colissimo" offer into a single "Colissimo" offer allowing for home and out-of-home deliveries. La Poste explains that "customers now have the option, depending on the technical solution they choose, to reference only one delivery method if they wish"18.</w:t>
      </w:r>
    </w:p>
    <w:p>
      <w:r>
        <w:t>22. Three categories of customers are defined by La Poste:</w:t>
        <w:br/>
        <w:t>- The generalized sales force (FDVG), which is subject to a general rate per weight range established each year. This category of customers represents several thousand customers;</w:t>
        <w:br/>
        <w:t>15 Cote 5051.</w:t>
        <w:br/>
        <w:t>16 Lockers: making automatic lockers available to consumers, available 24/7, from which they can collect their parcels.</w:t>
        <w:br/>
        <w:t>17 Cotes VC 1903 (VNC 3920 - Dossier 11/0004M) and 10167 to 10168 (VNC 22215).</w:t>
        <w:br/>
        <w:t>18 Cote 10168.</w:t>
      </w:r>
    </w:p>
    <w:p>
      <w:r>
        <w:t>- Customers [with standardized pricing] for whom discounts are calculated using a [confidential] quoting tool;</w:t>
        <w:br/>
        <w:t>- Customers for whom discounts are individualized but whose price is set using a tool named [cost modeling tool19]20 ("specific pricing customers"). This category of customers represents more than half of the revenue.</w:t>
      </w:r>
    </w:p>
    <w:p>
      <w:r>
        <w:t>23. The pricing conditions for customers in "Colissimo," "Profil," "So Colissimo," and "So Colissimo Profil" products are generally formulated contractually in the form of one or more discount rates on general rates, rates increasing with the volume or revenue of deliveries entrusted to La Poste:</w:t>
        <w:br/>
        <w:t>- For "Colissimo" and "So Colissimo" products, this discount rate applicable to customers whose annual revenue in "Colissimo" products exceeds [10,000 – 30,000] euros excluding tax is calculated through a quoting tool called [confidential]21.</w:t>
        <w:br/>
        <w:t>- For "Profil," "So Colissimo Profil," and "Coliéco"22 contracts, the discounts granted are not based on this quoting tool and result from negotiations with the concerned customers23. La Poste verifies the profitability of the prices proposed to "Profil" and "Profil So Colissimo" customers using a cost modeling software called [cost modeling tool].</w:t>
        <w:br/>
        <w:t>- Some "Profil" and "So Colissimo Profil" customers also benefit from an individualized unit price, based on the projected distribution of parcel weights, to which a discount rate or a net price grid may then be applied.</w:t>
      </w:r>
    </w:p>
    <w:p>
      <w:r>
        <w:t>24. For [standardized pricing] customers, the determination of the discount rates defined by the quoting tool [confidential] has undergone several changes over time24:</w:t>
        <w:br/>
        <w:t>- Between 2010 and 2012, these discount rates applied to all parcels that passed through the various delivery methods purchased by a customer, both those exceeding the threshold for obtaining discounts and those below this threshold. The quantities or revenue taken into account to determine the amount of the discount consisted of a cumulative total of quantities or revenue across all delivery methods. Furthermore, the volumes associated with different</w:t>
        <w:br/>
        <w:t>19 Cote 25093.</w:t>
        <w:br/>
        <w:t>20 Cote 431.</w:t>
        <w:br/>
        <w:t>21 Cotes 431, 433, 10179 and VC 24735 (VNC 25105).</w:t>
        <w:br/>
        <w:t>22 It should be noted that the "Coliéco" offer has depended on the quoting tool [standardized pricing customers] since January 1, 2016.</w:t>
        <w:br/>
        <w:t>23 Cotes 25093 to 25094.</w:t>
        <w:br/>
        <w:t>24 Cotes 10179 to 10180.</w:t>
      </w:r>
    </w:p>
    <w:p>
      <w:r>
        <w:rPr>
          <w:b/>
        </w:rPr>
        <w:t>[Pages 13–15]</w:t>
      </w:r>
    </w:p>
    <w:p>
      <w:r>
        <w:t xml:space="preserve">delivery methods marketed under Colissimo were subject to the same discount rate. Thus, between 2010 and 2012, a client benefited from the same discount for all of their home and out-of-home deliveries. </w:t>
        <w:br/>
        <w:t xml:space="preserve">- Between 2013 and 2016, La Poste distinguished a discount rate applicable to flows intended for delivery at retail points, and a discount rate applicable to the cumulative volumes of home deliveries, at post offices, and Cityssimo. The volumes taken into account to determine the applicable discount rate for each of these two categories of delivery are also distinct. The discounts thus calculated apply again to the total flows within each delivery category (i.e., "retroactive" discounts). </w:t>
        <w:br/>
        <w:t xml:space="preserve">- Finally, starting in 2016, home deliveries for a client benefit from their own discount rate, calculated solely based on home delivery activity, distinct from the discount rate applicable to the three out-of-home delivery methods. Consequently, there is a discount applicable to the three out-of-home delivery methods (delivery at retail points, at post offices, and in lockers), determined based on the projected cumulative volume of these three delivery methods, and another discount for home deliveries, determined solely based on the projected volume of those deliveries. The discounts are also calculated retroactively, meaning they apply to all parcels delivered within each delivery category. </w:t>
        <w:br/>
        <w:t xml:space="preserve">25. For clients with specific pricing, who enter into "Colissimo Profil" or "Profil So Colissimo" contracts, La Poste explains that "between 2010 and 2016, there is no rule allowing for the prior definition of whether discounts are calculated based on a cumulative volume" of home and out-of-home deliveries and that for "Profil" or "Coliéco" contracts, "there is no price schedule or reference grid." La Poste also specifies that there is no document describing the conduct of negotiations with clients exclusively related to the [cost modeling] tool and that the method of calculating the net price or discounts relative to a gross price is not known. The examination of the contracts provided at the request of the investigation services shows that the levels of discounts granted under the Profil contracts could, depending on the case, be determined by either cumulating or separating the projected volumes of home and out-of-home deliveries, as stated by La Poste. Furthermore, some contracts included the rates that would be applied in the event of non-compliance with the projected commitments regarding the number of parcels delivered, while others did not. Finally, some of the contracts transmitted for clients of this type do not mention any discount and specify only a net price; however, these contracts explicitly indicate that the set net price depends on a volume or revenue commitment that may be revised quarterly, for example, if the actual volumes/revenue are at least 10% lower than those announced, without the renegotiated net price in the event of non-compliance with commitments being known. The "Profil" offers are intended for large clients, who would represent, depending on the year, between 39% and 51% of parcels delivered (across all delivery methods) and between 53% and 71% of parcels delivered out-of-home. </w:t>
        <w:br/>
        <w:t xml:space="preserve">26. Finally, La Poste stated: "When the client-shipper decides to reference another operator than La Poste for the same services, of which we are not always informed, we do not modify the previously agreed price. This will be taken into account during the renewal of the contract, if applicable, in the volume forecast made by the client for the following year as already mentioned above. The duration of contracts is annual. A modification of volumes during the year mainly affects the volume forecasts for the following year and the price that will be obtained. The same applies in the event of changes to other parameters during the year." La Poste also indicates: "La Poste communicates in Annex 4.2 a list of 7 cases identified by ColiPoste sales representatives for 2010. In practice, when the volume and average weight forecasts of a client are not met, the price adjustment occurs the following year (without retroactive effect) if the client remains a ColiPoste client." La Poste has also indicated that it does not penalize clients who do not meet their commitments, although clients are not informed of this absence of penalties. </w:t>
        <w:br/>
        <w:t xml:space="preserve">II. Implementation of the commitments procedure </w:t>
        <w:br/>
        <w:t xml:space="preserve">A. THE PRELIMINARY EVALUATION </w:t>
        <w:br/>
        <w:t xml:space="preserve">27. On July 4, 2019, the investigation services sent a preliminary evaluation to the La Poste Group. The main elements in this document are summarized below. </w:t>
        <w:br/>
        <w:t xml:space="preserve">28. The application of European Union law (1), the liberalization of the postal services sector (2), the delimitation of the relevant market and the position of the targeted companies (3), and the competition concerns identified by the investigation services (4) will be addressed successively below. </w:t>
        <w:br/>
        <w:t xml:space="preserve">1. THE APPLICABILITY OF EUROPEAN UNION LAW </w:t>
        <w:br/>
        <w:t xml:space="preserve">29. Three elements must be met to establish that practices are likely to have significantly affected trade between Member States (cf. guidelines relating to the notion of affecting trade as set out in Articles 81 and 82 of the Treaty [Articles 101 and 102 TFEU]): </w:t>
        <w:br/>
        <w:t xml:space="preserve">- The existence of exchanges between Member States concerning the products subject to the practice; </w:t>
        <w:br/>
        <w:t xml:space="preserve">- The existence of practices likely to affect these exchanges; </w:t>
        <w:br/>
        <w:t xml:space="preserve">- The significant nature of this effect. </w:t>
        <w:br/>
        <w:t xml:space="preserve">30. In this case, the practices denounced concern the market for postal activities that was fully opened to competition on January 1, 2011, following the transposition into domestic law of the amended directive 97/67. </w:t>
        <w:br/>
        <w:t xml:space="preserve">31. La Poste offers parcel delivery services throughout the national territory and is likely to hold a dominant position in the traditional business-to-consumer parcel delivery market. </w:t>
        <w:br/>
        <w:t xml:space="preserve">32. UPS operates in other Member States of the European Union. The practices concerned are therefore also likely to have repercussions on the structure of competition existing in the European markets for business-to-consumer parcel delivery. </w:t>
        <w:br/>
        <w:t xml:space="preserve">33. Furthermore, it should be noted that parcel delivery services at pickup points are aimed at businesses engaged in distance selling, particularly via the Internet. Some of these businesses operate in French territory from other Member States of the European Union, such as the Amazon group based in Luxembourg, or the company Zalando based in Germany, so that the practices denounced are also likely to indirectly affect the activity of these businesses and, consequently, trade between Member States. </w:t>
        <w:br/>
        <w:t>34. The alleged practices are therefore likely to significantly affect trade between Member States and must be examined in light of Articles 101 and 102 TFEU.</w:t>
      </w:r>
    </w:p>
    <w:p>
      <w:r>
        <w:rPr>
          <w:b/>
        </w:rPr>
        <w:t>[Pages 16–18]</w:t>
      </w:r>
    </w:p>
    <w:p>
      <w:r>
        <w:t>2. THE LIBERALIZATION OF THE POSTAL SERVICES SECTOR</w:t>
      </w:r>
    </w:p>
    <w:p>
      <w:r>
        <w:t>35. Formerly a public monopoly in France and considered a service of general economic interest within the European Union, the postal services sector has undergone a gradual opening to competition.</w:t>
      </w:r>
    </w:p>
    <w:p>
      <w:r>
        <w:t>36. This opening to competition takes place within the regulatory framework defined by the "postal directives" of the European Parliament and the Council, namely Directive 97/67/EC of December 15, 1997, concerning common rules for the development of the internal market for postal services in the Community and the improvement of service quality35, amended by Directives 2002/39/EC of June 10, 200236 and 2008/6/EC of February 20, 200837 regarding the continued opening to competition of postal services in the Community (hereinafter, collectively, the "amended Directive 97/67").</w:t>
      </w:r>
    </w:p>
    <w:p>
      <w:r>
        <w:t>37. In accordance with the aforementioned Directive 2008/06/EC of February 20, 2008, the postal services market has been fully opened to competition since December 31, 201038.</w:t>
      </w:r>
    </w:p>
    <w:p>
      <w:r>
        <w:t>38. The provisions of the amended Directive 97/67 have been transposed in France, most recently, by Law No. 2010-123 of February 10, 2010, relating to the public enterprise La Poste and postal activities39.</w:t>
      </w:r>
    </w:p>
    <w:p>
      <w:r>
        <w:t>39. Member States retain the option to designate one or more universal service providers. Article L. 2 of the Postal and Electronic Communications Code (hereinafter the "CPCE") designates La Poste as the sole provider of the universal postal service for a period of fifteen years starting from January 1, 2011.</w:t>
      </w:r>
    </w:p>
    <w:p>
      <w:r>
        <w:t>40. Furthermore, La Poste contributes, through its network of contact points, to the planning and development of the national territory, in addition to its obligations for the accessibility of the universal service.</w:t>
      </w:r>
    </w:p>
    <w:p>
      <w:r>
        <w:t>3. THE MARKETS AND THE POSITION OF LA POSTE SA</w:t>
      </w:r>
    </w:p>
    <w:p>
      <w:r>
        <w:t>41. The relevant market definition (a) and the position held by La Poste in this market (b) will be examined successively below.</w:t>
      </w:r>
    </w:p>
    <w:p>
      <w:r>
        <w:t>a) The parcel delivery sector</w:t>
      </w:r>
    </w:p>
    <w:p>
      <w:r>
        <w:t>42. The parcel delivery sector includes different segments:</w:t>
        <w:br/>
        <w:t>- business-to-business parcel delivery ("BtoB");</w:t>
        <w:br/>
        <w:t>- business-to-consumer parcel delivery ("BtoC");</w:t>
        <w:br/>
        <w:t>- consumer-to-business parcel delivery ("CtoB");</w:t>
        <w:br/>
        <w:t>- consumer-to-consumer parcel delivery ("CtoC")40.</w:t>
      </w:r>
    </w:p>
    <w:p>
      <w:r>
        <w:t>43. This file specifically concerns the delivery of parcels from businesses to individuals.</w:t>
      </w:r>
    </w:p>
    <w:p>
      <w:r>
        <w:t>44. The majority of delivery flows of parcels from businesses to individuals is generated by distance selling companies, notably online sales sites (or "e-merchants" or "clients-shippers"). This sector is experiencing significant changes: traditional distance selling, which historically operated through the sending of paper catalogs, has seen a marked decline (-45% in revenue between 2006 and 2014); in contrast, online commerce shows very significant growth (nearly 400% over the same period). In 2019, more than 1.7 billion transactions were recorded on e-commerce sites. The revenue from the activities of e-merchants in France exceeded €100 billion in 201941.</w:t>
      </w:r>
    </w:p>
    <w:p>
      <w:r>
        <w:t>45. Within the parcel delivery market, a distinction is traditionally made based on delivery times between:</w:t>
        <w:br/>
        <w:t>- express parcels (delivery times of one day or less, D+1); and</w:t>
        <w:br/>
        <w:t>- non-express parcels (delivery times generally exceeding one day, D+2 to D+5).</w:t>
      </w:r>
    </w:p>
    <w:p>
      <w:r>
        <w:t>46. The parcel delivery process consists of several steps:</w:t>
        <w:br/>
        <w:t>- collection at the company (or "client-shipper") or drop-off by the client;</w:t>
        <w:br/>
        <w:t>- sorting;</w:t>
        <w:br/>
        <w:t>- transportation (in principle, as part of a daily service); and</w:t>
        <w:br/>
        <w:t>- delivery or distribution to the recipient.</w:t>
      </w:r>
    </w:p>
    <w:p>
      <w:r>
        <w:t>47. Depending on the case, one or more of these steps may be entrusted to an external provider, such as transportation which may be carried out by one or more transport companies.</w:t>
      </w:r>
    </w:p>
    <w:p>
      <w:r>
        <w:t>48. Parcel delivery activities can be distinguished based on the delivery point of the parcels, namely "home" and "out-of-home." Out-of-home parcel delivery includes:</w:t>
        <w:br/>
        <w:t>- direct delivery to post offices: a distinction must be made between delivery in custody at the post office and direct delivery at the post office. Delivery in custody at the post office involves the postman leaving the parcel after an unsuccessful home visit; in contrast, direct delivery at the post office involves delivering the parcel directly to the post office as a pickup point. However, not all post offices are eligible to be a pickup point;</w:t>
        <w:br/>
        <w:t>- delivery to relay points: delivery of parcels to relay points involves transporting the parcel to a nearby business where the recipient will come to collect it, with the merchant then handing it over to them, while being compensated by the delivery provider for this activity;</w:t>
        <w:br/>
        <w:t>- locker delivery: this delivery method involves making automatic lockers available to consumers, accessible 24/7, where they can come to collect their parcels (La Poste previously offered the "Cityssimo" service, now called "Pickup Station").</w:t>
      </w:r>
    </w:p>
    <w:p>
      <w:r>
        <w:t>b) The relevant market</w:t>
      </w:r>
    </w:p>
    <w:p>
      <w:r>
        <w:t>49. The delivery of parcels from businesses to individuals does not fall within the scope of the universal service. Indeed, Article R. 1, d), of the CPCE specifies that services for shipments offered to businesses under contracts covering multiple shipments are excluded.</w:t>
      </w:r>
    </w:p>
    <w:p>
      <w:r>
        <w:t>50. In the parcel messaging market, the Authority recalled in its decision on precautionary measures No. 11-MC-01 that "[t]he parcel sector is traditionally segmented according to categories of shipments: single parcels, which are parcels weighing 0 to 30 kg treated individually, and shipments, for which parcels are treated in batches. Express delivery is traditionally considered a segmentation criterion as it requires specific skills" (§ 138).</w:t>
      </w:r>
    </w:p>
    <w:p>
      <w:r>
        <w:t>51. The Authority distinguishes three types of services: (i) traditional messaging (delivery within 24 to 72 hours nationwide), (ii) rapid messaging (pickup before 6 PM for delivery the next day before 6 PM nationwide, with no guaranteed times), and (iii) express messaging (pickup before 6 PM for delivery the next day before 12 or 1 PM nationwide with various levels of guarantee on times and a possibility for customer tracking).</w:t>
      </w:r>
    </w:p>
    <w:p>
      <w:r>
        <w:t>52. An additional segmentation within the traditional delivery market from businesses to individuals is made between, on the one hand, the market for home parcel delivery,</w:t>
      </w:r>
    </w:p>
    <w:p>
      <w:r>
        <w:rPr>
          <w:b/>
        </w:rPr>
        <w:t>[Pages 19–21]</w:t>
      </w:r>
    </w:p>
    <w:p>
      <w:r>
        <w:t>and, on the other hand, the market for out-of-home parcel delivery was considered by the Authority in its decision on precautionary measures No. 11-MC-01.</w:t>
      </w:r>
    </w:p>
    <w:p>
      <w:r>
        <w:t>53. During the substantive investigation, a market test42 was conducted, which leads to a relativization of the substitutability between out-of-home delivery and home delivery. In particular, out of 63 shipper clients [responding43 to question 3 of the market test], 18 believe that their customers would not switch to out-of-home delivery in the event of a price increase of 5 to 10% for home delivery. Taking into account the switching rates expressed by 20 of the remaining 45 respondents44, the weighted switching rate based on parcels delivered to homes45 is then very low, at 11%. Similarly, if the price of out-of-home delivery services were to permanently increase by 5 to 10%, 23 of the 58 shipper clients [responding to question 10 of the market test] indicated that their consumers would not switch to home delivery. Considering the switches indicated by 13 of the 35 remaining respondents, the weighted switching rate based on parcels delivered out of home rises to approximately 9%. Thus, transfers between the two delivery modes appear limited, which significantly relativizes the mutual competitive pressure between these two delivery modes.</w:t>
      </w:r>
    </w:p>
    <w:p>
      <w:r>
        <w:t>54. Furthermore, it can also be noted that only a small share of shipper clients uses the price obtained for one of the two delivery modes to negotiate the delivery price of the other mode (questions 5 and 11 of the market test).</w:t>
      </w:r>
    </w:p>
    <w:p>
      <w:r>
        <w:t>55. Such findings suggest that two distinct markets for traditional parcel delivery from businesses to individuals could be defined: home parcel delivery and out-of-home parcel delivery.</w:t>
      </w:r>
    </w:p>
    <w:p>
      <w:r>
        <w:t>56. This question may nevertheless be left open in this case, as the conclusions of the competitive analysis remain unchanged regardless of the hypothesis retained. Indeed, even if two distinct markets were identified, one for traditional home parcel delivery and the other for traditional out-of-home parcel delivery, a connection exists between the home delivery market and the out-of-home delivery market46. Firstly, in both markets, the demanders are identical. Indeed, in the home and out-of-home delivery markets, the demanders are the shipper clients and their consumers (buyers on online sites). La Poste operates in both markets and is therefore a direct competitor of out-of-home delivery service providers. La Poste's very strategy of offering a single contract for both home and out-of-home delivery services confirms a connection between the two markets.</w:t>
      </w:r>
    </w:p>
    <w:p>
      <w:r>
        <w:t>57. Finally, European and national decision-making practice considers that the geographical dimension of the traditional parcel delivery market from businesses to individuals is national47. Any potential sub-segmentation of the traditional parcel delivery market from businesses to individuals between home and out-of-home does not alter the national delimitation of the market.</w:t>
      </w:r>
    </w:p>
    <w:p>
      <w:r>
        <w:t>46 In its decision No. 17-D-26 of December 21, 2017, regarding practices implemented in the sector of the collection and recovery of ordinary business waste, the Competition Authority specifies that "In light of the case law, both community and national, a dominant company in a given market may be accused of an abuse whose effects affect other markets, provided that its behavior has a causal link with its dominant position and that the market in which it is held and those on which the abuse unfolds its effects are sufficiently connected (see in particular, decision No. 17-D-08 of June 1, 2017, regarding practices implemented in the passenger transport sector, paragraph 107). A connection may notably result from certain common characteristics of the concerned markets, such as the identity of suppliers, the identity of demanders, the identity of functioning, their vertical integration (see in particular decision No. 04-D-32 of July 8, 2004, regarding the referral of the company More groupe France against the practices of the Decaux group, confirmed by a ruling of the Court of Appeal of February 22, 2005, Société JCDecaux; decision No. 03-D-09 of February 14, 2003, regarding the referral of the company Tuxedo against practices observed in the market for the distribution of press on the airport public domain). The strategy implemented by the company in a dominant position may also establish a connection between the two markets (see in particular, decision No. 00-D-50 of March 5, 2001, regarding practices implemented by the Française des jeux in the sectors of IT maintenance and counter furniture).</w:t>
      </w:r>
    </w:p>
    <w:p>
      <w:r>
        <w:t>47 See in particular the decision of the European Commission of April 21, 2009, Posten/Post Danmark, point 64 and the decision of the Competition Authority No. 17-DCC-115 of July 21, 2017, regarding the de facto merger between Colis Privé and Hopps Group.</w:t>
      </w:r>
    </w:p>
    <w:p>
      <w:r>
        <w:t>4. THE POSITION OF LA POSTE</w:t>
      </w:r>
    </w:p>
    <w:p>
      <w:r>
        <w:t>a) On the market for traditional parcel delivery from businesses to individuals at home</w:t>
      </w:r>
    </w:p>
    <w:p>
      <w:r>
        <w:t>58. The Court of Justice of the European Union has ruled that, "while the significance of market shares may differ from one market to another, extremely high shares constitute, in themselves, and unless exceptional circumstances exist, proof of the existence of a dominant position" (General Court, January 30, 2007, case T-340/03, France Télécom v. Commission, EU:T:2007:22; see also EU Court, July 1, 2010, case T-321/05, AstraZeneca AB v. Commission, EU:T:2010:266; CJEU, December 6, 2012, case C-457/10 P, EU:C:2012:770).</w:t>
      </w:r>
    </w:p>
    <w:p>
      <w:r>
        <w:t>59. The following table presents the estimated market shares of La Poste for traditional home delivery for the period 2010-201648. Regardless of the year considered, La Poste's market share is always above 85%. La Poste is therefore likely to hold a dominant position in the market for traditional parcel delivery from businesses to individuals at home.</w:t>
      </w:r>
    </w:p>
    <w:p>
      <w:r>
        <w:t>Market Shares</w:t>
        <w:br/>
        <w:t>2010 2011 2012 2013 2014 2015 2016</w:t>
        <w:br/>
        <w:t>La Poste 93% 94% 92% 92% 90% 85% 86%49</w:t>
      </w:r>
    </w:p>
    <w:p>
      <w:r>
        <w:t>b) On the market for traditional parcel delivery from businesses to individuals out of home</w:t>
      </w:r>
    </w:p>
    <w:p>
      <w:r>
        <w:t>60. In the out-of-home delivery market, La Poste's market shares in volume are as follows50:</w:t>
      </w:r>
    </w:p>
    <w:p>
      <w:r>
        <w:t>48 The market shares presented in the table are estimates calculated based on information provided by Colis Privé and La Poste: references VC 8148 and 22154 (VNC 28851) and references VC 10468 to 10473 (VNC 28749 to 28754).</w:t>
      </w:r>
    </w:p>
    <w:p>
      <w:r>
        <w:t>49 The information provided by Colis Privé does not include an indication of the volume for the year 2016, so the volume for the year 2015 was used.</w:t>
      </w:r>
    </w:p>
    <w:p>
      <w:r>
        <w:t>50 References VC 1188 (VNC 1402), 1202, 3482, 5014, 9951 (VNC 29035), 10059 to 10062, 21900 (VNC 28881), 22158 (VNC 28853), 22160 (VNC 28855), and 22162 (VNC 28857).</w:t>
      </w:r>
    </w:p>
    <w:p>
      <w:r>
        <w:rPr>
          <w:b/>
        </w:rPr>
        <w:t>[Pages 22–24]</w:t>
      </w:r>
    </w:p>
    <w:p>
      <w:r>
        <w:t>La Poste Kiala Mondial Relay Relais Colis 2010 3% 45% 19% 33% 2011 5% 29% 20% 46% 2012 12% 27% 26% 35% 2013 21% 18% 29% 31% 2014 23% 13% 37% 26% 2015 24% 12% 41% 23% 2016 22% 9% 47% 22% 61. In this same market, the market shares in value of La Poste are as follows51: La Poste Kiala Mondial Relay Relais Colis 2012 14% 25% 36% 25% 2013 23% 17% 35% 24% 2014 26% 11% 41% 22% 2015 29% 5% 47% 20% 2016 26% 7% 46% 20% 62. In view of this table, it appears that La Poste is not the leading operator in the out-of-home delivery market: its market shares in volume do not exceed 22% (29% in value) compared to 47% for Mondial Relay. Nevertheless, La Poste has experienced a strong increase in its market shares and is today an important operator in this market. c) On the potential market for traditional parcel delivery from businesses to individuals at home and out of home 63. In a potential market for traditional parcel delivery at home and out of home, the market shares in volume of La Poste are as follows52: 51 Cotes VC 21899 (VNC 28881), 21923, 22159 (VNC 28854), 22161 (VNC 28856), 22163 (VNC 28858), 22828 to 22829 (VNC 29033 to 29034). 52 Cotes VC 1188 (VNC 1402), 1202, 3482, 5014, 8148, 9951 (VNC 29035), 10059 to 10062, 21900 (VNC 28881), 22158 (VNC 28853), 22160 (VNC 28855), and 22162 (VNC 28857). 22 Year La Poste Kiala Mondial Relay Relais Colis Colis Privé 2010 80% 5% 1% 6% 8% 2011 80% 4% 2% 5% 7% 2012 80% 4% 4% 5% 8% 2013 81% 3% 5% 5% 7% 2014 75% 4% 8% 5% 8% 2015 71% 3% 9% 5% 12% 2016 70% 2% 12% 5% 11% 64. In view of this table, it appears that La Poste is likely to be in a dominant position in a potential market for traditional parcel delivery (including home and out-of-home) with market shares in volume ranging between 70% and 80% over the period 2010-2016 while the individual market shares of its competitors do not exceed 12%. 5. COMPETITION CONCERNS RAISED BY THE INSTRUCTION SERVICES 65. According to the procedural communication of March 2, 2009, the objective of a commitment procedure is, on the one hand, "to obtain that the company ceases or modifies of its own accord, for the future, behaviors that have raised competition concerns, unlike a condemnation decision, which establishes the anticompetitive nature of the behavior in question, imposes its cessation or modification, and sanctions it if necessary," and, on the other hand, to represent "a saving of resources for the Authority" by allowing "to accelerate the resolution of cases not concerning practices whose nature or effects are such that they call for the imposition of a sanction a priori." 66. It is within this framework that the instruction services are led, where appropriate, to retain competition concerns regarding behaviors likely to result in the implementation of a practice, without the need to establish its anticompetitive nature. 67. In this case, certain practices denounced by the complainants did not raise competition concerns. These relate to (i) the partnership agreement concluded between La Poste and Mondial Relay, which was suspended by the precautionary measure, (ii) the encouragement and participation by La Poste in the violation of an exclusivity and the termination of commercial relations, (iii) access to La Poste's delivery infrastructure, (iv) cross-subsidies and predatory pricing, (v) the proposal by La Poste of a tied sale, and (vi) confusion and benefit from La Poste's image. 23 68. Indeed, the elements provided by the complainants in support of the denounced practices and the elements collected by the instruction did not confirm their existence. 69. On the other hand, La Poste's discount practice has raised competition concerns. 70. According to the decision-making practice of the Authority and the European Commission, the application of "a discount system when, in view of all the circumstances – notably the criteria and terms of granting the discount – it appears that the latter tends, through an advantage that does not rely on any economic performance that justifies it, to remove or limit the buyers' choice between different sources of supply, to block competitors' access to the market, to apply unequal conditions to business partners for equivalent services or to reinforce the dominant position through distorted competition (e.g., judgment of the Court of Justice of October 6, 2015, Post Danmark, case C-23/14 P, paragraph 29)" (p. 43). In this regard, as recalled by the CJEU, in the Post Danmark case, "it follows from the case law that the contractual obligations imposed on the contracting parties of the company in a dominant position and the pressure exerted on them can be particularly strong when a discount relates not only to the increase in purchases of the products of that company made by those contracting parties during the period in question, but also extends to all of their purchases. In this way, proportionally modest variations in the sales of the products of the company in a dominant position produce disproportionate effects on the contracting parties (see, in this sense, judgment British Airways/Commission, C-95/04 P, EU:C:2007:166, paragraph 73)" (§33). 71. The Authority has distinguished, in its contentious practice, three main types of discounts53: 1. volume discounts, which are quantity discounts, deemed compliant with competition law; 2. exclusivity discounts, which are subject to a presumption of harmfulness (see judgment of February 13, 1979, Hoffmann-La Roche/Commission, 85/76, paragraph 89). For 53 Decision "TDF" of June 6, 2016, No. 16-D-11: "Case law distinguishes three main types of discounts that can be implemented by companies in a dominant position. The first is pure quantity discounts deemed compliant with competition law insofar as they reflect cost savings resulting from the volume of sales. The second is discounts whose effects are presumed harmful to the functioning of competition because they are based on a logic of exclusive supply and are considered as 'loyalty discounts' (judgment of February 13, 1979, Court of Justice, Hoffmann-La Roche, case 85/75,) or also called 'exclusivity discounts' (judgment of June 12, 2014, Tribunal, Intel, case T-286/09). Finally, the third is all intermediate discounts whose legality is assessed on a case-by-case basis in light of the circumstances of the case, referred to as 'third category discounts' (judgment Intel of June 12, 2014, Tribunal, cited)." 24</w:t>
      </w:r>
    </w:p>
    <w:p>
      <w:r>
        <w:rPr>
          <w:b/>
        </w:rPr>
        <w:t>[Pages 25–27]</w:t>
      </w:r>
    </w:p>
    <w:p>
      <w:r>
        <w:t>l, Intel, aff. T-286/09). Finally, the third is that of all intermediate discounts whose legality is assessed on a case-by-case basis in light of the circumstances of the case, referred to by the expression "discounts falling under the third category" (Intel judgment of June 12, 2014, of the Court, cited above).</w:t>
      </w:r>
    </w:p>
    <w:p>
      <w:r>
        <w:t>24</w:t>
      </w:r>
    </w:p>
    <w:p>
      <w:r>
        <w:t>As such, in its Intel judgment, the Court also ruled that "in cases where the company concerned argues, during the administrative procedure, with supporting evidence, that its behavior did not have the capacity to restrict competition and, in particular, to produce the alleged exclusionary effects (...), the Commission is not only required to analyze, on the one hand, the importance of the dominant position of the company in the relevant market and, on the other hand, the market coverage rate by the contested practice, as well as the conditions and modalities of granting the discounts in question, their duration and amount, but it is also required to assess the possible existence of a strategy aimed at excluding at least equally efficient competitors"; and,</w:t>
      </w:r>
    </w:p>
    <w:p>
      <w:r>
        <w:t>3. the intermediate discounts, which must be subject to a case-by-case analysis, in light of the circumstances of the case, notably "the criteria and modalities for granting the discount."</w:t>
      </w:r>
    </w:p>
    <w:p>
      <w:r>
        <w:t>72. The discount system described above (§ 19 and following) raises the following competition concerns.</w:t>
      </w:r>
    </w:p>
    <w:p>
      <w:r>
        <w:t>73. As a preliminary point, La Poste's market share in home deliveries, although decreasing, has remained very strong throughout the period 2010-2016, dropping from 91% in 2010 to 84% in 2015. More specifically, home delivery remains to this day a very important vector of activity: it still represented about 77% of total deliveries in 2015. 97 of the 104 largest shipper clients of the four delivery operators in retail points</w:t>
      </w:r>
    </w:p>
    <w:p>
      <w:r>
        <w:t>54 Judgment of September 6, 2017, of the Court of Justice, Intel, aff. C-413/14.</w:t>
      </w:r>
    </w:p>
    <w:p>
      <w:r>
        <w:t>55 CJEU, judgments of February 13, 1979, Hoffmann-La Roche/Commission, 85/76; British Airways/Commission, C-95/04 P, EU:C:2007:166, paragraph 67, as well as Tomra Systems e.a./Commission, C-549/10 P, EU:C:2012:221, paragraph 71.</w:t>
      </w:r>
    </w:p>
    <w:p>
      <w:r>
        <w:t>56 Codes 8148 and VC 22154 (VNC 28851). By approximating Colis Privé's home deliveries in 2016 by its volumes delivered at home in 2015, La Poste reaches a market share of 85% in home delivery in 2016 (same codes).</w:t>
      </w:r>
    </w:p>
    <w:p>
      <w:r>
        <w:t>57 Estimated proportions based on data provided by Colis Privé, La Poste, Mondial Relay, Kiala, and Relais Colis (codes VC 1188 (VNC 1402), 1202, 3139 to 3143, 3482, 5014 to 5017, 8148, VC 9945 to 9947 (VNC 29029 to 29031), 9951 (VNC 29035), 10006 to 10008 (VNC 28875 to 28878), 10062, 21900 (VNC 28881), 22150 (VNC 28849), 22154 (VNC 28851), 22158 (VNC 28853), 22160 (VNC 28855), 22162 (VNC 28857). These proportions exclude the services of Relais Colis and Mondial Relay for their respective subsidiaries of La Redoute and 3 Suisses as well as any volume delivered by a competitor not listed among the providers above. By approximating Colis Privé's home deliveries in 2016 by its volumes delivered at home in 2015, home delivery represented 76% of deliveries in 2016 (same codes).</w:t>
      </w:r>
    </w:p>
    <w:p>
      <w:r>
        <w:t>58 In April 2017, the instructing services sent a questionnaire to the 25 largest shipper clients of each of the out-of-home delivery operators (Kiala, La Poste, Mondial Relay, and Relais Colis) for each of the years between 2014 and 2016 (a total of 161 shippers), and received 104 responses to the questionnaire. The 25 largest shipper clients represent on average between 54% and 59% of the annual activity of the out-of-home delivery operators (codes VC 1188 (VNC 1402), 1202, 1206, 3139 to 3143, 3482 to 3484, VC 3654 to 3657 (VNC 28676 to 28679), 5014 to 5017, 9945 to 9947 (VNC 29029 to 29031), 9951 (VNC 29035), 10006 to 10008 (VNC 28875 to 28878), 10062, 10065 to 10067, 10273 to 10275 (VNC 28745 to 28747), 22158 (VNC 28853), 22160 (VNC 28855), 22162 (VNC 28857), 21900 (VNC 28881)).</w:t>
      </w:r>
    </w:p>
    <w:p>
      <w:r>
        <w:t>59 Codes VC 1188 (VNC 1402), 1202, 3139 to 3143, 3482, 5014 to 5017, VC 9945 to 9947 (VNC 29029 to 29031), VC 9951 (VNC 29035), VC 10006 to 10008 (VNC 28875 to 28878), 10062, VC 21900 (VNC 28881), VC 22158 (VNC 28853), VC 22160 (VNC 28855), VC 22162 (VNC 28857).</w:t>
      </w:r>
    </w:p>
    <w:p>
      <w:r>
        <w:t>26</w:t>
      </w:r>
    </w:p>
    <w:p>
      <w:r>
        <w:t>78. More specifically, regarding the accumulation of home and out-of-home delivery flows, as seen above, for the discounts granted to clients under the [confidential] pricing tool, before 2013, the thresholds for obtaining discounts for out-of-home delivery depended on the volumes of out-of-home delivery but also on the volume of home delivery. From 2013 onwards, the thresholds for obtaining discounts for home deliveries depend only on the accumulation of deliveries made at home, in post offices, and at Cityssimo points, excluding deliveries at retail points. From 2016 onwards, the [confidential] discounts granted for traditional home deliveries depend only on the projected volume of this single mode of delivery. Thus, the discounts defined for [standardized pricing clients] are no longer based today on a cumulative total of volumes delivered at home and out-of-home. It can also be noted that, mainly from 2013 onwards, some Profil So Colissimo contracts no longer include coupling between home deliveries and delivery at retail points.</w:t>
      </w:r>
    </w:p>
    <w:p>
      <w:r>
        <w:t>79. However, in the Profil contracts, this abandonment of coupling seems to have been carried out on a case-by-case basis by La Poste and has therefore not been systematic, as evidenced by the contract signed between La Poste and a major account client in 2016, which still relies on a cumulative total of parcels delivered at home and out-of-home.</w:t>
      </w:r>
    </w:p>
    <w:p>
      <w:r>
        <w:t>80. La Poste itself is unable to indicate the number or weight of contracts that have decoupled, for the calculation of the amount of discounts, home delivery activity and that at retail points. To date, the share of out-of-home deliveries that La Poste could have gained through this coupling mechanism is, given La Poste's market share in out-of-home deliveries and the weight of [specific pricing] clients in this activity, relatively limited. Nevertheless, the Profil contracts are intended for the largest clients (reserved for clients committing to a volume of at least one million parcels per year), the continuation or development of taking into account the accumulation of home and out-of-home deliveries for the definition of discounts granted on home deliveries is likely to distort competition between La Poste and out-of-home delivery operators.</w:t>
      </w:r>
    </w:p>
    <w:p>
      <w:r>
        <w:t>81. Finally, it can be noted that the coupling discounts used by La Poste do not seem to be the reason for some clients' choice not to use Kiala or to use its services less. Some shipper clients surveyed also tend to indicate that "Damart chose at the end of 2015 to entrust all its out-of-home parcels to La Poste for two reasons: the declining quality of Kiala's services and, above all, the desire to simplify our internal logistics processes, the share of out-of-home parcels being around 2% of the parcels shipped. The advantage of entrusting to La Poste..."</w:t>
      </w:r>
    </w:p>
    <w:p>
      <w:r>
        <w:rPr>
          <w:b/>
        </w:rPr>
        <w:t>[Pages 28–30]</w:t>
      </w:r>
    </w:p>
    <w:p>
      <w:r>
        <w:t>minimize to date the role of discounts in their choice to reference La Poste64. Nevertheless, others indicate that these discounts may have influenced their decision65, minimize to date the role of discounts in their choice to reference La Poste66.</w:t>
      </w:r>
    </w:p>
    <w:p>
      <w:r>
        <w:t>On retroactive discounts for home delivery of parcels</w:t>
        <w:br/>
        <w:t>Post the entirety of the out-of-home delivery: a guarantee of trust for the clientele, the delivery person inspiring confidence in them. Disadvantage of entrusting the entirety of out-of-home delivery to La Poste: not really any disadvantage." (Damart, reference 26968). "(...) The Relais Mon Commerçant (La Poste) has the best network in France, but it remains the most expensive for Nespresso. Potential competitors are "Mondial Relay", "Kiala", and "Relais Colis". Nespresso mandated Kiala from 2007 to 2012; however, the partnership ceased in December 2012 and was not renewed by Nespresso, which had noted quality service issues at relay points. Nespresso offers customers the following pickup points: "Relais Mon Commerçant", "Mondial Relay", "Relais Colis" (Nespresso, reference 27798). "The Rocher Group believes that, although there are alternative solutions such as KIALA, MONDIAL RELAY, or RELAIS COLIS, La Poste has the densest network in French territory. The Rocher Group has previously worked with the provider KIALA. However, the Rocher Group was also forced to stop using this provider in 2014 due to major quality issues." (Yves Rocher, reference 27319).</w:t>
      </w:r>
    </w:p>
    <w:p>
      <w:r>
        <w:t>64 "We did not choose La Poste based on discounts but because of the attractiveness of the "So Colissimo" offer, which allowed us to have a complete offer from our historical partner with out-of-home delivery and home delivery" (Maty, reference 27617). "The decision to entrust this service exclusively to our partner Coliposte is not related to discounts; it was obvious to us, given the history of our business relationship and the quality of that relationship. We did, however, inquire about the competition, but beyond price, Coliposte remains the best provider for us, given the configuration of our offer and parcels" (Mblab, reference 27642). "La Poste has always been referenced regardless of the discount rate we benefited from and we consider La Poste in all its attractiveness factors" (Optilog, reference 27850).</w:t>
      </w:r>
    </w:p>
    <w:p>
      <w:r>
        <w:t>65 Thus, Zalando noted that "by entrusting La Poste with the volumes previously entrusted to Kiala, we could access a new level, a new range of volumes, and this allowed La Poste to offer us a better price, not only for delivery to pickup points but also for home delivery (La Poste was able to offer a better rate for home delivery)" (reference VC 2714 / VNC 2958 to 2959). Amazon also indicates that "beyond the points mentioned in question 4, entrusting a significant portion of its parcels to La Poste allows AEU to access discounts on the total volume entrusted to La Poste, regardless of the delivery method" (reference 26473).</w:t>
      </w:r>
    </w:p>
    <w:p>
      <w:r>
        <w:t>66 "We did not choose La Poste based on discounts but because of the attractiveness of the "So Colissimo" offer, which allowed us to have a complete offer from our historical partner with out-of-home delivery and home delivery" (Maty, reference 27617). "The decision to entrust this service exclusively to our partner Coliposte is not related to discounts; it was obvious to us, given the history of our business relationship and the quality of that relationship. We did, however, inquire about the competition, but beyond price, Coliposte remains the best provider for us, given the configuration of our offer and parcels" (Mblab, reference 27642). "La Poste has always been referenced regardless of the discount rate we benefited from and we consider La Poste in all its attractiveness factors" (Optilog, reference 27850).</w:t>
      </w:r>
    </w:p>
    <w:p>
      <w:r>
        <w:t>82. Furthermore, even for clients whose discounts are no longer defined by reference to a cumulative activity of home and out-of-home delivery, retroactive discounts continue to be applied for home deliveries. They can then encourage clients to favor home deliveries with La Poste rather than home deliveries (or possibly out-of-home deliveries) with competitors. It also appeared, regarding the "Profile" contracts transmitted by La Poste, that for some of them, the unique or maximum discount threshold corresponds to a significant portion of the client's delivery needs, assessed through the total volumes delivered by the studied client67. The discounts granted can also be substantial, especially since they apply to all parcels delivered and not only to the number of parcels exceeding the threshold for obtaining the discount68.</w:t>
      </w:r>
    </w:p>
    <w:p>
      <w:r>
        <w:t>83. It should be noted that La Poste did not transmit during the investigation tests of equally efficient competitors as effectively as it could have done to assess whether its discount system allowed equally efficient competitors to compete with it. La Poste also did not have an exhaustive database of its clients to conduct such a test69.</w:t>
      </w:r>
    </w:p>
    <w:p>
      <w:r>
        <w:t>84. For clients [with standardized pricing], the tests of equally efficient competitors conducted by the investigation services tend to indicate that, for out-of-home and home delivery, equally efficient competitors would have been able to compete with La Poste's discounts, except for a very marginal portion of the contracts70. However, due to La Poste's inability to provide sufficiently detailed data, the investigation services could only conduct tests for samples of clients, only for the years 2010 and 201671 and by making several approximations72, which thus reduces the relevance of the results obtained. Furthermore, the importance of fixed costs in the delivery activity implies that unit delivery costs are likely to depend on delivered volumes, which could also limit the relevance of using a test of equally efficient competitors.</w:t>
      </w:r>
    </w:p>
    <w:p>
      <w:r>
        <w:t>85. In the case of "Profile" contracts, while not all could be transmitted by La Poste, a significant portion of them did not include a discount grid or did not allow for the realization of a test of equally efficient competitors (due to, for example, the absence of average parcel weight in the contract, a variable necessary for price calculation). For some other contracts, assumptions had to be made about the distribution of parcel weights and delivery costs to assess the incentive effect of discounts and the ability of competitors to respond profitably to the discounts73.</w:t>
      </w:r>
    </w:p>
    <w:p>
      <w:r>
        <w:t>86. However, it can be noted that in 2012, La Poste achieved a negative margin on avoidable costs for its deliveries at merchant relay points for clients with specific pricing74. Given the retroactive discounts employed by La Poste, this negative margin suggests that an equally efficient competitor seeking to compete with La Poste for large clients would likely have to incur significant losses to be chosen: in the presence of retroactive discounts, the effective price that the competitor must offer to be competitive is lower than the net discount price of the operator enjoying an uncontested share. La Poste also achieved a margin.</w:t>
      </w:r>
    </w:p>
    <w:p>
      <w:r>
        <w:t>71 La Poste transmitted, at the request of the investigation services, samples of its clients from 2010 to 2016. However, the information regarding the variables concerning the forecast of client needs, necessary to identify the theoretical discounts that could be granted by the [confidential] pricing tool, is missing for a significant number of clients. The investigation services had to restrict the analysis by using the samples where this information is most complete.</w:t>
      </w:r>
    </w:p>
    <w:p>
      <w:r>
        <w:t>72 For example, in the home delivery client database used (that of 2016), La Poste did not distinguish the forecast volume of parcels in deliveries at merchant relay points, those at post offices, and those in Cityssimo. It is then impossible for the investigation services to take into account the forecast volume of deliveries in Cityssimo and post offices in addition to the forecast volume of home deliveries to determine the applicable discount rate before 2016, while the [confidential] pricing tool combines these three flows in determining the discount. The theoretical discounts for clients derived from the grids of the [confidential] pricing tool prior to 2016 were thus determined by considering only the forecast volume of home delivery parcel flows. Furthermore, since information on the distribution of parcel weights is not available, the average gross rate on which discounts apply cannot be calculated, and a gross rate corresponding to the average forecast weight was used. This assumption amounts to considering that all parcels of the client fall within the same weight range – that corresponding to the average forecast weight. Finally, ideally, this test should take into account the total forecast volume of the client to determine the contestable share. The lack of data led the investigation services to retain only the forecast volume entrusted to La Poste to set up this test.</w:t>
      </w:r>
    </w:p>
    <w:p>
      <w:r>
        <w:t>73 See for example references VC 13504 to 13513 (VNC 28774 to 28783), VC 13851 to 13858 (VNC 28785 to 28792), and VC 17369 to 17374 (VNC 28830 to 28835).</w:t>
      </w:r>
    </w:p>
    <w:p>
      <w:r>
        <w:t>74 Reference VC 10462 (VNC 28749).</w:t>
      </w:r>
    </w:p>
    <w:p>
      <w:r>
        <w:rPr>
          <w:b/>
        </w:rPr>
        <w:t>[Pages 31–33]</w:t>
      </w:r>
    </w:p>
    <w:p>
      <w:r>
        <w:t>negative on its incremental cost to clients with specific pricing in 201475, suggesting again that a competitor as efficient as La Poste could incur losses if it sought to compete with La Poste for these clients.</w:t>
      </w:r>
    </w:p>
    <w:p>
      <w:r>
        <w:t>87. The tests conducted on the individualized contracts provided by La Poste and presenting sufficient information to carry out a test of an equally efficient competitor lead to mixed results.</w:t>
      </w:r>
    </w:p>
    <w:p>
      <w:r>
        <w:t>88. Thus, the contract signed between La Poste and a client with specific pricing76 for the period 2010-2011 provides for the delivery of one million parcels to homes annually at a gross unit price of €6.3 and incorporates for this volume level a discount of 31.5% (resulting in a net price of €4.32). However, if the number of parcels delivered is less than one million, for example 900,000, the discount rate drops to 30%, thus the net price rises to €4.41. The cost to this client of a decrease in the number of parcels delivered by La Poste on the parcels continuing to be delivered by La Poste is therefore €81,000, and the competitor, in order to deliver the 100,000 parcels instead of La Poste, must offer a rate lower than €3.51 per parcel, which is more than 81 cents (18%) lower than La Poste's price. Despite the significance of this pricing effort, the data provided by La Poste shows that a competitor as efficient as it could profitably offer this price, which is above the avoidable and average incremental costs of home or out-of-home delivery by La Poste for clients with specific pricing.</w:t>
      </w:r>
    </w:p>
    <w:p>
      <w:r>
        <w:t>89. In other cases, however, the results of the equally efficient competitor test show that the efforts required of the competitor are too significant for it to profitably compete with La Poste. This is the case, for example, with the contract signed between La Poste and a client with specific pricing77 for the period 2012-2013. For the year 2012, this contract provides for the sending of 4.24 million parcels to homes and out of homes at a net price of €3.362 per parcel (gross unit price of €5.4, resulting in a discount rate of 37.75%). But if this client wished to entrust 10% of these parcels to a competing delivery service, the net price per parcel from La Poste would increase to €3.551 per parcel (discount rate of 34.25%) for the 3,816,000 parcels that would remain delivered by La Poste, resulting in an additional cost of nearly 19 cents per parcel. To be attractive and secure 10% of the delivery needs, the competitor would therefore need to propose a price of €1.66 per parcel, representing a price reduction effort of 50.6% compared to the price offered by La Poste for 4.24 million parcels. This price could not be offered by a competitor as efficient as La Poste since it is significantly lower than the average incremental and avoidable costs of La Poste for its home or out-of-home delivery activities for major account clients.</w:t>
      </w:r>
    </w:p>
    <w:p>
      <w:r>
        <w:t>90. Finally, in a network activity such as parcel delivery, the quality of service as well as the cost levels of operators depend on the volumes delivered. By granting a significant pricing advantage to La Poste, the discount system employed may have constrained competitors in their search for volumes and thus in their medium-term competitiveness.</w:t>
      </w:r>
    </w:p>
    <w:p>
      <w:r>
        <w:t>91. Consequently, both due to the lack of sufficiently detailed data, the absence of control exercised by La Poste over the possible exclusion effects generated by its discount system, the necessary approximations in implementing the equally efficient competitor test, the results of the equally efficient competitor tests obtained on certain "Profile" contracts, and the specificities of the home delivery sector, the equally efficient competitor test does not demonstrate at this stage of the procedure that the discounts employed by La Poste are incapable of causing an anti-competitive effect.</w:t>
      </w:r>
    </w:p>
    <w:p>
      <w:r>
        <w:t>92. In conclusion, it appears that La Poste's practices of coupling discounts and retroactive discounts raise competition concerns and are likely, following an adversarial procedure, to be classified as anti-competitive under the provisions of Article L. 420-2 of the Commercial Code, and its European equivalent, Article 102 of the TFEU.</w:t>
      </w:r>
    </w:p>
    <w:p>
      <w:r>
        <w:t>B. THE COMMITMENTS PROPOSED BY LA POSTE ON JULY 26, 2019</w:t>
      </w:r>
    </w:p>
    <w:p>
      <w:r>
        <w:t>93. Following the preliminary assessment sent by the investigation services, La Poste communicated a commitment offer on July 26, 2019.</w:t>
      </w:r>
    </w:p>
    <w:p>
      <w:r>
        <w:t>94. La Poste proposed four types of commitments aimed at addressing, in its view, the competition concerns raised:</w:t>
        <w:br/>
        <w:t>1. commitments aimed at addressing competition concerns related to the coupling of discounts applicable to home parcel deliveries and out-of-home parcel deliveries;</w:t>
        <w:br/>
        <w:t>2. commitments aimed at addressing competition concerns related to the use of retroactive discounts on home parcel deliveries;</w:t>
        <w:br/>
        <w:t>3. commitments aimed at ensuring the effectiveness of the previous two commitments;</w:t>
        <w:br/>
        <w:t>4. commitments regarding the deployment period and their duration.</w:t>
      </w:r>
    </w:p>
    <w:p>
      <w:r>
        <w:t>1. COMMITMENTS RELATING TO THE SEPARATION OF DISCOUNTS APPLICABLE TO HOME PARCEL DELIVERIES AND OUT-OF-HOME PARCEL DELIVERIES</w:t>
      </w:r>
    </w:p>
    <w:p>
      <w:r>
        <w:t>95. Commitment No. 1 ends any link between the pricing of a home parcel delivery service and that of an out-of-home parcel delivery service.</w:t>
      </w:r>
    </w:p>
    <w:p>
      <w:r>
        <w:t>96. More specifically, La Poste commits to:</w:t>
        <w:br/>
        <w:t>- eliminate in the construction of its commercial offers (both in quotes and contracts) any discount based on a cumulative or any other combination of home and out-of-home delivery flows entrusted to La Poste;</w:t>
        <w:br/>
        <w:t>- construct distinct pricing proposals for home delivery and for out-of-home delivery that do not rely on any combination of these flows;</w:t>
        <w:br/>
        <w:t>- consequently, negotiate based on a commercial offer (quote, contract proposal) constructed without any combination of the flows, or any other combination between these two delivery modes entrusted to La Poste;</w:t>
        <w:br/>
        <w:t>- sign contracts that do not include any pricing conditions based on a combination of home and out-of-home delivery flows, or any other combination between these two delivery modes; and</w:t>
        <w:br/>
        <w:t>- not reinstate discounts calculated on a combination of the volumes of home and out-of-home delivery flows, or any other combination between these two delivery modes.</w:t>
      </w:r>
    </w:p>
    <w:p>
      <w:r>
        <w:t>2. COMMITMENTS RELATING TO THE DETERMINATION OF THE PRICE OF HOME PARCEL DELIVERIES</w:t>
      </w:r>
    </w:p>
    <w:p>
      <w:r>
        <w:t>97. As previously mentioned, the price of home deliveries depends in particular on the client's forecast parcel volume over a one-year period as well as the weight of these parcels.</w:t>
      </w:r>
    </w:p>
    <w:p>
      <w:r>
        <w:t>98. In this context, Commitment No. 2 sets the terms for constructing the price of home deliveries by La Poste in order to eliminate the loyalty effects that may harm the development of competition.</w:t>
      </w:r>
    </w:p>
    <w:p>
      <w:r>
        <w:t>99. The two categories of clients to whom La Poste applied different pricing conditions identified in the competition concerns are included in La Poste's commitments. The implementation modalities of the discount system proposed by La Poste for each of these two categories of clients are described below:</w:t>
      </w:r>
    </w:p>
    <w:p>
      <w:r>
        <w:t>a) For clients [with standardized pricing]</w:t>
      </w:r>
    </w:p>
    <w:p>
      <w:r>
        <w:t>100. For this category of clients, incremental discount grids are constructed. The discount levels of these grids are applicable to the general rates, gross price grids common to all Colissimo clients, including FDVG clients.</w:t>
      </w:r>
    </w:p>
    <w:p>
      <w:r>
        <w:t>101. For the construction of the incremental discount grids intended for clients [with standardized pricing], La Poste commits (i) that the incremental discount grids will be constructed from fixed and identical volume threshold values for all clients and (ii) that the discount levels applicable to each threshold will also be identical for all clients [with standardized pricing] so that they will be applied exactly the same incremental discount grids.</w:t>
      </w:r>
    </w:p>
    <w:p>
      <w:r>
        <w:rPr>
          <w:b/>
        </w:rPr>
        <w:t>[Pages 34–36]</w:t>
      </w:r>
    </w:p>
    <w:p>
      <w:r>
        <w:t>within each volume range defined by these incremental discount grids, several prices exist depending on the weight of the parcels. Based on the levels of incremental discounts and the general rates, an incremental pricing grid is constructed. This is then used to build a net pricing grid (see the details of the construction of this grid below) that will be applied to the clients.</w:t>
      </w:r>
    </w:p>
    <w:p>
      <w:r>
        <w:t>102. The net and incremental pricing grids thus constructed contain the same volume tiers as the initially constructed incremental discount grid, these tiers being common to all clients [clients with standardized pricing].</w:t>
      </w:r>
    </w:p>
    <w:p>
      <w:r>
        <w:t>103. For the transition from incremental pricing grids to net pricing grids, the net price corresponding to the volume range containing the client's forecasted volume ("Reference Range") is defined as the average selling price calculated from the application of the incremental pricing grids at the exact volume level of the client's commitment. For the ranges immediately above or below the one corresponding to the client's forecasted commitment ("Additional Ranges," see below), the net prices that will apply are defined as the average selling prices calculated from the application of the incremental pricing grid at the volume of parcels located in the middle of each of these ranges.</w:t>
      </w:r>
    </w:p>
    <w:p>
      <w:r>
        <w:t>104. The incremental discount grids, the incremental pricing grids, and the net pricing grids are internal documents of the Post and are not communicated to clients. The general rates, on the other hand, are public.</w:t>
      </w:r>
    </w:p>
    <w:p>
      <w:r>
        <w:t>105. Thus, during negotiations with a potential client, depending on the forecasted volume under discussion, the Post will only communicate the net price associated with the volume tier in which the client's forecasted volume falls (referred to as the "Reference Range") and the immediately higher and lower tiers (referred to as "Additional Ranges") to the reference range, which include all tiers containing at least 20% of the volumes above and below the client's volume commitment. This Reference Range and the Additional Ranges will be contracted with the client.</w:t>
      </w:r>
    </w:p>
    <w:p>
      <w:r>
        <w:t>106. In the event of non-compliance with the contracted annual volume, two types of clients are distinguished:</w:t>
        <w:br/>
        <w:t>- for clients committing to a volume strictly below [80,000 – 130,000] parcels per year, "the volume commitment will be renegotiated on the anniversary date of the contract to take into account the parcels actually entrusted to the Post, and, if applicable, the prospects for the client's business activity for the coming year." In other words, for these clients, in the event of non-compliance with the contracted annual volume, the Post proposes not to retrospectively revise the net price defined for the forecasted volume. The volume of parcels actually entrusted to the Post by the client may be used to define the revision of the client's forecasted volume for the following year;</w:t>
        <w:br/>
        <w:t>- for clients committing to a volume greater than [80,000 – 130,000] parcels per year, three cases are distinguished:</w:t>
      </w:r>
    </w:p>
    <w:p>
      <w:r>
        <w:t> the volume actually entrusted to the Post is within the Reference Range, in which case the net price will not be modified;</w:t>
        <w:br/>
        <w:t> the volume actually entrusted to the Post is within the Contractualized Additional Ranges, in which case the adjustment is made according to the prices indicated in these contractualized ranges;</w:t>
        <w:br/>
        <w:t> the volume actually entrusted to the Post is outside the Reference Range and the Additional Ranges, in which case a "good faith" negotiation is planned between the client and the Post to adjust the net price that will be applied. This good faith negotiation will be conducted "in accordance with the incremental pricing principles provided in these commitments."</w:t>
      </w:r>
    </w:p>
    <w:p>
      <w:r>
        <w:t>b) For clients with specific pricing</w:t>
      </w:r>
    </w:p>
    <w:p>
      <w:r>
        <w:t>107. For clients with specific pricing, the net prices are negotiated between the Post and each potential client based on the volumes and characteristics of the client's flows and are therefore individualized by the Post with respect to each client. The Post has specified that "based on the volume commitment and the operational characteristics announced by the client (such as freight profile or drop-off methods), the Post performs a cost modeling using its costing tool (the [confidential]) to estimate the costs associated with the client's forecasted volumes. Based on the results of the [confidential] and depending on its commercial objectives, the Post will establish on a case-by-case basis a price per weight tier for the client's exact volume commitment that will serve as the basis for commercial negotiation (and may be modified during the negotiation)."</w:t>
      </w:r>
    </w:p>
    <w:p>
      <w:r>
        <w:t>108. The net prices thus negotiated, set by parcel weight, constitute the prices applicable to the Reference Range in which the forecasted volume is located. An incremental pricing grid is then constructed to serve as the basis for determining the prices corresponding to the Additional Ranges (i.e., all tiers containing at least 20% of the volumes above and below the client's volume commitment).</w:t>
      </w:r>
    </w:p>
    <w:p>
      <w:r>
        <w:t>109. The tiers of the incremental pricing grid are constructed based on fixed and identical volume tier values. The Post thus commits to ensuring that "the size of tiers is limited to 10% of the underlying volumes for the tiers not included in the incremental discount grids for clients with specific pricing (beyond 3 million parcels)" and that the progression of the incremental pricing levels does not generate a change of more than 2% in the average net selling price between two consecutive tiers.</w:t>
      </w:r>
    </w:p>
    <w:p>
      <w:r>
        <w:t>110. From this incremental pricing grid, the net pricing grid is constructed, with the average net prices of the Additional Ranges being calculated from the incremental pricing grids applied to the volume of parcels located in the middle of each of the Additional Ranges.</w:t>
      </w:r>
    </w:p>
    <w:p>
      <w:r>
        <w:t>111. Finally, the contracting of the pricing grids and the penalties in case of non-compliance with the forecasted volume are identical for clients [with standardized pricing] and for clients with specific pricing.</w:t>
      </w:r>
    </w:p>
    <w:p>
      <w:r>
        <w:t>3. COMMITMENTS AIMED AT ENSURING COMPLIANCE WITH THE TWO PREVIOUS COMMITMENTS</w:t>
      </w:r>
    </w:p>
    <w:p>
      <w:r>
        <w:t>112. The Post commits to implementing specific training on compliance with competition law for its sales representatives (a), a computer tool to retain contractual data (b), a steering committee for the deployment of commitments (c), and the appointment of an independent representative to monitor and verify compliance with the commitments (d).</w:t>
      </w:r>
    </w:p>
    <w:p>
      <w:r>
        <w:t>a) Implementation of specific training on compliance with competition law for sales representatives</w:t>
      </w:r>
    </w:p>
    <w:p>
      <w:r>
        <w:t>113. The training will cover practices related to competition concerns, pricing practices, cost standards, and the decision of the Authority.</w:t>
      </w:r>
    </w:p>
    <w:p>
      <w:r>
        <w:t>114. Training is scheduled annually, and members of the services referred to in the commitments must attend it every two years.</w:t>
      </w:r>
    </w:p>
    <w:p>
      <w:r>
        <w:t>115. Members of the services referred to in the commitments must also sign an individual commitment regarding compliance with competition law, particularly concerning commitments No. 1 and 2.</w:t>
      </w:r>
    </w:p>
    <w:p>
      <w:r>
        <w:t>b) Implementation of a computer tool to retain contractual data</w:t>
      </w:r>
    </w:p>
    <w:p>
      <w:r>
        <w:t>116. In order to ensure the effectiveness of the representative's work, the Post commits to implementing a computer tool to archive contracts and various data related to negotiations and contracts.</w:t>
      </w:r>
    </w:p>
    <w:p>
      <w:r>
        <w:t>117. The Post commits to archiving:</w:t>
        <w:br/>
        <w:t>- the contracts signed with clients (or in the absence of a contract, the elements allowing for billing: contract duration, forecasted volume, actual volume, distribution of the weight of delivered parcels, gross rates according to weights, contractualized pricing grids);</w:t>
        <w:br/>
        <w:t>- the incremental discount grids of Clients [with standardized pricing] and Clients with specific pricing;</w:t>
        <w:br/>
        <w:t>- the invoices sent to clients; and</w:t>
      </w:r>
    </w:p>
    <w:p>
      <w:r>
        <w:rPr>
          <w:b/>
        </w:rPr>
        <w:t>[Pages 37–39]</w:t>
      </w:r>
    </w:p>
    <w:p>
      <w:r>
        <w:t>- the programs and software used by sales representatives for calculating discounts or participating in the calculation of those discounts.</w:t>
      </w:r>
    </w:p>
    <w:p>
      <w:r>
        <w:t>c) Establishment of a steering committee for the deployment of commitments and control by an independent representative</w:t>
      </w:r>
    </w:p>
    <w:p>
      <w:r>
        <w:t>i. Steering Committee</w:t>
      </w:r>
    </w:p>
    <w:p>
      <w:r>
        <w:t>118. La Poste commits to establishing a committee responsible for the deployment of commitments with expanded missions to verify the proper execution of the commitments as they progress. Thus, the committee will carry out the following missions:</w:t>
        <w:br/>
        <w:t>- identify contracts that do not comply with commitments No. 1 and 2;</w:t>
        <w:br/>
        <w:t>- monitor the gradual compliance of new contracts and ongoing contracts;</w:t>
        <w:br/>
        <w:t>- track the evolution of the number of contracts compliant with the commitments;</w:t>
        <w:br/>
        <w:t>- establish a procedure allowing for the termination of tacitly renewed contracts for clients committing to a volume of more than [80,000 – 130,000] parcels per year at their first possible contractual expiration;</w:t>
        <w:br/>
        <w:t>- establish a procedure to verify the absence of any accumulation of home and out-of-home volumes in the construction of offers and discounts;</w:t>
        <w:br/>
        <w:t>- establish a procedure to verify the status of the deployment of commitments;</w:t>
        <w:br/>
        <w:t>- establish a procedure to annually update the list of clients committing to a volume of more than [80,000 – 130,000] parcels per year;</w:t>
        <w:br/>
        <w:t>- establish a procedure to collect signed contracts or, failing that, the written support used for billing with clients committing to a volume of more than [80,000 – 130,000] parcels per year;</w:t>
        <w:br/>
        <w:t>- monitor the progress of the construction and production of the IT tool for the preservation of contractual data; and</w:t>
        <w:br/>
        <w:t>- supervise the actions taken to implement the training commitment.</w:t>
      </w:r>
    </w:p>
    <w:p>
      <w:r>
        <w:t>119. The existence of this committee, which is intended to meet very regularly (monthly during the first year, then quarterly), ensures the proper execution of the commitments as they progress.</w:t>
      </w:r>
    </w:p>
    <w:p>
      <w:r>
        <w:t>120. This steering committee has been meeting since November 2018 to prepare for the implementation of the commitments.</w:t>
      </w:r>
    </w:p>
    <w:p>
      <w:r>
        <w:t>ii. Appointment of the representative</w:t>
      </w:r>
    </w:p>
    <w:p>
      <w:r>
        <w:t>121. The commitments also provide for the modalities for appointing an independent representative to ensure the monitoring of compliance with the commitments:</w:t>
        <w:br/>
        <w:t>- procedure for appointing the representative: La Poste proposes three representatives to the Authority, which must approve them;</w:t>
        <w:br/>
        <w:t>- drafting a draft mandate and a draft work plan submitted to the Authority for approval.</w:t>
      </w:r>
    </w:p>
    <w:p>
      <w:r>
        <w:t>122. The representative's mission is to monitor La Poste's implementation of all commitments.</w:t>
      </w:r>
    </w:p>
    <w:p>
      <w:r>
        <w:t>123. La Poste commits that during the first year, La Poste will inform the representative monthly about the status of the implementation of the commitments and, after the first year, quarterly.</w:t>
      </w:r>
    </w:p>
    <w:p>
      <w:r>
        <w:t>124. Furthermore, the commitments provide that "the Representative carries out the missions and possesses the following prerogatives:</w:t>
        <w:br/>
        <w:t>- he requests from La Poste any information related to the implementation of the commitments;</w:t>
        <w:br/>
        <w:t>- he prepares an annual report which he communicates to the Authority no later than July 31 of each year on the progress of his mission, and a version of this report is communicated to La Poste;</w:t>
        <w:br/>
        <w:t>- he prepares a report to the Authority on his initiative whenever circumstances warrant it."</w:t>
      </w:r>
    </w:p>
    <w:p>
      <w:r>
        <w:t>4. THE DEPLOYMENT PERIOD AND THE DURATION OF THE COMMITMENTS</w:t>
      </w:r>
    </w:p>
    <w:p>
      <w:r>
        <w:t>125. La Poste commits to implementing the following deployment schedule:</w:t>
        <w:br/>
        <w:t>- for clients committing to a volume of less than [80,000-130,000] parcels per year and whose contract contains a tacit renewal clause, to apply the commitments upon the expiration of the first contractual period and the periods of tacit renewal (up to a limit of two additional years);</w:t>
        <w:br/>
        <w:t>- for clients committing to a volume of more than [80,000-130,000] parcels per year, to terminate these contracts at the end of their first possible annual contractual expiration (1 year);</w:t>
        <w:br/>
        <w:t>- for all clients, to no longer sign new multi-year contracts until the notification of the Authority's decision.</w:t>
      </w:r>
    </w:p>
    <w:p>
      <w:r>
        <w:t>126. From the notification of the Authority's decision, the commitments will be implemented gradually and for a duration of five years.</w:t>
      </w:r>
    </w:p>
    <w:p>
      <w:r>
        <w:t>C. THE MARKET TEST</w:t>
      </w:r>
    </w:p>
    <w:p>
      <w:r>
        <w:t>127. In accordance with Article R. 464-2 of the Commercial Code, the commitments have been communicated to the parties to the procedure and to the Government Commissioner and have also been subject to consultation with third parties.</w:t>
      </w:r>
    </w:p>
    <w:p>
      <w:r>
        <w:t>128. In the context of this procedure and after recalling that the competition concerns raised could be considered as constituting an abuse of a dominant position – practices contrary to Articles L. 420-2 of the Commercial Code and 102 of the TFEU – the market test submitted, between July 30, 2019, and September 16, 2019, the proposed commitments to the parties and the concerned third parties.</w:t>
      </w:r>
    </w:p>
    <w:p>
      <w:r>
        <w:t>129. La Poste's proposed commitments received observations from the Minister of Economy and Finance, UPS, and Colis Privé.</w:t>
      </w:r>
    </w:p>
    <w:p>
      <w:r>
        <w:t>130. The Minister considers that the commitments proposed by La Poste are likely to address the competition concerns raised, subject to minor modifications, while UPS and Colis Privé consider them insufficient.</w:t>
      </w:r>
    </w:p>
    <w:p>
      <w:r>
        <w:t>131. The various observations mainly focus on the following themes: the relevance of resorting to the commitments procedure (1), the scope of the commitments (2), the use of the equally efficient competitor test (3), the commitment regarding the separate calculation methods for discounts applied to home delivery and out-of-home delivery flows (4), the commitment concerning the nature of the discounts offered for home delivery services (5), the deployment period of the commitments and their duration (6).</w:t>
      </w:r>
    </w:p>
    <w:p>
      <w:r>
        <w:t>1. ON THE RELEVANCE OF RESORTING TO THE COMMITMENTS PROCEDURE</w:t>
      </w:r>
    </w:p>
    <w:p>
      <w:r>
        <w:t>132. UPS expressed "its doubts regarding the appropriateness of resorting to a commitments procedure to resolve the numerous issues highlighted since its first complaint in 2010."</w:t>
      </w:r>
    </w:p>
    <w:p>
      <w:r>
        <w:t>133. It particularly considers that the Authority minimizes the actual and/or potential harm caused to La Poste's competitors, and in particular to Kiala, whose market shares in out-of-home delivery have significantly decreased between 2010 and 2016.</w:t>
      </w:r>
    </w:p>
    <w:p>
      <w:r>
        <w:t>134. Furthermore, it raises several other elements that would render the commitments procedure inappropriate in this case: the duration of the investigation, the recurrence of La Poste's anticompetitive behavior in establishing a loyalty discount system, the severity of the infringement, and the inability of the commitments to address the competition concerns raised (see below).</w:t>
      </w:r>
    </w:p>
    <w:p>
      <w:r>
        <w:t>2. ON THE SCOPE OF THE COMMITMENTS</w:t>
      </w:r>
    </w:p>
    <w:p>
      <w:r>
        <w:t>135. The Minister raised the need to clarify the entity (La Poste Group or La Poste SA) that will be subject to the commitments and recommends that the commitments apply to the La Poste Group and not only to La Poste SA.</w:t>
      </w:r>
    </w:p>
    <w:p>
      <w:r>
        <w:t>3. ON THE USE OF THE EQUALLY EFFICIENT COMPETITOR TEST</w:t>
      </w:r>
    </w:p>
    <w:p>
      <w:r>
        <w:t>136. UPS criticizes one of the methods used by the investigation services to measure the anticompetitive effect of discounts. It considers that the investigation services should not have</w:t>
      </w:r>
    </w:p>
    <w:p>
      <w:r>
        <w:rPr>
          <w:b/>
        </w:rPr>
        <w:t>[Pages 40–42]</w:t>
      </w:r>
    </w:p>
    <w:p>
      <w:r>
        <w:t>Groupe La Poste and not only La Poste SA.</w:t>
      </w:r>
    </w:p>
    <w:p>
      <w:r>
        <w:t>3. ON THE USE OF THE AS-EFFICIENT COMPETITOR TEST</w:t>
      </w:r>
    </w:p>
    <w:p>
      <w:r>
        <w:t>136. UPS criticizes one of the methods used by the investigating services to measure the anticompetitive effect of discounts. It argues that the investigating services should not have proceeded with the "AEC" ("As-efficient competitor") test to assess the anticompetitive nature of the discounts due to (i) a lack of obligation to use it given European and national decision-making practices and (ii) the incomplete and unreliable data provided by La Poste79.</w:t>
      </w:r>
    </w:p>
    <w:p>
      <w:r>
        <w:t>4. ON THE SEPARATE CALCULATION METHODS OF DISCOUNTS APPLIED TO HOME DELIVERY AND OUT-OF-HOME DELIVERY FLOWS</w:t>
      </w:r>
    </w:p>
    <w:p>
      <w:r>
        <w:t>137. Colis Privé emphasizes that La Poste's ability to offer tailored pricing to specific pricing clients would allow it to circumvent the coupling prohibition. For example, La Poste could offer larger discounts on home deliveries for specific pricing clients who also use La Poste's services for all or part of their out-of-home deliveries.</w:t>
      </w:r>
    </w:p>
    <w:p>
      <w:r>
        <w:t>138. To address this, Colis Privé proposes two avenues:</w:t>
        <w:br/>
        <w:t>- separate the teams responsible for home parcel delivery from those responsible for out-of-home parcel delivery;</w:t>
        <w:br/>
        <w:t>- require that "any pricing, including tailored pricing, be based on a pre-established pricing grid (the final net price may be slightly adjusted, according to objective criteria, to take into account the specific freight profile of the client)"; to monitor La Poste, Colis Privé emphasizes that the representative should have the role of verifying that "the differences in net prices offered to different clients are economically justified."</w:t>
      </w:r>
    </w:p>
    <w:p>
      <w:r>
        <w:t>5. ON THE NATURE OF DISCOUNTS OFFERED FOR HOME PARCEL DELIVERY SERVICES</w:t>
      </w:r>
    </w:p>
    <w:p>
      <w:r>
        <w:t>139. UPS and Colis Privé highlight the lack of transparency in the discount system proposed by La Poste.</w:t>
      </w:r>
    </w:p>
    <w:p>
      <w:r>
        <w:t>140. UPS considers the discount system proposed by La Poste too vague to be assessed. It points out a lack of elements to evaluate the method of constructing net prices, particularly regarding thresholds and discount levels, and their potential effects.</w:t>
      </w:r>
    </w:p>
    <w:p>
      <w:r>
        <w:t>141. UPS thus emphasizes that even standardized thresholds can, if they are close to the needs of a large portion of clients, lead to loyalty effects.79 UPS believes that "the AEC test can only be conducted when the Authority has sufficient reliable data and must be excluded in all other cases."</w:t>
      </w:r>
    </w:p>
    <w:p>
      <w:r>
        <w:t>142. Furthermore, after criticizing the analysis of the preliminary assessment regarding the rejection of the predatory pricing complaint, UPS wishes for the discount system to be subjected to a cost-price test to verify that the prices resulting from the new system cover La Poste's avoidable and/or incremental costs.</w:t>
      </w:r>
    </w:p>
    <w:p>
      <w:r>
        <w:t>143. As previously indicated, Colis Privé believes that La Poste's ability to offer tailored offers to some of its clients reduces the effectiveness of the commitments. It wishes for the pricing of specific pricing clients to be entirely based on pre-established grids and for La Poste to justify, where applicable, any price deviations from these grids based on objective criteria. It also proposes that a maximum progressive discount rate between the tiers of the incremental grid be established for clients with standardized pricing, as provided for clients with specific pricing.</w:t>
      </w:r>
    </w:p>
    <w:p>
      <w:r>
        <w:t>144. Additionally, Colis Privé emphasizes that the "good faith negotiation" between the client and the La Poste group, provided in case of non-compliance with the forecast volume of the contract, is not satisfactory and that an obligation for adjustment and billing should be imposed.</w:t>
      </w:r>
    </w:p>
    <w:p>
      <w:r>
        <w:t>6. ON THE TIMELINE FOR DEPLOYMENT OF THE COMMITMENTS AND THEIR DURATION</w:t>
      </w:r>
    </w:p>
    <w:p>
      <w:r>
        <w:t>145. UPS and Colis Privé wish for a faster implementation of the commitments.</w:t>
      </w:r>
    </w:p>
    <w:p>
      <w:r>
        <w:t>146. Colis Privé proposes that the commitments apply from the end of the first contractual period, thereby preventing any tacit renewal of contracts.</w:t>
      </w:r>
    </w:p>
    <w:p>
      <w:r>
        <w:t>147. UPS indicates that "to the extent that La Poste makes the deployment schedule of the commitments dependent on distinct categories of clients, it seems necessary to communicate elements to measure the weight of each of these categories and the impact that distinct treatment will have on the implementation of the commitments."</w:t>
      </w:r>
    </w:p>
    <w:p>
      <w:r>
        <w:t>148. UPS raises the issue of the commitments being too short. It advocates for an indefinite duration commitment.</w:t>
      </w:r>
    </w:p>
    <w:p>
      <w:r>
        <w:t>149. The minister emphasizes that the Authority must ensure that the five-year duration is sufficient to allow for the effective transfer to the new regime of all affected contracts and their oversight.</w:t>
      </w:r>
    </w:p>
    <w:p>
      <w:r>
        <w:t>150. After reviewing the results of the market test, La Poste communicated to the investigating services two new versions of its commitments on October 31, 2019, and November 27, 2019, which were discussed and improved during the session before the Authority's College on December 3.</w:t>
      </w:r>
    </w:p>
    <w:p>
      <w:r>
        <w:t>D. THE COMMITMENTS PROPOSED BY LA POSTE ON OCTOBER 31, 2019, AND NOVEMBER 27, 2019</w:t>
      </w:r>
    </w:p>
    <w:p>
      <w:r>
        <w:t>151. To respond to the criticisms made by the respondents to the 2019 market test and the observations of the investigating services, the following modifications or additions were made.</w:t>
      </w:r>
    </w:p>
    <w:p>
      <w:r>
        <w:t>152. Regarding the scope of the commitments, La Poste clarified that the commitments also apply in the event of the creation by a subsidiary of the La Poste group of a home parcel delivery service.</w:t>
      </w:r>
    </w:p>
    <w:p>
      <w:r>
        <w:t>153. For commitments No. 1 and 2, the two main criticisms emerging from the contributions to the market test were, on the one hand, that the pricing construction methods in commitment No. 2 lacked transparency and, on the other hand, that a circumvention of commitments No. 1 and No. 2 was possible. More specifically, regarding the possibilities of circumvention, responses to the market test highlighted that despite the commitments, La Poste could apply to clients entrusting it with higher delivery volumes a pricing grid with lower price levels than those offered to clients entrusting it with only a smaller share of their needs. Informed of this during negotiations with La Poste, clients would thus be incentivized to entrust a significant share of their needs to La Poste without competitors being able to compete with these price reductions and without La Poste violating its commitments.</w:t>
      </w:r>
    </w:p>
    <w:p>
      <w:r>
        <w:t>154. To provide more clarity to commitment No. 2, La Poste has clarified the part relating to price construction. The commitments thus present, in two different parts, the price construction for clients [with standardized pricing] and that for clients with specific pricing.</w:t>
      </w:r>
    </w:p>
    <w:p>
      <w:r>
        <w:t>155. For clients [with standardized pricing], La Poste specified that the discounts will be maximum discounts applicable at each tier, "subject to derogatory discounts that may be accepted on a case-by-case basis by the sales manager or the commercial management of La Poste. These adjustments to the discount rates calculated by the [confidential] quoting tool, upwards or downwards, will apply uniformly for all reference tiers and, likewise, for all weight tiers in the Additional Ranges."</w:t>
      </w:r>
    </w:p>
    <w:p>
      <w:r>
        <w:t>156. For clients with specific pricing, the steps for price construction have been clarified and specified:</w:t>
        <w:br/>
        <w:t>- step 1: construction of volume tiers;</w:t>
        <w:br/>
        <w:t>- step 2: determination of selling prices in the Reference Range;</w:t>
        <w:br/>
        <w:t>- step 3: principle of constructing the incremental pricing grid;</w:t>
        <w:br/>
        <w:t>- step 4: determination of selling prices for the additional tiers.</w:t>
      </w:r>
    </w:p>
    <w:p>
      <w:r>
        <w:t>157. Furthermore, to limit the circumvention possibilities envisaged by the contributions to the market test, the commitments of November 27, 2019, strengthen the methods of constructing volume grids as well as the framework for negotiation methods.</w:t>
      </w:r>
    </w:p>
    <w:p>
      <w:r>
        <w:rPr>
          <w:b/>
        </w:rPr>
        <w:t>[Pages 43–45]</w:t>
      </w:r>
    </w:p>
    <w:p>
      <w:r>
        <w:t>of the contract and the sanction of the client in case of non-compliance with the forecasted contractual volume.</w:t>
      </w:r>
    </w:p>
    <w:p>
      <w:r>
        <w:t>158. On the one hand, to renounce any discretionary margin in the construction of these volume tiers of the grids, La Poste commits to ensuring that the volume tier values of the grids are set at 10% of the volumes starting from the 10,000th parcel.</w:t>
      </w:r>
    </w:p>
    <w:p>
      <w:r>
        <w:t>159. On the other hand, in addition to capping the net price deviations between two consecutive volume tiers at a maximum of 2% in the construction of the volume tiers that will be contracted with the client, La Poste has added a framework for negotiations with the client. Thus, the commitments provide that during the negotiation of the contract, at each new quotation, that is to say, at each estimate made by La Poste during the negotiation, La Poste commits that, for clients committing to a volume of more than [80,000 – 130,000] parcels per year, the evolution of average selling prices between two volume tiers, both upwards and downwards, shall be a maximum of 2%, unless there is a substantial modification of the characteristics of its flows.</w:t>
      </w:r>
    </w:p>
    <w:p>
      <w:r>
        <w:t>160. During the execution of the contract, if the annual volume achieved by the client is below the contracted volume tiers (Reference Tier and Additional Tiers), the commitments still provide that a "good faith" negotiation will be initiated between the client and La Poste. However, in the event of failure of this negotiation and if the actual volume is below the forecasted contractual volume, La Poste has added a mechanism to limit the increase in average prices that may be applied to its clients, this increase being capped at a maximum of 2% for each tier exceeded.</w:t>
      </w:r>
    </w:p>
    <w:p>
      <w:r>
        <w:t>161. Finally, in light of the discussions that took place during the session, a new version of the commitments was sent to the Authority on December 12, 2019, which is attached to this decision. The final modifications made in this version are explained below.</w:t>
      </w:r>
    </w:p>
    <w:p>
      <w:r>
        <w:t>III. Discussion</w:t>
      </w:r>
    </w:p>
    <w:p>
      <w:r>
        <w:t>162. Under the provisions of Article L. 464-2, I, of the Commercial Code, the Authority has the power to "accept commitments proposed by companies or organizations that are likely to address its competition concerns that may constitute prohibited practices referred to in Articles L. 420-1, L. 420-2, and L. 420-5."</w:t>
      </w:r>
    </w:p>
    <w:p>
      <w:r>
        <w:t>A. ON THE RELEVANCE OF USING THE COMMITMENT PROCEDURE</w:t>
      </w:r>
    </w:p>
    <w:p>
      <w:r>
        <w:t>163. The Paris Court of Appeal, in its judgment of December 19, 2013, in the case of Cogent Communications France, noted that "the commitment procedure is one of the tools that allows a competition authority to fulfill its mission of ensuring the functioning of competition in the markets, this mission of defending the economic public order empowering said authority to make commitment decisions, not to satisfy the request of a complaining party but to put an end to situations that may be harmful to competition."</w:t>
      </w:r>
    </w:p>
    <w:p>
      <w:r>
        <w:t>164. In its procedural statement of March 2, 2009, regarding commitments in competition matters, the Authority recalled: "The Commercial Code does not specify the types of behaviors that may be subject to commitments. However, decision-making practice has allowed for the identification of behaviors or situations in which the use of this procedure is particularly appropriate. The Authority does not apply the commitment procedure in cases where, in any event, the infringement of the economic public order requires the imposition of monetary sanctions, which notably excludes a priori particularly serious agreements such as cartels and certain abuses of dominant position that have already caused significant harm to the economy" (points 10 and 11). It further specified that "the practices concerned by the commitment decisions made to date are essentially certain unilateral or vertical practices whose effect would be to restrict access to a market" (point 12).</w:t>
      </w:r>
    </w:p>
    <w:p>
      <w:r>
        <w:t>165. In paragraph 20, the Authority emphasized its discretion to assess the appropriateness of initiating a commitment procedure.</w:t>
      </w:r>
    </w:p>
    <w:p>
      <w:r>
        <w:t>166. Furthermore, Article 5 of Regulation No. 1/2003 of the Council of December 16, 2002, concerning the implementation of the competition rules provided for in Articles [101] and [102 TFEU] states that the competition authorities of the Member States are competent to "accept commitments."</w:t>
      </w:r>
    </w:p>
    <w:p>
      <w:r>
        <w:t>167. The Commercial Code and Regulation No. 1/2003 do not prohibit the use of the commitment procedure for certain particular categories of behaviors likely to harm competition.</w:t>
      </w:r>
    </w:p>
    <w:p>
      <w:r>
        <w:t>168. In the case at hand, the practices in question are not of the kind that necessarily impose the imposition of monetary sanctions insofar as the elements present in the file do not allow for the conclusion that they have caused significant harm to the economy.</w:t>
      </w:r>
    </w:p>
    <w:p>
      <w:r>
        <w:t>169. In particular, regarding clients [with standardized pricing], the decoupling of home and out-of-home deliveries occurred starting in 2013 for relay deliveries, which represent the majority of out-of-home deliveries, and in 2016 for deliveries at post offices and lockers. However, during the period from 2010 to 2012, La Poste's market shares, in volume, in the out-of-home delivery market did not exceed 12%. Furthermore, the preliminary assessment highlights that according to the results of the equally efficient competitor tests conducted by the investigation services, competitors as efficient as La Poste were able to compete with La Poste, except for a priori very marginal share of contracts, both for home delivery and out-of-home delivery. More generally, the level of margins achieved by La Poste on these clients makes it very unlikely that it could exclude equally efficient or even reasonably equally efficient competitors in home delivery.</w:t>
      </w:r>
    </w:p>
    <w:p>
      <w:r>
        <w:t>170. Similarly, regarding clients with specific pricing, the analysis of the contracts provided by La Poste, which represent about three-quarters of the contracts requested by the investigation services, shows that while the abandonment of coupling discounts has not been systematic, their use has been very limited after 2013 and, in any case, the share of out-of-home deliveries that La Poste could have gained through such discounts is, given La Poste's market share in these out-of-home deliveries and the weight of clients with specific pricing in this activity, very limited. Regarding the effect of loyalty discounts on home delivery, on the one hand, the results of the equally efficient competitor tests conducted on the sample of contracts provided by La Poste are "mixed" (see point 88), with a potential exclusion effect being noted for some contracts but not for others. On the other hand, the responses from the most important clients of out-of-home delivery operators to the questionnaires from the investigation services show that the discounts offered by La Poste generally do not rank among the main reasons that led these clients to use La Poste's services.</w:t>
      </w:r>
    </w:p>
    <w:p>
      <w:r>
        <w:t>171. Thus, if, as indicated in the preliminary assessment, both the principle of resorting to the equally efficient competitor test and the conditions for its implementation can be debated in this case, the results of this test and especially the other qualitative elements collected do not allow for the conclusion that the discounts employed by La Poste necessarily imposed the imposition of monetary sanctions. The conjunction of the results of the equally efficient competitor tests and the qualitative elements collected during the investigation also calls into question UPS's assertions that the investigation services minimized the seriousness of the practice and the harm it may have caused to the economy. Moreover, as noted in the competition concerns, it appears that the decline in Kiala's market share in out-of-home delivery does not seem to be attributable to La Poste's practices. Indeed, respondents to the questionnaire sent to the main shipper clients who chose not to use Kiala's services anymore primarily highlighted the declining quality of the company's services during that period.</w:t>
      </w:r>
    </w:p>
    <w:p>
      <w:r>
        <w:t>172. Furthermore, regarding the duration of the investigation, the Authority intervened as early as 2011 within the framework of a procedure for precautionary measures to put an end to an anti-competitive behavior that required a rapid intervention from the Authority. In this context,</w:t>
      </w:r>
    </w:p>
    <w:p>
      <w:r>
        <w:rPr>
          <w:b/>
        </w:rPr>
        <w:t>[Pages 46–48]</w:t>
      </w:r>
    </w:p>
    <w:p>
      <w:r>
        <w:t>the Authority confirmed the suspension of the contract conclusion between Mondial Relay and La Poste. Furthermore, more than eight practices were reported by the complainant in the initial filing as well as in supplementary filings that occurred between 2011 and 2014, and each of them required a thorough investigation by the investigation services.</w:t>
      </w:r>
    </w:p>
    <w:p>
      <w:r>
        <w:t>173. Consequently, neither the duration of the investigation nor the recurrence of any potential behavior raising competition concerns justifies dismissing the recourse to the commitments procedure.</w:t>
      </w:r>
    </w:p>
    <w:p>
      <w:r>
        <w:t>174. Therefore, it is solely the responsibility of the Authority, within the framework of this decision, to verify that the commitments proposed by La Poste are necessary, proportionate, and sufficient to address the competition concerns identified in the preliminary assessment note.</w:t>
      </w:r>
    </w:p>
    <w:p>
      <w:r>
        <w:t>175. This verification is the subject of the developments outlined below.</w:t>
      </w:r>
    </w:p>
    <w:p>
      <w:r>
        <w:t>B. ON THE ABSENCE OF COMPETITION CONCERNS RAISED AGAINST THE PREDATORY PRICING PRACTICE MENTIONED IN THE FILINGS</w:t>
      </w:r>
    </w:p>
    <w:p>
      <w:r>
        <w:t>176. UPS considers that the pricing that led to the negative margins recorded by La Poste for certain segments of out-of-home delivery and certain years of the period 2010-2014 constitutes an anticompetitive practice.</w:t>
      </w:r>
    </w:p>
    <w:p>
      <w:r>
        <w:t>177. Conversely, in their competition concerns, the investigation services estimated that these losses could be explained by the recent entry of the La Poste Group into the parcel delivery segment at pickup points, which occurred in 2010.</w:t>
      </w:r>
    </w:p>
    <w:p>
      <w:r>
        <w:t>178. Indeed, the Authority's decision-making practice recalls the possibility of adapting the cost test to the context of an emerging market (Decision No. 17-D-08 of June 1, 2017, concerning practices implemented in the passenger transport sector). In this decision, the Authority states that "the Commission has, however, mentioned that the analysis of pricing practices implemented by companies in a dominant position could be modified, particularly when the nascent nature of a market can explain the existence of losses over a period. In particular, in the 'Wanadoo' case (decision COMP/38.233-Wanadoo Interactive of July 16, 2003), cost tests were not deemed usable during the first 12 to 16 months of activity, due to the still too weak development of the market."</w:t>
      </w:r>
    </w:p>
    <w:p>
      <w:r>
        <w:t>179. In this case, the losses incurred by La Poste in its out-of-home delivery activity occurred during La Poste's entry into this market, and their duration remains consistent with the aforementioned decision-making practice of the Authority, especially since, as highlighted in the preliminary assessment, La Poste only managed to capture 12% of out-of-home deliveries in volume in 2012, across all customers. Regarding the negative margins on incremental costs in 2014 for the delivery activity at pickup points for major account customers, they are insignificant, on the one hand due to the low level of losses on incremental costs and, on the other hand, because this loss was recorded, after 2012, only for one year and for one type of customer, with the incremental costs of the entire out-of-home parcel delivery activity being systematically covered starting from 2011. Moreover, in the absence of a plan for exclusion or potential exclusion effects, these negative margins are not sufficient to raise competition concerns. It is therefore rightly that the preliminary assessment of the investigation services did not identify any competition concerns related to potential predatory pricing and that La Poste did not propose commitments on this point.</w:t>
      </w:r>
    </w:p>
    <w:p>
      <w:r>
        <w:t>C. THE PROPORTIONATE AND SUFFICIENT NATURE OF THE COMMITMENTS TO ADDRESS THE COMPETITION CONCERNS</w:t>
      </w:r>
    </w:p>
    <w:p>
      <w:r>
        <w:t>1. THE CONTENT OF LA POSTE'S FINAL COMMITMENTS OF DECEMBER 12, 2019</w:t>
      </w:r>
    </w:p>
    <w:p>
      <w:r>
        <w:t>180. The version of the commitments submitted on November 27, 2019, underwent final modifications following the session held before the Authority's College.</w:t>
      </w:r>
    </w:p>
    <w:p>
      <w:r>
        <w:t>181. Thus, during the session, the College noted the lack of harmonization in the designation of the entity responsible for implementing the commitments in the version of the commitments dated November 27, 2019. Indeed, several designations were mentioned ("Groupe La Poste," "La Poste SA," and "La Poste"), resulting in a certain degree of confusion.</w:t>
      </w:r>
    </w:p>
    <w:p>
      <w:r>
        <w:t>182. In the final version of the commitments, the two entities mentioned ("Groupe La Poste" and "La Poste S.A.") are defined in the glossary section of the commitments, and the designation "La Poste" has been removed.</w:t>
      </w:r>
    </w:p>
    <w:p>
      <w:r>
        <w:t>183. Similarly, during the session, the College noted that, in the version of the commitments dated November 27, 2019, La Poste modified the way discounts apply to customers [with standardized pricing]. In the version of the commitments submitted for market testing, these standardized discount levels applied directly to customers, whereas, in the version of the commitments dated November 27, 2019, it was specified that these discount levels constituted maximum levels. However, due to this modification, for customers [with standardized pricing], La Poste could, during potential negotiations with a customer, threaten to apply a low or even zero discount level if the customer does not entrust it with all of its volumes and a maximum discount level if the customer entrusts it with all (or a very significant portion) of its volumes. Furthermore, the commitments proposed by La Poste regarding the negotiation and adjustment of prices in case of non-compliance with the projected volume commitment did not fully remedy this circumvention, given that they only applied to customers with more than [80,000 to 130,000] parcels.</w:t>
      </w:r>
    </w:p>
    <w:p>
      <w:r>
        <w:t>184. The notion of maximum discounts has therefore been removed, and the final version of La Poste's commitments specifies that "the discount levels applicable to each tier will also be identical for all customers [with standardized pricing], so that they will be applied exactly the same incremental discount grids, subject to any additional discounts that may be accepted on a case-by-case basis by the sales manager or the commercial management of La Poste S.A […] La Poste S.A will communicate to the Mandataire once a year the list of customers who have received an additional discount, the rate of said discount, and its justification (such as the commercial context)."</w:t>
      </w:r>
    </w:p>
    <w:p>
      <w:r>
        <w:t>185. As explained above, the risks of potential threats of high prices that La Poste could make against its customers during the negotiation phase if they do not entrust it with all or a significant portion of their home and/or out-of-home volumes have been mitigated by the regulation of price differences between different quotes during the contract negotiation phase. However, oral threats, not recorded in quotes, could not be controlled in this way. During the session, the College noted that the version of November 27, 2019, provided an additional guarantee regarding this risk. This additional guarantee consists of regulating the pricing rules in case of non-compliance with the customer's volume commitment: during the execution of the contract, the price differences applied to a customer entrusting a volume below its commitment would be regulated and at a maximum of 2% per tier of volume crossed. Nevertheless, the College considered that the commitments must necessarily contain two additional conditions for the absence of a threat of sanction to be credible.</w:t>
      </w:r>
    </w:p>
    <w:p>
      <w:r>
        <w:t>186. On the one hand, the College considered it essential that the customer be informed of this price regulation commitment so that any potential oral threats during the negotiation phase do not push the customer to commit to a volume higher than what they expected. In the final version of the commitments, La Poste therefore commits, in the context of the price adjustment in case of non-compliance with the customer's volume commitment, to ensure that the principles of adjustment are "mentioned in the contracts concluded with Customers [with standardized pricing]." On the other hand, the College considered that the regulation of prices proposed during the contract execution phase should not be supplemented by any additional sanctions. To respond to this request, in the final version of its commitments, La Poste committed, in the context of the price adjustment in case of non-compliance with the customer's volume commitment, to ensure that "in addition to this price adjustment [as provided for by the commitments], no penalty shall be applied in case of non-compliance with the volume commitment."</w:t>
      </w:r>
    </w:p>
    <w:p>
      <w:r>
        <w:t>187. The College emphasized the central role of the mandataire in the implementation of the commitments and their monitoring. In order to enable the mandataire to verify the progress of negotiations and compliance with the commitments, La Poste committed to retain and make available to the mandataire new documents allowing it to best fulfill its mission. More specifically, La Poste commits:</w:t>
        <w:br/>
        <w:t>- to retain for a period of five years "all commercial offers (quotes) written by La Poste S.A submitted to Customers [with standardized pricing] and to Customers with specific pricing, including in the event of new quote(s) requested by these customers during negotiations";</w:t>
        <w:br/>
        <w:t>- to allow the mandataire to choose, each year, "a sample of contracts concluded with customers [with standardized pricing] and the corresponding quotes that it receives from La Poste S.A";</w:t>
      </w:r>
    </w:p>
    <w:p>
      <w:r>
        <w:rPr>
          <w:b/>
        </w:rPr>
        <w:t>[Pages 49–51]</w:t>
      </w:r>
    </w:p>
    <w:p>
      <w:r>
        <w:t>- to communicate to the representative, each year, "a summary table of the commercial conditions of clients with specific pricing (prices of the contractualized Ranges, volume commitment, and main criteria of their [confidential]".</w:t>
      </w:r>
    </w:p>
    <w:p>
      <w:r>
        <w:t>188. To enable the representative to fulfill their mission as quickly as possible, La Poste has committed to convene a steering committee 30 days after the appointment of the representative to present the commitments and their missions.</w:t>
      </w:r>
    </w:p>
    <w:p>
      <w:r>
        <w:t>189. Furthermore, at the request of the College, La Poste clarified, in the section relating to the retention of contractual data, that the programs and software include the pricing and modeling tools. Finally, La Poste has committed to transmit, no longer a draft work plan, but a work plan to the Authority.</w:t>
      </w:r>
    </w:p>
    <w:p>
      <w:r>
        <w:t>2. THE SUFFICIENCY AND PROPORTIONALITY OF LA POSTE'S COMMITMENTS</w:t>
      </w:r>
    </w:p>
    <w:p>
      <w:r>
        <w:t>190. For the record, the competition concerns raised in the preliminary assessment were related to (i) retroactive discounts calculated from the cumulative flows of home and out-of-home deliveries and (ii) retroactive discounts calculated on home parcel delivery flows, a sector in which La Poste is, for part of the demand, an essential partner. Such discounts could then encourage clients to entrust their out-of-home and home deliveries to La Poste without competitors necessarily being able to compete with these discounts due to the share of deliveries, particularly at home, that will necessarily be entrusted to La Poste.</w:t>
      </w:r>
    </w:p>
    <w:p>
      <w:r>
        <w:t>191. The final version of La Poste's commitments allows (a) to secure the scope of the entity making the commitments, (b) to reduce the exclusion effect caused by coupling and retroactive discounts, and (c) to prevent La Poste from circumventing the commitments and thus address the points raised in the market test.</w:t>
      </w:r>
    </w:p>
    <w:p>
      <w:r>
        <w:t>a) Commitments that secure the scope</w:t>
      </w:r>
    </w:p>
    <w:p>
      <w:r>
        <w:t>192. The minister noted, during the market test, that it should not be La Poste SA that should commit but the La Poste Group.</w:t>
      </w:r>
    </w:p>
    <w:p>
      <w:r>
        <w:t>193. In the final version of the commitments, the entity concerned by the commitments is La Poste SA. La Poste stated that only La Poste SA carried out traditional home parcel deliveries from businesses to individuals. Given the commitments regarding training and retention of contractual data, it is consistent that only La Poste SA commits. Indeed, it would be disproportionate to impose on all entities of the La Poste Group the constraints related to the implementation of these commitments, while they are not subject to competition concerns.</w:t>
      </w:r>
    </w:p>
    <w:p>
      <w:r>
        <w:t>194. However, additional guarantees have been provided to ensure the impossibility of circumventing the commitments by entrusting traditional business-to-consumer parcel delivery to another entity of the La Poste Group.</w:t>
      </w:r>
    </w:p>
    <w:p>
      <w:r>
        <w:t>195. The commitments thus provide that "in the event of transfer or creation of traditional BtoC delivery activity within the La Poste Group, La Poste S.A commits to:</w:t>
        <w:br/>
        <w:t>- Ensure that the new entity continues to implement the commitments; and</w:t>
        <w:br/>
        <w:t>- Inform the Authority and the Representative at least one month before the transfer of activity."</w:t>
      </w:r>
    </w:p>
    <w:p>
      <w:r>
        <w:t>b) Commitments that address the risk of exclusion related to coupling and retroactive discounts</w:t>
      </w:r>
    </w:p>
    <w:p>
      <w:r>
        <w:t>i. Regarding commitment No. 1 (concerning coupling discounts between home and out-of-home deliveries)</w:t>
      </w:r>
    </w:p>
    <w:p>
      <w:r>
        <w:t>196. As noted above, since 2013, deliveries to relay points, which represent the bulk of out-of-home deliveries, were no longer taken into account for calculating discounts applicable to the home delivery prices of clients [with standardized pricing]. In 2016, the calculation of discounts applied to the deliveries of clients [with standardized pricing] no longer takes into account any out-of-home delivery, regardless of its modality. As the preliminary assessment points out, the extent of coupling is more uncertain concerning clients with specific pricing, but on the one hand, only one of the communicated contracts shows such coupling, and on the other hand, none of the clients surveyed mentioned any "hidden" coupling between the prices of home deliveries and those of out-of-home deliveries. The commitments proposed by La Poste regarding these discounts thus appear to formalize a desire for decoupling that was already largely initiated by the company even before receiving the competition concerns from the instructing services. Furthermore, the competition concerns also highlight that given La Poste's market share in out-of-home deliveries and the weight of clients with specific pricing in this activity, the share of out-of-home deliveries that La Poste could have captured through potential coupling is relatively limited.</w:t>
      </w:r>
    </w:p>
    <w:p>
      <w:r>
        <w:t>197. Therefore, the first solution recommended by Colis Privé to address coupling discounts, consisting of establishing a complete separation between the teams responsible for negotiating home and out-of-home flows, appears, due to its cost, disproportionate compared to the extent of the competition concerns raised by coupling discounts.</w:t>
      </w:r>
    </w:p>
    <w:p>
      <w:r>
        <w:t>198. The second proposal from Colis Privé, which would involve establishing pre-established grids for all these clients with the possibility of adapting prices while respecting objective criteria, corresponds to the commitments proposed by La Poste regarding clients [with standardized pricing]. Indeed, for these clients, pre-established volume grids containing standardized net prices will be applied to all clients.</w:t>
      </w:r>
    </w:p>
    <w:p>
      <w:r>
        <w:t>This system, however, is not transferable to clients with specific pricing, who have very different delivery needs (in terms of volume, weight of parcels, percentage of mechanizable parcels, etc.) and who sometimes carry out various tasks that help reduce La Poste's delivery costs (pre-sorting, routing parcels to a sorting center rather than a post office, etc.). It is therefore not possible, given the number of variables that can affect La Poste's delivery costs, to create a single discount grid for these clients, and the implementation of such a system, necessarily imperfect, would be disproportionate.</w:t>
      </w:r>
    </w:p>
    <w:p>
      <w:r>
        <w:t>199. In light of these elements, La Poste's commitments aimed at addressing the competition concerns related to possible coupling discounts between home and out-of-home deliveries are sufficient.</w:t>
      </w:r>
    </w:p>
    <w:p>
      <w:r>
        <w:t>ii. Regarding commitment No. 2 (concerning retroactive discounts on home deliveries)</w:t>
      </w:r>
    </w:p>
    <w:p>
      <w:r>
        <w:t>200. The discount system proposed by La Poste and presented above, with the modifications made by it, is capable of addressing the competition concerns identified in the preliminary assessment.</w:t>
      </w:r>
    </w:p>
    <w:p>
      <w:r>
        <w:t>201. In its contribution to the market test, UPS noted that "it thus seems necessary to better understand – and it will be up to the Authority to verify this credibly – how and why La Poste adopted the thresholds and levels described in its commitment proposal." In the context of a commitment procedure, it is up to the Authority not to rule on the choice of the system proposed in the commitments but to verify that the proposed system addresses the competition concerns identified in the preliminary assessment. However, this verification work is the subject of numerous developments (§ 202 and following).</w:t>
      </w:r>
    </w:p>
    <w:p>
      <w:r>
        <w:t>Regarding clients [with standardized pricing]</w:t>
      </w:r>
    </w:p>
    <w:p>
      <w:r>
        <w:t>202. For clients [with standardized pricing], as indicated above, La Poste has removed the principle of maximum discounts (provided in the version of the commitments dated November 27, 2019) that could have allowed La Poste, during negotiations with a client, to threaten the latter with applying a low or even zero discount if they did not entrust all their volumes to it and a maximum discount if they did entrust all their volumes to it. Therefore, and as explained above, in the latest version of the commitments, La Poste SA commits to applying standardized discounts to clients. These discounts may be accompanied by additional discounts "that may be accepted on a case-by-case basis by the sales manager or the commercial management of La Poste S.A."</w:t>
      </w:r>
    </w:p>
    <w:p>
      <w:r>
        <w:t>203. This possibility of exemption appears necessary to allow La Poste to adapt to potential competing offers, but this flexibility has, however, been framed in two ways:</w:t>
      </w:r>
    </w:p>
    <w:p>
      <w:r>
        <w:rPr>
          <w:b/>
        </w:rPr>
        <w:t>[Pages 52–54]</w:t>
      </w:r>
    </w:p>
    <w:p>
      <w:r>
        <w:t>- La Poste will communicate to the agent the list of all clients [with standardized pricing] benefiting from additional discounts as well as the additional discount rate applied to each client and its justification;</w:t>
        <w:br/>
        <w:t>- the agent will verify, each year, the implementation of these additional discounts by selecting a sample of contracts concluded with clients [with standardized pricing].</w:t>
      </w:r>
    </w:p>
    <w:p>
      <w:r>
        <w:t>204. Thus, while all clients are subject to the same volume thresholds and the same discounts applied to identical gross prices, La Poste is unable to offer greater discounts if the client entrusts it with more volumes for out-of-home or in-home delivery. The possibility for La Poste to offer an additional discount, on a case-by-case basis, is regulated and aims to allow it to remain competitive. It does not allow it to threaten its client with a reduction in discount compared to the scale applied to all clients with standardized pricing in the event of a decrease in the volume they commit to entrust to La Poste. The agent has oversight over the justification provided for the additional discount.</w:t>
      </w:r>
    </w:p>
    <w:p>
      <w:r>
        <w:t>205. In its contribution to the market test, UPS emphasized that the fact that volume thresholds could be standardized at La Poste's discretion could allow La Poste to manipulate the construction of the scales to create customer loyalty effects for certain clients. Indeed, in the version of the commitments submitted for the market test, La Poste provided that the standardized volume ranges would be a maximum of 10% of the underlying volumes, thus leaving it with discretionary margin on the size of each range. In the latest version of the commitments, La Poste commits to ensuring that the volume threshold values are 10% of the volumes starting from the 10,000th parcel. Through this modification, La Poste ensures fixed and identical volume thresholds for all its clients while renouncing the discretionary power it could exercise in constructing these thresholds. UPS's criticism is therefore no longer relevant.</w:t>
      </w:r>
    </w:p>
    <w:p>
      <w:r>
        <w:t>206. Given the competition concerns raised regarding clients [with standardized pricing], the commitments for this type of client appear effective and proportionate.</w:t>
      </w:r>
    </w:p>
    <w:p>
      <w:r>
        <w:t>Regarding clients with specific pricing</w:t>
      </w:r>
    </w:p>
    <w:p>
      <w:r>
        <w:t>207. In the context of the market test, competitors estimated that La Poste could, during negotiations, threaten its clients with specific pricing with a very high price if they did not entrust it with all (or a very significant part) of their home and/or out-of-home volumes. Indeed, the prices applied to these clients are not standardized and in the version of the commitments submitted for the market test, the price differences between two offers from La Poste during the negotiation phase were not regulated. Furthermore, during the contractual period, the client had no visibility on the prices applied when its entrusted parcel volume to La Poste was below the contractualized ranges, which could have encouraged it to adhere to its contractual volume for fear of being subjected to excessively high prices.</w:t>
      </w:r>
    </w:p>
    <w:p>
      <w:r>
        <w:t>208. The commitments of La Poste provide for mechanisms to regulate the maximum price variations, and the latest version of the commitments addresses these eventualities.</w:t>
      </w:r>
    </w:p>
    <w:p>
      <w:r>
        <w:t>209. As a preliminary point, it should first be noted that the behavior feared by the respondents to the market test, according to which La Poste would threaten its clients with significant price increases if they did not entrust it with the majority of their delivery needs, was not identified during the investigation. On the contrary, the respondents to the instruction services questionnaire overwhelmingly indicate that their choice to use La Poste's services is independent of La Poste's discount mechanism.</w:t>
      </w:r>
    </w:p>
    <w:p>
      <w:r>
        <w:t>210. Also as a preliminary point, it should be noted that since standardized pricing scales cannot be predefined for clients with specific pricing, even a "pure" incremental pricing could have raised concerns from the respondents to the market test similar to those raised by the discount mechanism proposed by La Poste. Indeed, during negotiations, such incremental pricing would not have prevented La Poste from adjusting its prices at its discretion and thus threatening its clients with very high prices if they did not entrust it with all or a significant part of their parcel deliveries. A regulation of price variations as proposed by La Poste is then likely to limit such risk, regardless of the pricing structure (incremental or alternative) chosen. This is precisely the purpose of the commitments made by La Poste.</w:t>
      </w:r>
    </w:p>
    <w:p>
      <w:r>
        <w:t>211. Indeed, La Poste commits that, during the negotiations between La Poste and its clients with specific pricing, the evolution of the net prices of the offers between two quotes proposed during the negotiations will be a maximum of 2% per volume threshold crossed, these thresholds being set at 10% of the considered volumes. This decrease in net price associated with this increase in volumes entrusted to La Poste is sufficiently limited for a competitor as effective to compete with La Poste. Indeed, in 2016, the last year for which the instruction services have data, the average margin rates on incremental costs for La Poste's home delivery services range between 27% (for clients with specific pricing) and 50% (for clients [with standardized pricing]). Given these margin rates, even taking into account La Poste's uncontestable share, maximum discounts of 2% when crossing a threshold will not prevent a competitor as effective as La Poste from competing with it: La Poste will therefore not be able to offer its clients changes in discounts between ranges that would encourage them to entrust it with the maximum number of parcels without competitors being able to compete with it.</w:t>
      </w:r>
    </w:p>
    <w:p>
      <w:r>
        <w:t>212. Similarly, during the execution period of the contract, when the client does not meet its volume commitment and entrusts La Poste with a lower effective volume, La Poste commits that the adjustment will involve net price variations of less than 2% per volume threshold crossed. Thus, a client who committed to entrust La Poste with a high forecast volume will be able to reduce its level of commitment. Even if the client was threatened with very high prices during negotiations, it will still be able to entrust a portion of its needs to a competitor during the contractual period without risking high price increases compared to those that would result from a pure incremental scale.</w:t>
      </w:r>
    </w:p>
    <w:p>
      <w:r>
        <w:t>213. Given the two guarantees discussed in this section, La Poste will not be able to credibly threaten its client with a very high price in the event of a downward modification of the forecast volume during negotiations.</w:t>
      </w:r>
    </w:p>
    <w:p>
      <w:r>
        <w:t>c) Commitments that effectively address competition concerns</w:t>
      </w:r>
    </w:p>
    <w:p>
      <w:r>
        <w:t>214. Regarding the duration of the three-year deployment period, this appears reasonable, particularly due to the significant number of contracts falling within the scope of the commitments, the high compliance rate from the first year (83% of national home revenue transitioned) as well as the priority given to the compliance of clients with specific pricing.</w:t>
      </w:r>
    </w:p>
    <w:p>
      <w:r>
        <w:t>215. The three-year duration was set due to the significant number of clients. Thus, clients committing to a parcel volume of less than [80,000 – 130,000] parcels are several thousand, and La Poste does not have a sufficient number of sales representatives to bring all these contracts into compliance in the first year. They represent a significant number of clients but constitute a very small percentage in terms of volume and revenue. In contrast, for clients committing to a volume greater than [80,000 – 130,000] parcels per year, who represent a very significant share of clients with specific pricing, their contracts will be compliant with the commitments from the first year. These clients are limited in number but account for 83% of the volume (scope of the commitments) and 74% of the revenue (scope of the commitments) of La Poste.</w:t>
      </w:r>
    </w:p>
    <w:p>
      <w:r>
        <w:t>216. La Poste commits that the first year of deployment of the commitments will be dedicated to bringing into compliance the contracts of clients committing to a forecast volume greater than [80,000 – 130,000] parcels per year, including clients with specific pricing. By proceeding in this manner, and considering that clients committing to a forecast volume greater than [80,000 – 130,000] parcels per year represent 74% of revenue and 83% of the volume of the scope of the commitments, La Poste ensures, from the first year, a significant compliance rate. Moreover, the deployment method proposed by La Poste also allows prioritizing the compliance of clients with specific pricing, particularly attractive to its competitors, who raised the most significant competition concerns.</w:t>
      </w:r>
    </w:p>
    <w:p>
      <w:r>
        <w:t>217. Regarding the duration of the 5-year commitments, the minister noted that it is necessary to ensure that multi-year contracts will be impacted by the commitments and will be modified. La Poste confirmed that the maximum duration of multi-year contracts is a maximum of 3 years.</w:t>
      </w:r>
    </w:p>
    <w:p>
      <w:r>
        <w:rPr>
          <w:b/>
        </w:rPr>
        <w:t>[Pages 55–56]</w:t>
      </w:r>
    </w:p>
    <w:p>
      <w:r>
        <w:t xml:space="preserve">IV. Conclusion  </w:t>
        <w:br/>
        <w:t xml:space="preserve">218. In the final version of its commitment proposal, La Poste SA has supplemented its offer in order to address the main points raised during the market test and the requests of the Authority during the session.  </w:t>
        <w:br/>
        <w:t>219. The final commitments made by La Poste SA credibly, proportionately, and sufficiently address the competition concerns expressed by the investigation services.</w:t>
      </w:r>
    </w:p>
    <w:p>
      <w:r>
        <w:t xml:space="preserve">DECISION  </w:t>
        <w:br/>
        <w:t xml:space="preserve">Article 1: The Competition Authority accepts the commitments made by La Poste SA, which are an integral part of this decision to which they are annexed. These commitments become mandatory as of the notification of this decision.  </w:t>
        <w:br/>
        <w:t xml:space="preserve">Article 2: The complaints recorded under numbers 10/0088 F and 11/0097 F are closed.  </w:t>
        <w:br/>
        <w:t xml:space="preserve">Deliberated on the oral report of Ms. Anissa Bensalah and Mr. John Moore, rapporteurs, and the intervention of Mr. Joël Tozzi, deputy general rapporteur, by Mr. Emmanuel Combe, vice-president, session president, Ms. Catherine Prieto and Mr. Jean-Yves Mano, members.  </w:t>
        <w:br/>
        <w:t xml:space="preserve">The session secretary, The session president,  </w:t>
        <w:br/>
        <w:t xml:space="preserve">Armelle Hillion Emmanuel Combe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