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https://www.autoritedelaconcurrence.fr/fr/decision/relative-des-pratiques-mises-en-oeuvre-dans-le-secteur-de-la-maintenance-des-equipements</w:t>
      </w:r>
    </w:p>
    <w:p>
      <w:r>
        <w:t>Pages translated : 36</w:t>
      </w:r>
    </w:p>
    <w:p/>
    <w:p>
      <w:r>
        <w:rPr>
          <w:b/>
        </w:rPr>
        <w:t>[Pages 1–3]</w:t>
      </w:r>
    </w:p>
    <w:p>
      <w:r>
        <w:t xml:space="preserve">FRENCH REPUBLIC  </w:t>
        <w:br/>
        <w:t xml:space="preserve">Decision No. 17-D-21 of November 9, 2017  </w:t>
        <w:br/>
        <w:t xml:space="preserve">regarding practices implemented in the sector of  </w:t>
        <w:br/>
        <w:t>maintenance of medium and low voltage electrical distribution equipment</w:t>
      </w:r>
    </w:p>
    <w:p>
      <w:r>
        <w:t xml:space="preserve">The Competition Authority (section III),  </w:t>
        <w:br/>
        <w:t xml:space="preserve">Having regard to decision No. 16-SO-03 of May 17, 2016, by which the Competition Authority initiated proceedings ex officio in the sector of maintenance of medium and low voltage electrical distribution equipment, procedure registered under number 16/0042 F;  </w:t>
        <w:br/>
        <w:t xml:space="preserve">Having regard to Article 102 of the Treaty on the Functioning of the European Union;  </w:t>
        <w:br/>
        <w:t xml:space="preserve">Having regard to Book IV of the Commercial Code;  </w:t>
        <w:br/>
        <w:t xml:space="preserve">Having regard to the preliminary assessment transmitted to Schneider Electric and the Government Commissioner on April 18, 2017;  </w:t>
        <w:br/>
        <w:t xml:space="preserve">Having regard to the proposal of commitments from Schneider Electric dated May 30, 2017, published online on June 21, 2017, on the website of the Competition Authority for a market test, and the proposed modifications on October 2 and 10, 2017;  </w:t>
        <w:br/>
        <w:t xml:space="preserve">Having regard to the business secrecy decisions No. 17-DSA-117 of March 14, 2017, No. 17-DSA-118 and No. 17-DSA-119 of March 15, 2017, No. 17-DSA-134 and No. 17-DSA-136 of March 27, 2017, No. 17-DSA-137, No. 17-DSA-138 and No. 17-DSA-139 of March 28, 2017, No. 17-DSA-142 and No. 17-DSA-144 of March 29, 2017, No. 17-DECR-154 of April 5, 2017, No. 17-DECR-158, No. 17-DECR-159 and No. 17-DEC-157 of April 7, 2017, No. 17-DEC-163 and No. 17-DSA-161 of April 10, 2017, and No. 17-DSA-164 of April 11, 2017;  </w:t>
        <w:br/>
        <w:t xml:space="preserve">Having regard to the observations presented by Schneider Electric and the Government Commissioner;  </w:t>
        <w:br/>
        <w:t xml:space="preserve">Having regard to the other documents in the file;  </w:t>
        <w:br/>
        <w:t xml:space="preserve">The rapporteur, the deputy general rapporteur, the Government Commissioner, and representatives of Schneider Electric, heard during the session of the Competition Authority on October 5, 2017;  </w:t>
        <w:br/>
        <w:t>Adopts the following decision:</w:t>
      </w:r>
    </w:p>
    <w:p>
      <w:r>
        <w:t xml:space="preserve">Summary1  </w:t>
        <w:br/>
        <w:t xml:space="preserve">In the following decision, the Competition Authority accepts the commitments of Schneider Electric and closes the substantive procedure opened in May 2016, following an ex officio referral regarding practices implemented in the sector of maintenance of medium and low voltage electrical distribution equipment.  </w:t>
        <w:br/>
        <w:t xml:space="preserve">In their preliminary assessment, the investigation services identified competition concerns related to the behavior of Schneider Electric. These concerns relate to its policy on the sale of spare parts intended for carrying out in-depth maintenance services on the medium and low voltage electrical distribution equipment of its brand. Schneider Electric refused to sell a significant number of these parts to third-party maintainers without the corresponding maintenance service. This tying practice was likely to be qualified with regard to Articles L. 420-2 of the Commercial Code and 102 of the TFEU.  </w:t>
        <w:br/>
        <w:t xml:space="preserve">Following this preliminary assessment, Schneider Electric presented a series of commitments on May 30, 2017. These commitments were subject to a market test, leading to a new proposal of commitments presented on October 2, 2017. They were then discussed during a session before the Authority, at the end of which Schneider Electric proposed a final version of its commitments on October 10, 2017.  </w:t>
        <w:br/>
        <w:t xml:space="preserve">Schneider Electric thus commits to authorize the marketing of a significant number of spare parts for which it had previously reserved installation for its own technicians, provided that third-party maintainers wishing to install these parts comply with a training obligation.  </w:t>
        <w:br/>
        <w:t xml:space="preserve">Schneider Electric commits to offer several training modules, depending on the ranges of parts concerned and the functions of these parts in the electrical distribution architecture. The training could thus be divided into six modules lasting from 1.5 to 3 days. At the end of the training, a test will assess the knowledge acquired by the concerned technicians, and a certificate, valid for three years and renewable, will be issued to the company employing them.  </w:t>
        <w:br/>
        <w:t xml:space="preserve">Any third-party maintainer may access this training, subject to fulfilling the following cumulative conditions:  </w:t>
        <w:br/>
        <w:t xml:space="preserve">- prerequisites for the company: certification and qualification levels of the project manager; signing a charter of rights and duties, notably obliging the company to ensure repair services under the best quality and safety conditions, to ensure that the replacement of the concerned parts is carried out only by employees trained by Schneider Electric, to ensure that its trained employees perform a minimum number of interventions (one intervention every six months per training module), and to send intervention reports justifying the number of interventions carried out, on a dedicated portal for third-party maintainers accessible only to an independent third party;  </w:t>
        <w:br/>
        <w:t xml:space="preserve">- prerequisites for the technicians of the company: diploma of the type bac in electrotechnics; two years of experience in the field of electronics and maintenance services on medium and low voltage electrical equipment; holding electrical qualifications (H2B2) in accordance with the different training modules.  </w:t>
        <w:br/>
        <w:t xml:space="preserve">Schneider Electric indicates that the spare parts concerned by the proposal of commitments are level 4 spare parts. However, a number of them are excluded from the scope of the commitments, namely:  </w:t>
        <w:br/>
        <w:t xml:space="preserve">- for a given year, parts that are permanently discontinued during the year (at the end of the definitive expiration phase, during which the supply of parts is no longer guaranteed by Schneider Electric to its clients).  </w:t>
        <w:br/>
        <w:t xml:space="preserve">- parts intended to create new functions on equipment;  </w:t>
        <w:br/>
        <w:t xml:space="preserve">- certain specific parts, not installed in France, intended for equipment primarily marketed abroad, for sectors with specific needs such as petrochemicals.  </w:t>
        <w:br/>
        <w:t xml:space="preserve">In total, 1,506 spare parts are currently concerned by the proposal of commitments from Schneider Electric. This number may evolve based on permanent discontinuations, but also on Schneider Electric's commitment to integrate any new equipment that may benefit from the commitments during the commitment period.  </w:t>
        <w:br/>
        <w:t xml:space="preserve">Schneider Electric proposes to set the prices for training, renewal of training certificates, spare parts, and tools necessary for their implementation, so that the proposed prices do not create a displacement effect against third-party maintainers in terms of maintenance services intended for the end client.  </w:t>
        <w:br/>
        <w:t>These commitments, concluded for a duration of five years, are supplemented by measures allowing for the monitoring of their execution.</w:t>
      </w:r>
    </w:p>
    <w:p>
      <w:r>
        <w:rPr>
          <w:b/>
        </w:rPr>
        <w:t>[Pages 4–6]</w:t>
      </w:r>
    </w:p>
    <w:p>
      <w:r>
        <w:t>SYNOPSIS</w:t>
        <w:br/>
        <w:t>I. Findings .................................................................................... 6</w:t>
        <w:br/>
        <w:t>A. REFERRAL AND PROCEDURAL REMINDER .................................................................. 6</w:t>
        <w:br/>
        <w:t>B. THE SECTOR AND THE PRODUCTS CONCERNED ......................................................... 6</w:t>
        <w:br/>
        <w:t>1. THE MANUFACTURE AND MARKETING OF MEDIUM AND LOW VOLTAGE</w:t>
        <w:br/>
        <w:t>ELECTRICAL DISTRIBUTION EQUIPMENT ........................................................................ 6</w:t>
        <w:br/>
        <w:t>a) Concept of electrical distribution ........................................................................ 6</w:t>
        <w:br/>
        <w:t>b) Schneider Electric, the main manufacturer of medium and low voltage</w:t>
        <w:br/>
        <w:t>electrical distribution equipment in France .............................................................. 6</w:t>
        <w:br/>
        <w:t>2. THE MAINTENANCE OF MEDIUM AND LOW VOLTAGE ELECTRICAL DISTRIBUTION</w:t>
        <w:br/>
        <w:t>EQUIPMENT .................................................................................................................... 7</w:t>
        <w:br/>
        <w:t>a) The maintenance of electrical equipment ............................................................. 7</w:t>
        <w:br/>
        <w:t>Manufacturers ........................................................................................................... 8</w:t>
        <w:br/>
        <w:t>Installation managers and electrical installers ....................................................... 8</w:t>
        <w:br/>
        <w:t>Third-party maintainers ............................................................................................ 9</w:t>
        <w:br/>
        <w:t>b) An AFNOR standard that serves as a reference for most maintenance service</w:t>
        <w:br/>
        <w:t>providers .................................................................................................................... 9</w:t>
        <w:br/>
        <w:t>3. THE SPARE PARTS NECESSARY FOR THE PROVISION OF IN-DEPTH MAINTENANCE</w:t>
        <w:br/>
        <w:t>SERVICES FOR MEDIUM AND LOW VOLTAGE ELECTRICAL DISTRIBUTION EQUIPMENT .. 9</w:t>
        <w:br/>
        <w:t>C. THE COMPANY IN QUESTION .................................................................................... 10</w:t>
        <w:br/>
        <w:t>D. OBSERVED BEHAVIORS ............................................................................................... 10</w:t>
        <w:br/>
        <w:t>1. SCHNEIDER ELECTRIC'S REFUSAL TO SUPPLY CERTAIN SPARE PARTS TO THIRD-PARTY</w:t>
        <w:br/>
        <w:t>MAINTAINERS WITHOUT THE ASSOCIATED MAINTENANCE SERVICE .......................... 10</w:t>
        <w:br/>
        <w:t>2. VARIABLE SPARE PART SALES POLICIES ACCORDING TO MANUFACTURERS AND</w:t>
        <w:br/>
        <w:t>EQUIPMENT TYPE ........................................................................................................ 11</w:t>
        <w:br/>
        <w:t>3. JUSTIFICATION PROVIDED BY SCHNEIDER ELECTRIC .............................................. 11</w:t>
        <w:br/>
        <w:t>a) The safety of property and persons ................................................................... 11</w:t>
        <w:br/>
        <w:t>b) The preservation of its brand image .................................................................. 12</w:t>
        <w:br/>
        <w:t>c) The protection of its know-how .......................................................................... 12</w:t>
        <w:br/>
        <w:t>d) The maintenance of its technicians' skills .......................................................... 12</w:t>
        <w:br/>
        <w:t>II. Preliminary assessment .......................................................... 13</w:t>
        <w:br/>
        <w:t>A. THE APPLICABILITY OF EU LAW ................................................................. 13</w:t>
        <w:br/>
        <w:t>B. THE MARKETS CONCERNED ........................................................................................ 14</w:t>
        <w:br/>
        <w:t>1. THE PRIMARY MARKETS FOR THE SUPPLY OF MEDIUM AND LOW VOLTAGE</w:t>
        <w:br/>
        <w:t>ELECTRICAL DISTRIBUTION EQUIPMENT ....................................................................... 14</w:t>
        <w:br/>
        <w:t>2. THE CORRESPONDING SECONDARY MARKETS .......................................................... 15</w:t>
        <w:br/>
        <w:t>a) Secondary markets distinct from primary markets ........................................... 15</w:t>
        <w:br/>
        <w:t>b) Markets for the supply of parts intended for primary Schneider Electric</w:t>
        <w:br/>
        <w:t>equipment ............................................................................................................... 17</w:t>
        <w:br/>
        <w:t>c) Markets for in-depth maintenance services for primary Schneider Electric</w:t>
        <w:br/>
        <w:t>equipment ............................................................................................................... 17</w:t>
        <w:br/>
        <w:t>C. SCHNEIDER ELECTRIC'S POSITION IN THE SECONDARY MARKETS FOR THE</w:t>
        <w:br/>
        <w:t>SUPPLY OF SPARE PARTS INTENDED FOR ITS PRIMARY EQUIPMENT ................................ 18</w:t>
        <w:br/>
        <w:t>D. COMPETITION CONCERNS .......................................................................................... 19</w:t>
        <w:br/>
        <w:t>III. Implementation of the commitments procedure .................. 20</w:t>
        <w:br/>
        <w:t>A. COMMITMENTS PROPOSED BY SCHNEIDER ELECTRIC ON MAY 30, 2017 ............ 20</w:t>
        <w:br/>
        <w:t>1. PROPOSED TRAINING, PREREQUISITES AND OBLIGATIONS IMPOSED ON THE</w:t>
        <w:br/>
        <w:t>THIRD-PARTY COMPANY AND ITS TECHNICIANS .......................................................... 20</w:t>
        <w:br/>
        <w:t>2. RELEVANT SPARE PARTS AND PRICING PRINCIPLE .................................................... 21</w:t>
        <w:br/>
        <w:t>3. DURATION AND MONITORING MODALITIES OF THE COMMITMENTS ........................ 21</w:t>
        <w:br/>
        <w:t>B. OBSERVATIONS RECEIVED DURING THE MARKET TEST ......................................... 21</w:t>
        <w:br/>
        <w:t>C. COMMITMENTS PROPOSED BY SCHNEIDER ELECTRIC ON OCTOBER 2, 2017 .......... 22</w:t>
        <w:br/>
        <w:t>1. PRICING PRINCIPLE FOR TRAINING AND THE TOOLS NECESSARY FOR THEIR</w:t>
        <w:br/>
        <w:t>IMPLEMENTATION ........................................................................................................ 22</w:t>
        <w:br/>
        <w:t>2. PREREQUISITES AND OBLIGATIONS IMPOSED ON THE THIRD-PARTY COMPANY AND</w:t>
        <w:br/>
        <w:t>ITS TECHNICIANS ........................................................................................................ 23</w:t>
        <w:br/>
        <w:t>3. SCOPE OF SPARE PARTS COVERED BY THE COMMITMENTS .................................... 23</w:t>
        <w:br/>
        <w:t>IV. Discussion ..................................................................................... 23</w:t>
        <w:br/>
        <w:t>A. ON THE PRINCIPLE OF ESTABLISHING TRAINING .................................................... 24</w:t>
        <w:br/>
        <w:t>B. ON THE PREREQUISITES AND OBLIGATIONS IMPOSED ON THE THIRD-PARTY</w:t>
        <w:br/>
        <w:t>COMPANY AND ITS TECHNICIANS .................................................................................. 24</w:t>
        <w:br/>
        <w:t>C. ON THE PRICING PRINCIPLE FOR TRAINING, SPARE PARTS AND THE TOOLS</w:t>
        <w:br/>
        <w:t>NECESSARY FOR THEIR IMPLEMENTATION .................................................................. 25</w:t>
        <w:br/>
        <w:t>D. ON THE SCOPE OF SPARE PARTS COVERED BY THE COMMITMENTS ..................... 25</w:t>
        <w:br/>
        <w:t>E. ON THE DURATION AND MONITORING MODALITIES OF THE COMMITMENTS .......... 25</w:t>
        <w:br/>
        <w:t>F. CONCLUSION ................................................................................................................ 26</w:t>
        <w:br/>
        <w:t>DECISION .......................................................................................................................... 26</w:t>
      </w:r>
    </w:p>
    <w:p>
      <w:r>
        <w:t>I. Findings</w:t>
        <w:br/>
        <w:t>A. REFERRAL AND PROCEDURAL REMINDER</w:t>
        <w:br/>
        <w:t>1. By decision No. 16-SO-03 of May 17, 2016, the Competition Authority (hereinafter "the Authority") initiated proceedings ex officio regarding practices implemented in the sector of maintenance of medium and low voltage electrical distribution equipment, pursuant to the provisions of III of Article L. 462-5 of the Commercial Code (reference 4269). This case was registered under number 16/0042 F.</w:t>
        <w:br/>
        <w:t>2. By letter dated April 18, 2017, the rapporteur informed Schneider Electric of the preliminary assessment of the practice in question, conducted on the basis of Article L. 464-2 of the Commercial Code.</w:t>
        <w:br/>
        <w:t>3. On May 30, 2017, Schneider Electric submitted to the Authority a proposal of commitments aimed at addressing the competition concerns identified in the aforementioned preliminary assessment.</w:t>
        <w:br/>
        <w:t>4. Schneider Electric's proposal of commitments was published online on June 21, 2017, in order to gather any observations from interested parties.</w:t>
        <w:br/>
        <w:t>B. THE SECTOR AND THE PRODUCTS CONCERNED</w:t>
        <w:br/>
        <w:t>1. THE MANUFACTURE AND MARKETING OF MEDIUM AND LOW VOLTAGE ELECTRICAL</w:t>
        <w:br/>
        <w:t>DISTRIBUTION EQUIPMENT</w:t>
        <w:br/>
        <w:t>a) Concept of electrical distribution</w:t>
        <w:br/>
        <w:t>5. The electrical distribution network includes all the equipment that allows for the distribution of energy and the protection of property and persons between the source substations, owned by ERDF, and the final delivery point. It is adapted to all voltage levels (reference 2420), namely low voltage - hereinafter "LV" - (from 0 to 1,000 V), medium voltage - hereinafter "MV" (from 1,000 V to 50,000 V) and high voltage or HV (beyond 50,000 V) (reference 1687).</w:t>
        <w:br/>
        <w:t>6. A limited number of large energy-consuming clients are connected at HV. These include, for example, industrial companies in the chemical or metallurgy sectors. More numerous are the clients connected at MV, such as the majority of factories and large companies, or at LV – these are smaller-sized businesses (reference 2420).</w:t>
        <w:br/>
        <w:t>b) Schneider Electric, the main manufacturer of medium and low voltage electrical distribution equipment in France</w:t>
        <w:br/>
        <w:t>7. The Schneider Electric group is a global specialist in energy and infrastructure, industrial processes, building automation, and network data centers,</w:t>
      </w:r>
    </w:p>
    <w:p>
      <w:r>
        <w:rPr>
          <w:b/>
        </w:rPr>
        <w:t>[Pages 7–9]</w:t>
      </w:r>
    </w:p>
    <w:p>
      <w:r>
        <w:t>7. The Schneider Electric group is a global specialist in energy and infrastructure, industrial processes, building automation, and network data centers, also present in the offering aimed at individuals (reference 129). In 2016, the group generated a total revenue of 24.7 billion euros and 1.7 billion euros in France.</w:t>
      </w:r>
    </w:p>
    <w:p>
      <w:r>
        <w:t>8. Schneider Electric exclusively produces medium and low voltage electrical distribution equipment, such as medium voltage cells (circuit breakers, protection relays, contactors, or isolators), distribution transformers (medium voltage-medium voltage or medium voltage-low voltage), medium or low voltage capacitor banks, low voltage main panels that include columns that serve the same purpose as the cells (circuit breakers and low voltage protection relays), as well as measurement systems for current and intensity in medium and low voltage (reference 2420).</w:t>
      </w:r>
    </w:p>
    <w:p>
      <w:r>
        <w:t>9. In 2015, the sale of electrical distribution equipment allowed Schneider Electric to generate a revenue of 205.3 million euros in France (references 2509 VC-5191 VNC and 4496), making it the leading French manufacturer.</w:t>
      </w:r>
    </w:p>
    <w:p>
      <w:r>
        <w:t>10. Schneider Electric estimated its market share in the sale of electrical distribution equipment in France in 2014 to be 70% for medium voltage equipment and cells and 60% for low voltage equipment and circuit breakers (references 1966 VC-5283 VNC and 2420). The manufacturer also estimated that its electrical distribution equipment represented 51% of the total number of installed equipment in France that same year (reference 1967 VC-5186 VNC).</w:t>
      </w:r>
    </w:p>
    <w:p>
      <w:r>
        <w:t>11. Its main competitors in the manufacturing and marketing of medium and low voltage electrical distribution equipment are ABB, GE Alstom, and Siemens (references 4326, 4327 VC-5264 VNC, 4296 VC-5160 VNC, 4297 VC-5161 VNC, and 4304 to 4306).</w:t>
      </w:r>
    </w:p>
    <w:p>
      <w:r>
        <w:t>2. MAINTENANCE OF MEDIUM AND LOW VOLTAGE ELECTRICAL DISTRIBUTION EQUIPMENT</w:t>
      </w:r>
    </w:p>
    <w:p>
      <w:r>
        <w:t>a) Maintenance of electrical equipment</w:t>
      </w:r>
    </w:p>
    <w:p>
      <w:r>
        <w:t>12. Medium and low voltage electrical distribution equipment is subject to maintenance, which takes two main forms:</w:t>
        <w:br/>
        <w:t>- preventive maintenance, carried out at predetermined intervals or according to prescribed criteria aimed at reducing the likelihood of failure or degradation of the operation of a device;</w:t>
        <w:br/>
        <w:t>- corrective maintenance, performed after the detection of a failure and aimed at restoring the asset to operational condition. This latter type includes curative maintenance (or repair) and palliative maintenance (or troubleshooting) (references 145, 146, and 2342).</w:t>
      </w:r>
    </w:p>
    <w:p>
      <w:r>
        <w:t>13. Regarding the demand for maintenance services for medium and low voltage electrical equipment, the main clients are industrial companies (food processing, mechanical, automotive, chemical, metallurgy, etc.), electricity production and distribution players, or companies in the tertiary sector (references 2341 and 2415).</w:t>
      </w:r>
    </w:p>
    <w:p>
      <w:r>
        <w:t>14. The offering of maintenance services for medium and low voltage electrical equipment, according to a Xerfi study published in April 2015, is primarily composed of subsidiaries of manufacturers of electrical equipment (notably GE Alstom, ABB, Schneider Electric, and Siemens), alongside which operate facility managers, electricians, and third-party maintainers (references 2331 and 2371, see also reference 131 VC-4788 VNC).</w:t>
      </w:r>
    </w:p>
    <w:p>
      <w:r>
        <w:t>15. This study also indicates that the repair and maintenance sector for electrical equipment is "essentially composed of very small enterprises with local anchorage" (reference 2331). Indeed, 85% of the companies in the sector were very small enterprises as of January 1, 2013 (reference 2368).</w:t>
      </w:r>
    </w:p>
    <w:p>
      <w:r>
        <w:t>The manufacturers</w:t>
      </w:r>
    </w:p>
    <w:p>
      <w:r>
        <w:t>16. Schneider Electric France is a 100% subsidiary of the Schneider Electric group, whose parent company is the European company Schneider Electric (reference 4414). Schneider Electric France consists of four business entities, one of which is responsible for the sale of equipment and services in the field of electrical distribution (after-sales services, maintenance services, and equipment modernization services). This service activity is carried out by the CSE entity (Electric Distribution Service Center), which has no legal personality, and a 100% subsidiary of the group, Transfo Services SAS (reference 4414), which offers multi-brand services (references 1685 and 1686 VC-4769 VNC).</w:t>
      </w:r>
    </w:p>
    <w:p>
      <w:r>
        <w:t>17. Schneider Electric's maintenance activity primarily and predominantly focuses on the electrical equipment it manufactures, and to a lesser extent on equipment from other manufacturers (reference 131 VC-4788 VNC). In France, the preventive maintenance activity for Schneider Electric's electrical distribution equipment generated a revenue of [25-75] million euros in 2014 (reference 1966 VC-5283 VNC). This revenue does not include corrective maintenance activity and therefore constitutes a minimum value.</w:t>
      </w:r>
    </w:p>
    <w:p>
      <w:r>
        <w:t>18. Similarly, ABB, GE Alstom, and Siemens primarily operate maintenance for their own equipment (references 2023 VC-5263 VNC, 2047, 2048, 4671 VC-5162 VNC, 4306, and 4307).</w:t>
      </w:r>
    </w:p>
    <w:p>
      <w:r>
        <w:t>The facility managers and electricians</w:t>
      </w:r>
    </w:p>
    <w:p>
      <w:r>
        <w:t>19. Facility managers are entrusted with all support functions that are not the core business of their clients, while electricians manage their electrical installations. Positioned in the electrical equipment maintenance market are Vinci Energies, SPIE, Bouygues Energies &amp; Services, Engie Cofely, as well as subsidiaries of the Eiffage group (Eiffage Energie and Clemessy) or the EDF group (Dalkia, Climatelec, and HTMS) (references 2064, 2065, 2276, 2278, 2326, 2327, 2263 VC-5157 VNC, 2057, 1997, 2415, 2416, 2267, 2268, and 2033 VC-5193 VNC). The maintenance operations entrusted to them require in-depth skills and knowledge and are sometimes subcontracted to third parties, manufacturers, or third-party maintainers (references 2264, 131 VC-4788 VNC, 1527, and 2279).</w:t>
      </w:r>
    </w:p>
    <w:p>
      <w:r>
        <w:t>The third-party maintainers</w:t>
      </w:r>
    </w:p>
    <w:p>
      <w:r>
        <w:t>20. Third-party maintainers are often SMEs and very small enterprises specialized in multi-brand general maintenance, operating on a local or regional basis (references 2331, 131 VC-4788 VNC, 1777, 1976, 2060, and 2234). They intervene directly with end users or as subcontractors for facility managers (references 1527, 1777, 2212, and 2234). Most third-party maintainers generate a revenue of less than 10 million euros and have a limited client portfolio, close to their location (references 2338 and 2371).</w:t>
      </w:r>
    </w:p>
    <w:p>
      <w:r>
        <w:t>b) An AFNOR standard that serves as a reference for most maintenance service providers</w:t>
      </w:r>
    </w:p>
    <w:p>
      <w:r>
        <w:t>21. Most companies offering maintenance services for electrical equipment refer to the AFNOR standard FD X 60-000 "industrial maintenance - maintenance function" for the definition of their maintenance process.</w:t>
      </w:r>
    </w:p>
    <w:p>
      <w:r>
        <w:t>22. This standard defines five levels of maintenance. In practice, operations at the first two levels can be performed by the end client (reference 2212). Those at levels 3 to 5 correspond to in-depth maintenance operations (reference 1690 VC-4773 VNC) and are carried out by specialized providers. Level 5 maintenance operations would be relatively rare and would involve a return of the faulty equipment to the factory (references 2025 VC-4656 VNC and 1691 VC-4774 VNC).</w:t>
      </w:r>
    </w:p>
    <w:p>
      <w:r>
        <w:t>3. REPLACEMENT PARTS NECESSARY FOR THE PERFORMANCE OF IN-DEPTH MAINTENANCE SERVICES FOR MEDIUM AND LOW VOLTAGE ELECTRICAL DISTRIBUTION EQUIPMENT</w:t>
      </w:r>
    </w:p>
    <w:p>
      <w:r>
        <w:t>23. Generally, there are two types of replacement parts for electrical equipment:</w:t>
        <w:br/>
        <w:t>- generic parts which, given their low technicality, can be produced by any manufacturer, without obstacles related to the existence of intellectual property rights, specific procedures, tools, and know-how (reference 2213);</w:t>
        <w:br/>
        <w:t>- non-generic parts, the supply of which is controlled by the manufacturer (parts produced by them or for which they are the ordering party).</w:t>
      </w:r>
    </w:p>
    <w:p>
      <w:r>
        <w:t>24. While it is difficult to precisely estimate the share of in-depth maintenance operations that require replacement parts (references 1998, 2268, 2280, and 2327, 2025 VC-4656 VNC, 2066, 1780, 2034 VC-2208 VNC, 2058, 1976, 2416, 4307, 2213, 1529, 1985, 2264, 2049 VC-5159 VNC, and 2050), it appears that the supply of the replacement parts necessary for these operations is almost systematically controlled by the manufacturer.</w:t>
      </w:r>
    </w:p>
    <w:p>
      <w:r>
        <w:rPr>
          <w:b/>
        </w:rPr>
        <w:t>[Pages 10–12]</w:t>
      </w:r>
    </w:p>
    <w:p>
      <w:r>
        <w:t>manufacturer of equipment (references 1976, 1985, 2061, 2236, 2327, 1998, 2058, 2066, 2280, 2416, 2034 VC-2208 VNC, 2268, 2264, 4296 VC-5160 VNC, 4297 VC-5161 VNC, 2026 VC-5165 VNC and 4307).</w:t>
      </w:r>
    </w:p>
    <w:p>
      <w:r>
        <w:t>25. The revenue generated by Schneider Electric France in 2015 from the sale of spare parts for medium and low voltage distribution equipment was [6-20] million euros, broken down as follows:</w:t>
        <w:br/>
        <w:t>- [5-15] million for spare parts for medium voltage distribution equipment;</w:t>
        <w:br/>
        <w:t>- [1-5] million for spare parts for low voltage distribution equipment (reference 2476 VC-5189 VNC).</w:t>
      </w:r>
    </w:p>
    <w:p>
      <w:r>
        <w:t>C. THE COMPANY IN QUESTION</w:t>
      </w:r>
    </w:p>
    <w:p>
      <w:r>
        <w:t>26. Schneider Electric SE, Schneider Electric France SAS, and Transfo Services SAS (hereinafter "Schneider Electric") are collectively implicated.</w:t>
      </w:r>
    </w:p>
    <w:p>
      <w:r>
        <w:t>D. OBSERVED BEHAVIORS</w:t>
      </w:r>
    </w:p>
    <w:p>
      <w:r>
        <w:t>1. SCHNEIDER ELECTRIC'S REFUSAL TO SELL CERTAIN SPARE PARTS TO THIRD-PARTY MAINTAINERS WITHOUT THE ASSOCIATED MAINTENANCE SERVICE</w:t>
      </w:r>
    </w:p>
    <w:p>
      <w:r>
        <w:t>27. Schneider Electric distinguishes between spare parts that can be freely sold to third-party maintainers and those that are only sold to be installed by its own teams. For each product, Schneider Electric issues a document titled "spare parts adaptation policy" (PAR), sent to the customer, which indicates (i) what can be adapted on the product and (ii) who has the capacity to intervene (the customer or Schneider Electric's after-sales service) (references 136, 1688, and 1689). When the PAR indicates that certain maintenance operations must be carried out by its own personnel, Schneider Electric systematically refuses to sell the necessary spare parts alone, regardless of which third party requests them (reference 1692).</w:t>
      </w:r>
    </w:p>
    <w:p>
      <w:r>
        <w:t>28. In 2015, 2495 of the 6833 spare parts from Schneider Electric were subject to this restriction. Their sale generated revenue of [1-10] million euros that same year (reference 4497). The revenue corresponding to the maintenance operations associated with these 2495 parts amounted to [1-10] million euros (reference 2476 VC-5189 VNC).</w:t>
      </w:r>
    </w:p>
    <w:p>
      <w:r>
        <w:t>29. The spare parts concerned are those intended for level 4 maintenance operations (references 1441 VC-5179 VNC and 1964), except for certain parts that can be sold alone, as shown by the list of spare parts intended for medium voltage cells of the SM6 and VM6 ranges (references 136 and 137).</w:t>
      </w:r>
    </w:p>
    <w:p>
      <w:r>
        <w:t>30. Numerous examples of refusals to sell certain spare parts without the associated maintenance service have been submitted to the file (references 2440 VC-5188 VNC, 1443 VC-5180 VNC, 1437 VC-5177 VNC, 1438 VC-5178 VNC, 1441 VC-5179 VNC, 1448 VC-5182 VNC, 1459 VC-5183 VNC, 1446 VC-5181 VNC, 1782 VC-5132 VNC, and 2434 VC-5187 VNC).</w:t>
      </w:r>
    </w:p>
    <w:p>
      <w:r>
        <w:t>2. VARIABLE SPARE PART SALES POLICIES ACCORDING TO MANUFACTURERS AND TYPES OF EQUIPMENT</w:t>
      </w:r>
    </w:p>
    <w:p>
      <w:r>
        <w:t>31. The spare parts sales policies for medium and low voltage electrical equipment vary according to manufacturers and types of equipment.</w:t>
      </w:r>
    </w:p>
    <w:p>
      <w:r>
        <w:t>32. Thus, GE Alstom, primarily positioned on low voltage equipment, claims not to follow any particular process for the sale of spare parts (references 2412 and 4297 VC-5161 VNC).</w:t>
      </w:r>
    </w:p>
    <w:p>
      <w:r>
        <w:t>33. Siemens, which generates revenue for maintenance in France nearly 10 times lower than that of Schneider Electric (references 4305 and 4306), does not restrict third-party maintainers' access to spare parts for its brand equipment. It responds, on the same pricing basis, to all requests addressed to it (reference 4437).</w:t>
      </w:r>
    </w:p>
    <w:p>
      <w:r>
        <w:t>34. ABB, when it considers that carrying out maintenance operations may affect the safety of property and persons, sells spare parts to other maintainers provided that they receive specific training delivered by its factories (references 2027 VC-5166 VNC and 4329 VC-5170 VNC). ABB indicates that it has thus developed "a partnership policy with local companies" (reference 2026 VC-5165 VNC), selected "based on its needs, on the basis of two main criteria: proximity to ABB's customers and technical skills to ensure that they can meet ABB's strict safety requirements" (reference 4328 VC-5169 VNC). This "fits into a logic of rapid intervention to provide an appropriate response to customer needs but also to ensure the good and correct functionality of the product" (reference 4328 VC-5169 VNC). These partners act on behalf of ABB (reference 4329 VC-5170 VNC). Training is offered free of charge to partners, and training certificates are valid for approximately three years (reference 4330 VC-5171 VNC). Furthermore, ABB provides its partners with the corresponding tools and trains them in their use (reference 2028 VC-5167 VNC).</w:t>
      </w:r>
    </w:p>
    <w:p>
      <w:r>
        <w:t>3. JUSTIFICATION PROVIDED BY SCHNEIDER ELECTRIC</w:t>
      </w:r>
    </w:p>
    <w:p>
      <w:r>
        <w:t>35. According to Schneider Electric, four arguments justify its restrictive policy regarding the sale of spare parts.</w:t>
      </w:r>
    </w:p>
    <w:p>
      <w:r>
        <w:t>a) The safety of property and persons</w:t>
      </w:r>
    </w:p>
    <w:p>
      <w:r>
        <w:t>36. According to Schneider Electric, parts that exceed a certain degree of "criticality" (defined as the product of the probability of an accident occurring and the severity of its consequences) for the safety of property and persons can only be sold with an implementation service by Schneider Electric technicians, as they require in-depth knowledge of the brand's products, equipment, and tools.</w:t>
      </w:r>
    </w:p>
    <w:p>
      <w:r>
        <w:t>37. Schneider Electric adds that it has established "a technical service staffed by personnel undergoing advanced training, regularly updated through feedback and duly controlled by Schneider Electric." Schneider Electric specifies that the maintenance services in question "concern significant industrial and tertiary installations (...), some of which require very particular attention (healthcare facilities)" and that "a poorly executed intervention on sensitive equipment can cause a disruption of operation, or in the most extreme cases, a risk of fire outbreak" (reference 138 VC-4795 VNC).</w:t>
      </w:r>
    </w:p>
    <w:p>
      <w:r>
        <w:t>b) The preservation of its brand image</w:t>
      </w:r>
    </w:p>
    <w:p>
      <w:r>
        <w:t>38. Schneider Electric also argues that its policy of selling spare parts "aims to ensure the proper functioning of [its] devices and thus the safety of property and persons, and consequently, the reputation of the manufacturer whose responsibility it is to ensure the control of risks associated with the dissemination of its equipment and their proper functioning over time" (reference 1469 VC-4806 VNC).</w:t>
      </w:r>
    </w:p>
    <w:p>
      <w:r>
        <w:t>39. Schneider Electric adds that "experience shows that systematically, in the event of an incident, the manufacturer is always implicated" and that incidents can have a negative impact on its brand image (reference 1690 VC-4773 VNC). Schneider Electric indicates that it is very often required to deal with disputes in which its liability is sought as a manufacturer, based on the liability for defective products, legal warranty against hidden defects, tort liability, or criminal liability, even if there is no direct link with the user of the products, as long as a Schneider Electric branded product can be directly or indirectly associated with a disaster. According to Schneider Electric, "Schneider Electric's exposure is all the more pronounced [as it markets] products ensuring the protection of property and persons that can be implemented in critical environments" (reference 2481 VC-4989 VNC).</w:t>
      </w:r>
    </w:p>
    <w:p>
      <w:r>
        <w:t>c) The protection of its know-how</w:t>
      </w:r>
    </w:p>
    <w:p>
      <w:r>
        <w:t>40. According to Schneider Electric, the restrictions associated with the sale of certain parts also respond to the concern of protecting its know-how. It emphasizes that "the nature of the in-depth interventions requires the implementation of specific know-how related to the design and realization of certain of its equipment, [which it] does not want to see in the hands of its competitors" (reference 1690 VC-4773 VNC).</w:t>
      </w:r>
    </w:p>
    <w:p>
      <w:r>
        <w:t>41. The in-depth maintenance of certain equipment would require "specific skills and the use of specialized technical procedures and tools developed by the Schneider Electric group based on manufacturing technical data and [its] feedback on the behavior of equipment on site" (reference 1468).</w:t>
      </w:r>
    </w:p>
    <w:p>
      <w:r>
        <w:t>d) The maintenance of its technicians' skills</w:t>
      </w:r>
    </w:p>
    <w:p>
      <w:r>
        <w:t>42. Schneider Electric indicates that it devotes a significant portion of its revenue to maintaining its technicians' skills and emphasizes in this regard that it has two training centers. It adds that it is fundamental for theoretical learning to be followed by regular practice in order to maintain a good level of competence (reference 1691 VC-4774 VNC).</w:t>
      </w:r>
    </w:p>
    <w:p>
      <w:r>
        <w:rPr>
          <w:b/>
        </w:rPr>
        <w:t>[Pages 13–15]</w:t>
      </w:r>
    </w:p>
    <w:p>
      <w:r>
        <w:t>II. The Preliminary Assessment</w:t>
      </w:r>
    </w:p>
    <w:p>
      <w:r>
        <w:t>43. Pursuant to I of Article L. 464-2 and Article R. 464-2 of the Commercial Code, the investigation services expressed competition concerns in a preliminary assessment note that was transmitted to Schneider Electric and the Government Commissioner on April 18, 2017.</w:t>
      </w:r>
    </w:p>
    <w:p>
      <w:r>
        <w:t>A. THE APPLICABILITY OF EU LAW</w:t>
      </w:r>
    </w:p>
    <w:p>
      <w:r>
        <w:t>44. Article 102 of the TFEU prohibits, insofar as trade between Member States may be affected, the abuse of a dominant position by one or more undertakings within the internal market or in a substantial part of it.</w:t>
      </w:r>
    </w:p>
    <w:p>
      <w:r>
        <w:t>45. In accordance with the consistent case law of European courts, and in light of the European Commission's communication regarding the notion of affecting trade as set out in Articles 81 and 82 of the EC Treaty (now Articles 101 and 102 of the TFEU), three cumulative elements must be met for practices to be likely to significantly affect trade between Member States (pages 81 to 96 of the communication): the existence of exchanges, at least potential, between Member States concerning the services in question (i), the existence of practices likely to affect these exchanges (ii), and the significant nature of this possible effect (iii).</w:t>
      </w:r>
    </w:p>
    <w:p>
      <w:r>
        <w:t>46. The fact that agreements or abuses of a dominant position occur only within the territory of a single Member State does not prevent the fulfillment of the first two conditions.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actual effect on intra-community trade" (Cass. com., January 31, 2012, Orange Caraïbe e.a., No. 10-25.772, page 6). Furthermore, the Tribunal, in a judgment of December 14, 2006, Raiffeisen Zentralbank Österreich e.a./Commission, held that "there is, at the very least, a strong presumption that a restrictive competition practice applied throughout the territory of a Member State is likely to contribute to the partitioning of markets and affect intra-community exchanges" (T-259/02 to T–264/02 and T-271/02, Rec. p. II-5169, point 181).</w:t>
      </w:r>
    </w:p>
    <w:p>
      <w:r>
        <w:t>47. Regarding the third element, the aforementioned guidelines specify in paragraph 44 that "the criterion of affecting trade incorporates a quantitative element that limits the applicability of Community law to agreements and practices that are likely to have effects of a certain magnitude. Agreements and practices are exempt from the prohibition set out in Articles 81 and 82 [now Articles 101 and 102 of the TFEU] when they only affect the market in an insignificant manner, given the weak position of the undertakings concerned in the market for the products in question. The significant nature can be assessed in particular in relation to the position and importance of the parties in the market for the products in question."</w:t>
      </w:r>
    </w:p>
    <w:p>
      <w:r>
        <w:t>48. In this case, the practices implemented by Schneider Electric, one of the main manufacturers of electrical distribution equipment in Europe, cover the entire national territory (references 4496 and 4497) and are likely to make it more difficult for competitors from other Member States to penetrate the French maintenance market.</w:t>
      </w:r>
    </w:p>
    <w:p>
      <w:r>
        <w:t>49. It follows from the above that the practices in question are likely to significantly affect intra-community trade and be qualified with regard to Article 102 of the TFEU.</w:t>
      </w:r>
    </w:p>
    <w:p>
      <w:r>
        <w:t>B. THE MARKETS CONCERNED</w:t>
      </w:r>
    </w:p>
    <w:p>
      <w:r>
        <w:t>1. THE PRIMARY MARKETS FOR THE SUPPLY OF MEDIUM AND LOW VOLTAGE ELECTRICAL DISTRIBUTION EQUIPMENT</w:t>
      </w:r>
    </w:p>
    <w:p>
      <w:r>
        <w:t>50. There are several types of distribution equipment. They can first be grouped by functions within each voltage level (reference 1687): dynamic equipment (metering and switching equipment, transformers, motors) and connections (cables) (references 1526 and 1687).</w:t>
      </w:r>
    </w:p>
    <w:p>
      <w:r>
        <w:t>51. Furthermore, the equipment becomes increasingly complex and imposing as the voltage increases (reference 1688). HTA equipment is thus distinguished from BT equipment by its complexity, size, and level of heating. In addition, the level of qualification of technicians is not the same as the level of danger differs (reference 2420).</w:t>
      </w:r>
    </w:p>
    <w:p>
      <w:r>
        <w:t>52. European and national decisional practice, while leaving the precise delineation of the market open, has identified six market segments in the sector of manufacturing energy transport and distribution equipment:</w:t>
        <w:br/>
        <w:t>- high voltage products (used in transport networks operating at voltages between 52 kV and 800 kV);</w:t>
        <w:br/>
        <w:t>- medium voltage products (used in distribution networks operating at voltages between 5 kV and 52 kV);</w:t>
        <w:br/>
        <w:t>- power, distribution, and traction transformers;</w:t>
        <w:br/>
        <w:t>- transport and distribution systems (integration and engineering services consisting of integrating several components to deliver a complete installation);</w:t>
        <w:br/>
        <w:t>- transport and distribution services (such as asset management and network planning services);</w:t>
        <w:br/>
        <w:t>- automation and information systems in the energy sector.</w:t>
      </w:r>
    </w:p>
    <w:p>
      <w:r>
        <w:t>53. In its decision No. 11-DCC-209 of December 27, 2011, regarding the exclusive acquisition by Schneider Electric of assets from Alstom Grid SAS, the Authority noted the existence of a market for products used in medium voltage networks, covering a wide variety of products, notably used for connections, measurements, and controls in this type of networks. It also observed that decisional practice had considered a segmentation of the medium voltage product market by type of products (paragraph 8).</w:t>
      </w:r>
    </w:p>
    <w:p>
      <w:r>
        <w:t>54. In this regard, the European Commission identified, within medium voltage products, different types of products: medium voltage switches and connections, measuring, control, and protection devices including medium voltage switches, circuit breakers, disconnectors, surge protectors, contactors, distribution transformers, etc. However, it did not conclude on the necessity to define distinct markets for each of them (decision COMP/M.3296, Areva / Alstom T&amp;D, December 19, 2003, paragraph 11).</w:t>
      </w:r>
    </w:p>
    <w:p>
      <w:r>
        <w:t>55. It cannot therefore be excluded that there exists in this case a market for the supply of medium voltage electrical distribution equipment, or HTA. Furthermore, at this stage and by analogy, a market for the supply of low voltage electrical distribution equipment (BT) seems to be definable.</w:t>
      </w:r>
    </w:p>
    <w:p>
      <w:r>
        <w:t>56. From a geographical perspective, it follows from decisional practice regarding merger control that HTA product markets are likely to have a European dimension.</w:t>
      </w:r>
    </w:p>
    <w:p>
      <w:r>
        <w:t>2. THE CORRESPONDING SECONDARY MARKETS</w:t>
      </w:r>
    </w:p>
    <w:p>
      <w:r>
        <w:t>57. It follows from case law that "the market for spare parts for primary products of a certain brand may not constitute a separate relevant market in two hypotheses:</w:t>
        <w:br/>
        <w:t>- first, in cases where the consumer can turn to spare parts manufactured by another producer;</w:t>
        <w:br/>
        <w:t>- second, in cases where the consumer can turn to another primary product to avoid a price increase in the spare parts market."</w:t>
      </w:r>
    </w:p>
    <w:p>
      <w:r>
        <w:t>a) Distinct secondary markets from primary markets</w:t>
      </w:r>
    </w:p>
    <w:p>
      <w:r>
        <w:t>58. Primary and secondary markets can be distinct or form a single system market. A system market exists when customers perceive primary and secondary products as closely linked and make informed purchasing choices, integrating and anticipating the complementarity of the two products. To determine whether primary and secondary markets are distinct or form a single system market, it is necessary to assess the degree of interdependence perceived by consumers between the primary and secondary products.</w:t>
      </w:r>
    </w:p>
    <w:p>
      <w:r>
        <w:rPr>
          <w:b/>
        </w:rPr>
        <w:t>[Pages 16–18]</w:t>
      </w:r>
    </w:p>
    <w:p>
      <w:r>
        <w:t>secondary are closely linked, it is necessary to seek the fulfillment of the following four criteria, defined by the European Commission in its Pelikan/Kyocera decision of September 22, 1995 (see in this regard the Authority's decision No. 16-D-29 of December 19, 2016 concerning practices implemented in the after-sales sector of reprographic devices, paragraph 18): i) customers can make an informed choice including the costs they will incur in the future; ii) customers are likely to make such a choice; iii) a sufficient number of customers will adjust their purchasing behavior in the primary market in the event of a price increase or deterioration in quality in the secondary market; iv) this adjustment will occur within a reasonable time frame (Pelikan/Kyocera decision, paragraph 61).</w:t>
      </w:r>
    </w:p>
    <w:p>
      <w:r>
        <w:t>59. In its aforementioned decision No. 16-D-29, the Authority found that, given the importance of the maintenance cost of copiers over their entire usage period compared to the purchase price of the devices (between 1.5 times according to the applicant and 1.8 times according to Xerox) and the fact that the maintenance offer was systematically proposed at the same time as the device, customer companies made their investment choices considering the price of the device associated with the overall cost of maintenance. It also considered that due to the highly competitive nature of the sector and the normal usage duration of a multifunction copier (three to five years), the number of potential customers in the primary market could at any time be sufficiently large and fluid to regulate the secondary market and that thus, in the event of a price increase for secondary products of a given brand, customers would be incentivized to turn to another supplier.</w:t>
      </w:r>
    </w:p>
    <w:p>
      <w:r>
        <w:t>60. In this case, firstly, the maintenance costs over the lifespan of the equipment do not appear particularly significant in relation to the price of the equipment. Indeed, the average maintenance costs of medium and low voltage electrical distribution equipment represent each year a very small part of the price of the equipment, less than 1% according to Schneider Electric (references 2477 and 2478). Schneider Electric emphasizes in this regard, both for medium voltage distribution equipment and for low voltage distribution equipment, that the majority of users do not engage in preventive maintenance or have "an 'opportunistic' maintenance policy (i.e., ad hoc) or only routine maintenance" (references 2477 and 2478). Most customers thus choose to resort to corrective maintenance. Their maintenance and spare parts needs are therefore inherently irregular, and customers are unable to precisely determine the overall cost of the equipment at the time of purchase (i.e., the purchase price to which the cost of spare parts and maintenance over the lifespan of the equipment may be added).</w:t>
      </w:r>
    </w:p>
    <w:p>
      <w:r>
        <w:t>61. Secondly, Schneider Electric indicated that the average lifespan of certain medium and low voltage equipment is 20 to 30 years (references 2477 and 2478). This relatively long duration is likely to reduce postponement behaviors in the primary market. Thus, in the event of a price increase for secondary products of the Schneider Electric brand, customers would likely not be able, within a reasonable time frame, to adjust their purchasing behavior in the primary market in the event of a price increase or deterioration in quality in the secondary market.</w:t>
      </w:r>
    </w:p>
    <w:p>
      <w:r>
        <w:t>62. In light of the above, primary and secondary markets are therefore likely to be distinct.</w:t>
      </w:r>
    </w:p>
    <w:p>
      <w:r>
        <w:t>b) Markets for the supply of parts for primary equipment of the Schneider Electric brand</w:t>
      </w:r>
    </w:p>
    <w:p>
      <w:r>
        <w:t>63. According to established case law, there are several secondary markets, each corresponding to the supply of spare parts of a given brand, if there is not a sufficient degree of substitutability of spare parts manufactured by different producers.</w:t>
      </w:r>
    </w:p>
    <w:p>
      <w:r>
        <w:t>64. It is noted that in-depth maintenance operations on electrical equipment often require spare parts whose supply is controlled by the manufacturer of the primary product. Thus, in general, the spare parts necessary for carrying out in-depth maintenance operations on electrical equipment of different brands are not very interchangeable.</w:t>
      </w:r>
    </w:p>
    <w:p>
      <w:r>
        <w:t>65. More specifically, concerning Schneider Electric, it appears from the case documents that "most of the spare parts used for the maintenance of equipment manufactured by Schneider Electric are produced by Schneider Electric's factories [and] some components (fuses and batteries) are manufactured by specialized external suppliers" (references 1689 and 1690 VC-4772 VNC). Schneider Electric also specified: "We confirm that some Schneider Electric brand spare parts are manufactured by third parties, at our request and in compliance with a specification (industrial subcontracting). [...] Schneider Electric is systematically the ordering party." (reference 2480 VC-5190 VNC)</w:t>
      </w:r>
    </w:p>
    <w:p>
      <w:r>
        <w:t>66. Thus, Schneider Electric controls the supply of many non-generic parts that are necessary for carrying out certain in-depth maintenance operations, whether it produces them itself or has signed subcontracting contracts for their manufacture. It appears that third-party maintainers who wish to carry out in-depth maintenance operations on Schneider Electric brand equipment are de facto required to source spare parts from Schneider Electric.</w:t>
      </w:r>
    </w:p>
    <w:p>
      <w:r>
        <w:t>67. In light of the above, there are markets for the supply of spare parts intended for medium voltage electrical distribution equipment on the one hand, and low voltage on the other, of the Schneider Electric brand.</w:t>
      </w:r>
    </w:p>
    <w:p>
      <w:r>
        <w:t>68. These parts being intended for equipment sold in markets that may have a European dimension, the corresponding secondary markets for their supply are likely to have the same geographical dimension.</w:t>
      </w:r>
    </w:p>
    <w:p>
      <w:r>
        <w:t>c) Markets for in-depth maintenance services for primary equipment of the Schneider Electric brand</w:t>
      </w:r>
    </w:p>
    <w:p>
      <w:r>
        <w:t>69. The maintenance of medium and low voltage electrical distribution equipment of the Schneider Electric brand often requires spare parts whose supply is controlled by Schneider Electric. However, throughout the national territory, Schneider Electric refuses to sell alone a significant number of spare parts necessary for carrying out maintenance operations and to provide the corresponding tools. Without access to these spare parts, third-party maintainers are unable to carry out all in-depth maintenance operations on medium and low voltage electrical distribution equipment of the Schneider Electric brand themselves. The substitutability between the services of different maintainers is thus limited.</w:t>
      </w:r>
    </w:p>
    <w:p>
      <w:r>
        <w:t>70. It is therefore not excluded that a secondary market for in-depth maintenance services for medium and low voltage electrical distribution equipment of the Schneider Electric brand, distinct from those of competing brands, may be identified.</w:t>
      </w:r>
    </w:p>
    <w:p>
      <w:r>
        <w:t>71. In terms of geographical market delimitation, as mentioned above, maintainers offer their services throughout the territory or, in the case of small businesses, at the local level, depending on their profile. Furthermore, the proximity of the maintainer is important for the customer.</w:t>
      </w:r>
    </w:p>
    <w:p>
      <w:r>
        <w:t>72. However, the markets have the same characteristics in terms of standardization and regulation throughout the national territory. Indeed, several standards or French texts apply in the field of maintenance of electrical equipment, such as:</w:t>
        <w:br/>
        <w:t>- Decree No. 2010-1016 of August 30, 2010, relating to the employer's obligations for the use of electrical installations in workplaces, which inserts provisions related to the verification of electrical installations into the Labor Code;</w:t>
        <w:br/>
        <w:t>- NF C 18-510 standard relating to operations on electrical works and installations and in an electrical environment and to the prevention of electrical risk;</w:t>
        <w:br/>
        <w:t>- NF C 15-100 standard relating to low voltage electrical installations, NF C 13-200 standard relating to high voltage electrical installations;</w:t>
        <w:br/>
        <w:t>- NF C 13-100 standard relating to delivery stations powered by a public HTA distribution network (up to 33 kV);</w:t>
        <w:br/>
        <w:t>- DHOS/E4 circular relating to the technical conditions for electrical supply to public and private health establishments (references 136, 1688, and 1964).</w:t>
      </w:r>
    </w:p>
    <w:p>
      <w:r>
        <w:t>73. Furthermore, as recalled above, Schneider Electric's tied selling practices apply indiscriminately throughout the national territory, regardless of the local market in question.</w:t>
      </w:r>
    </w:p>
    <w:p>
      <w:r>
        <w:t>74. Under these conditions, there are markets for in-depth maintenance services for medium and low voltage electrical distribution equipment of the Schneider Electric brand, likely to be of national dimension.</w:t>
      </w:r>
    </w:p>
    <w:p>
      <w:r>
        <w:t>C. SCHNEIDER ELECTRIC'S POSITION IN THE SECONDARY MARKETS FOR THE SUPPLY OF SPARE PARTS INTENDED FOR PRIMARY EQUIPMENT OF ITS BRAND</w:t>
      </w:r>
    </w:p>
    <w:p>
      <w:r>
        <w:t>75. As stated above, Schneider Electric controls the supply of many parts necessary for carrying out in-depth maintenance operations on medium and low voltage distribution equipment of its brand, whether it produces them itself or has signed subcontracting contracts for their manufacture. It appears that third-party maintainers who wish to carry out in-depth maintenance operations on Schneider Electric brand equipment are de facto required to source spare parts from Schneider Electric.</w:t>
      </w:r>
    </w:p>
    <w:p>
      <w:r>
        <w:rPr>
          <w:b/>
        </w:rPr>
        <w:t>[Pages 19–21]</w:t>
      </w:r>
    </w:p>
    <w:p>
      <w:r>
        <w:t>76. Even if the use of parts manufactured by other manufacturers than Schneider Electric were possible, it would remain unlikely. It follows from the documents in the file that the use of "manufacturer" parts can be considered technically more sustainable (reference 2269) or ensuring the quality and compatibility of the parts with the technical system in which they are integrated (reference 2328).</w:t>
      </w:r>
    </w:p>
    <w:p>
      <w:r>
        <w:t>77. It follows from the above that Schneider Electric is likely to hold a dominant position in the secondary markets for the supply of spare parts necessary for the provision of in-depth maintenance services on primary equipment of its brand.</w:t>
      </w:r>
    </w:p>
    <w:p>
      <w:r>
        <w:t>D. COMPETITION CONCERNS</w:t>
      </w:r>
    </w:p>
    <w:p>
      <w:r>
        <w:t>78. According to case law, the fact that a company holding a dominant position in a given market reserves, without objective necessity, an ancillary activity that could also be carried out by a third-party company in a neighboring but distinct market may constitute an abuse within the meaning of Article 102 TFEU.</w:t>
      </w:r>
    </w:p>
    <w:p>
      <w:r>
        <w:t>79. The dominant company can defend itself against such a practice by demonstrating that it is objectively justified. In this regard, it must demonstrate that the objective pursued requires the implementation of the practice in question and that there is no equally effective but less restrictive means of competition to achieve it.</w:t>
      </w:r>
    </w:p>
    <w:p>
      <w:r>
        <w:t>80. In the present case, the spare parts intended for medium and low voltage electrical distribution equipment of the Schneider Electric brand and the in-depth maintenance services for this equipment are likely to fall under different markets (see above) and to be provided independently, as distinct products.</w:t>
      </w:r>
    </w:p>
    <w:p>
      <w:r>
        <w:t>81. It is not excluded that Schneider Electric may hold a dominant position in the secondary market for the supply of spare parts necessary for the provision of in-depth maintenance services on primary equipment of its brand.</w:t>
      </w:r>
    </w:p>
    <w:p>
      <w:r>
        <w:t>82. However, the "replacement adaptation policy," by which Schneider Electric refuses to sell the parts necessary for certain maintenance operations of medium and low voltage distribution equipment without the corresponding maintenance service, may prevent third-party maintainers from carrying out the relevant maintenance services themselves.</w:t>
      </w:r>
    </w:p>
    <w:p>
      <w:r>
        <w:t>83. Furthermore, it appears that the arguments put forward by Schneider Electric, relating to the safety of goods and persons and the preservation of its business model (built around its brand image, know-how, and the competence of its technicians) do not necessitate the implementation of such a policy, which is restrictive for the activities of third-party maintainers.</w:t>
      </w:r>
    </w:p>
    <w:p>
      <w:r>
        <w:t>84. The practices implemented by Schneider Electric in the markets for the supply of spare parts intended for medium and low voltage electrical distribution equipment of the Schneider Electric brand are therefore likely to harm competition in the markets for in-depth maintenance services for this equipment.</w:t>
      </w:r>
    </w:p>
    <w:p>
      <w:r>
        <w:t>III. IMPLEMENTATION OF THE COMMITMENT PROCEDURE</w:t>
      </w:r>
    </w:p>
    <w:p>
      <w:r>
        <w:t>85. After receiving the preliminary assessment, Schneider Electric submitted to the Authority's investigation services, on May 30, 2017, a proposal of commitments to address the competition concerns raised.</w:t>
      </w:r>
    </w:p>
    <w:p>
      <w:r>
        <w:t>A. COMMITMENTS PROPOSED BY SCHNEIDER ELECTRIC ON MAY 30, 2017</w:t>
      </w:r>
    </w:p>
    <w:p>
      <w:r>
        <w:t>86. Schneider Electric proposed to allow the marketing of a significant number of spare parts for which it had previously reserved installation to its own technicians, provided that third-party maintainers wishing to install these parts comply with a training obligation, the level of expertise and safety aimed at corresponding to that which Schneider Electric imposes on its own technicians.</w:t>
      </w:r>
    </w:p>
    <w:p>
      <w:r>
        <w:t>1. PROPOSED TRAINING, PREREQUISITES, AND OBLIGATIONS IMPOSED ON THE THIRD-PARTY COMPANY AND ITS TECHNICIANS</w:t>
      </w:r>
    </w:p>
    <w:p>
      <w:r>
        <w:t>87. Several training modules will be offered, depending on the ranges of parts concerned and the functions of these parts in the electrical distribution architecture. The proposed training could thus be divided into six modules lasting from 1.5 to 3 days. The cost of the modules would range from 900 to 1790 euros excluding tax. At the end of the training, a test will assess the knowledge acquired by the concerned technicians, and a certificate, valid for three years and renewable, will be issued to the company employing them.</w:t>
      </w:r>
    </w:p>
    <w:p>
      <w:r>
        <w:t>88. Any third-party maintainer may access this training, subject to meeting the following cumulative conditions:</w:t>
        <w:br/>
        <w:t>- prerequisites for the company: certification and qualification levels of the project manager; signing a charter of rights and duties, notably obliging the company to ensure repair services under the best quality and safety conditions, to ensure that the replacement of the concerned parts is carried out only by employees trained by Schneider Electric, to ensure that its trained employees perform a minimum number of interventions (one intervention every six months per training module), and to send Schneider Electric intervention reports justifying the number of interventions carried out and ensuring control of the manufacturer’s warranty dates;</w:t>
        <w:br/>
        <w:t>- prerequisites for the company's technicians: a diploma of the type bac in electrotechnics; two years of experience in the field of electronics and maintenance services on medium and low voltage electrical equipment; holding electrical authorizations (H2B2) in accordance with the various training modules.</w:t>
      </w:r>
    </w:p>
    <w:p>
      <w:r>
        <w:t>89. The specific tools necessary for the implementation of the parts from the modules should be purchased prior to the training, at prices ranging from 18 to 1556 euros excluding tax.</w:t>
      </w:r>
    </w:p>
    <w:p>
      <w:r>
        <w:t>2. SPARE PARTS CONCERNED AND PRICING PRINCIPLE</w:t>
      </w:r>
    </w:p>
    <w:p>
      <w:r>
        <w:t>90. Schneider Electric indicates that the spare parts covered by the commitment proposal are level 4 spare parts.</w:t>
      </w:r>
    </w:p>
    <w:p>
      <w:r>
        <w:t>91. However, certain level 4 parts are excluded from this scope. These include:</w:t>
        <w:br/>
        <w:t>- parts entering the obsolescence phase in 2018 and, in general, in year n, parts entering the obsolescence phase during year n+1;</w:t>
        <w:br/>
        <w:t>- parts allowing the addition of functions to existing equipment;</w:t>
        <w:br/>
        <w:t>- certain specific parts that are not installed by Schneider Electric in France.</w:t>
      </w:r>
    </w:p>
    <w:p>
      <w:r>
        <w:t>92. The spare parts covered by Schneider Electric's commitment proposal will be sold at "consistent" prices with those it practices for spare parts sold without mandatory implementation, and which will not be likely to create an exclusion effect regarding third-party maintainers in terms of maintenance services intended for end customers.</w:t>
      </w:r>
    </w:p>
    <w:p>
      <w:r>
        <w:t>3. DURATION AND MONITORING MODALITIES OF THE COMMITMENTS</w:t>
      </w:r>
    </w:p>
    <w:p>
      <w:r>
        <w:t>93. Schneider Electric proposes to commit for a duration of five years from the date of notification of the Authority's decision. It will also send the Authority an annual monitoring report, one month before the anniversary date of the decision making the commitments mandatory. This report will detail the general sales conditions proposed by Schneider Electric for the purchase of the spare parts covered by the scope of the commitments.</w:t>
      </w:r>
    </w:p>
    <w:p>
      <w:r>
        <w:t>B. OBSERVATIONS RECEIVED DURING THE MARKET TEST</w:t>
      </w:r>
    </w:p>
    <w:p>
      <w:r>
        <w:t>As part of this procedure, the market test was conducted between June 21, 2017, and July 24, 2017. The Authority received observations from a third party (SHB Electric). The observations from the DGCCRF were received on September 18, 2017.</w:t>
      </w:r>
    </w:p>
    <w:p>
      <w:r>
        <w:t>94. Regarding the observations from the DGCCRF, it noted that the principle of prior training for carrying out technical operations was accepted by the Competition Council in its decision No. 07-D-31 of October 9, 2007, concerning practices implemented by the company Automobiles Citroën. It emphasizes that the training should "aim to provide specific knowledge and know-how for the implementation of Schneider Electric parts allowing third-party maintainers to offer safe and quality services, and in no case to control their activities" and notes in this regard points of vigilance concerning the obligations that Schneider Electric intends to impose on third-party companies.</w:t>
      </w:r>
    </w:p>
    <w:p>
      <w:r>
        <w:rPr>
          <w:b/>
        </w:rPr>
        <w:t>[Pages 22–24]</w:t>
      </w:r>
    </w:p>
    <w:p>
      <w:r>
        <w:t>95. She thus considers that imposing an intervention every six months per training module and per trained technician "does not seem to be an acceptable condition." According to her, such a condition could only be required by third-party maintainers for their own technicians under the recommendations of the NFC 18-510 standard (related to operations on electrical works and installations and in an electrical environment and to the prevention of electrical risk). She adds that the requirement to transmit intervention reports, in order to verify compliance with this minimum intervention frequency, would notably allow Schneider Electric to obtain information on the clients of third-party maintainers with whom it is in direct competition in the market for the maintenance of electrical distribution equipment of its brand. This requirement would be likely to confer an unjustified competitive advantage to Schneider Electric over third-party maintainers.</w:t>
      </w:r>
    </w:p>
    <w:p>
      <w:r>
        <w:t>96. Furthermore, the DGCCRF indicated that it was appropriate to define a pricing principle for the training and tools necessary for the implementation of the parts.</w:t>
      </w:r>
    </w:p>
    <w:p>
      <w:r>
        <w:t>97. Regarding the observations of SHB Electric, the latter emphasized that its maintenance activity mainly concerns obsolete equipment and lamented the exclusion of the corresponding parts from the scope of Schneider Electric's commitments.</w:t>
      </w:r>
    </w:p>
    <w:p>
      <w:r>
        <w:t>98. In addition, SHB Electric noted that by removing from the scope of the commitments, for year n, the parts entering the obsolescence phase during year n+1, Schneider Electric effectively reserved a year in which it would be the only one able to carry out the corresponding maintenance operations, which does not appear to be justified.</w:t>
      </w:r>
    </w:p>
    <w:p>
      <w:r>
        <w:t>C. THE COMMITMENTS PROPOSED BY SCHNEIDER ELECTRIC ON OCTOBER 2, 2017</w:t>
      </w:r>
    </w:p>
    <w:p>
      <w:r>
        <w:t>99. After becoming aware of the results of the market test, Schneider Electric communicated to the instructing services, on October 2, 2017, a new version of its commitments, which was discussed during the session on October 5, 2017.</w:t>
      </w:r>
    </w:p>
    <w:p>
      <w:r>
        <w:t>100. A final version of the commitments, modified to take into account the discussions that took place during the session, was then sent to the Authority on October 10, 2017. It is annexed to this decision.</w:t>
      </w:r>
    </w:p>
    <w:p>
      <w:r>
        <w:t>101. The modifications and additions made to the initial commitments proposed by Schneider Electric will be presented below.</w:t>
      </w:r>
    </w:p>
    <w:p>
      <w:r>
        <w:t>1. PRICING PRINCIPLE FOR TRAINING AND TOOLS NECESSARY FOR THEIR IMPLEMENTATION</w:t>
      </w:r>
    </w:p>
    <w:p>
      <w:r>
        <w:t>102. Schneider Electric proposes to define a pricing principle for training, the renewal of training certificates, and the tools necessary for the implementation of the parts. The chosen principle is that of non-excessiveness. In particular, Schneider Electric commits to ensuring that the proposed prices do not have the effect of excluding third-party maintainers in terms of maintenance services intended for the end client. Schneider Electric attaches to its proposal the indicative prices that had been published as part of the market test, without any observations from third parties.</w:t>
      </w:r>
    </w:p>
    <w:p>
      <w:r>
        <w:t>2. PREREQUISITES AND OBLIGATIONS IMPOSED ON THE THIRD-PARTY COMPANY AND ITS TECHNICIANS</w:t>
      </w:r>
    </w:p>
    <w:p>
      <w:r>
        <w:t>103. In the observations it produced on October 2, concurrently with the sending of its new proposal, Schneider Electric proposes to set up a dedicated portal for third-party maintainers, accessible only to an independent third party, in order to allow verification of the frequency of interventions of each trained technician, while preserving the confidentiality of commercial information relating to third-party maintainers, the nature of the interventions, and the names of clients, and to ensure traceability of interventions in the event of an incident or disaster for which a Schneider Electric branded equipment would be implicated.</w:t>
      </w:r>
    </w:p>
    <w:p>
      <w:r>
        <w:t>3. SCOPE OF THE REPLACEMENT PARTS COVERED BY THE COMMITMENTS</w:t>
      </w:r>
    </w:p>
    <w:p>
      <w:r>
        <w:t>104. Schneider Electric provides clarification regarding the scope of the parts concerned by the proposed commitments. These are parts used for carrying out level 4 maintenance operations according to the FD X 60-000 standard. Parts corresponding to level 3 of the same standard are not subject to access restrictions by Schneider Electric.</w:t>
      </w:r>
    </w:p>
    <w:p>
      <w:r>
        <w:t>105. Level 4 parts, which are subject to tied sales, currently represent a total of 2486 parts. However, a number of them are excluded from the scope of the commitments, namely:</w:t>
        <w:br/>
        <w:t>- for a given year, parts entering definitive cancellation during the year (at the end of the definitive expiration phase, during which the supply of parts is no longer guaranteed by Schneider Electric to its clients). For 2018, this represents 440 references;</w:t>
        <w:br/>
        <w:t>- parts intended to create new functions on equipment, totaling 236 references;</w:t>
        <w:br/>
        <w:t>- certain specific parts, not installed in France, intended for equipment primarily marketed abroad, for sectors with specific needs such as petrochemicals, which represents 304 references.</w:t>
      </w:r>
    </w:p>
    <w:p>
      <w:r>
        <w:t>106. In total, 1506 replacement parts are currently covered by Schneider Electric's proposed commitments.</w:t>
      </w:r>
    </w:p>
    <w:p>
      <w:r>
        <w:t>107. This number may evolve based on definitive cancellations as previously indicated, but also based on Schneider Electric's commitment to integrate any new equipment that may benefit from it during the commitment period.</w:t>
      </w:r>
    </w:p>
    <w:p>
      <w:r>
        <w:t>IV. Discussion</w:t>
      </w:r>
    </w:p>
    <w:p>
      <w:r>
        <w:t>108. According to the provisions of I of Article L. 464-2, the Competition Authority may "accept commitments proposed by companies or organizations that are likely to address its competition concerns that may constitute prohibited practices referred to in Articles L. 420-1, L. 420-2, and L. 420-5."</w:t>
      </w:r>
    </w:p>
    <w:p>
      <w:r>
        <w:t>A. ON THE PRINCIPLE OF ESTABLISHING TRAINING</w:t>
      </w:r>
    </w:p>
    <w:p>
      <w:r>
        <w:t>109. Schneider Electric's proposal to establish training confirms that it is possible for Schneider Electric to apply less restrictive competition protection mechanisms while addressing its legitimate concerns regarding the safety of goods and persons, the preservation of its brand image, the protection of its intellectual property, and the maintenance of its technicians' skills.</w:t>
      </w:r>
    </w:p>
    <w:p>
      <w:r>
        <w:t>110. In this regard, in a document titled "Frequently Asked Questions Regarding the Application of EU Rules on Cartels in the Automotive Sector" published on August 27, 2012, the European Commission stated: "when it is necessary to restrict independent repairers' access to an element related to the safety of persons, which they may not be well acquainted with, for example, a high-voltage electrical system specific to a particular model or a technique for replacing composite carbon body panels, the vehicle manufacturer should adopt the least restrictive solution to achieve the desired result. For example, it is possible to require independent repairers to undergo training on the system or technique in question. When the vehicle manufacturer or a company acting on its behalf provides such training, the independent repairer should not be required to receive instructions beyond what is necessary to work on the system or master the technique subject to the invoked exception."</w:t>
      </w:r>
    </w:p>
    <w:p>
      <w:r>
        <w:t>111. Other manufacturers, such as ABB, provide training to a number of maintainers so that they acquire the necessary skills to carry out certain operations.</w:t>
      </w:r>
    </w:p>
    <w:p>
      <w:r>
        <w:t>112. Furthermore, the use of prior training has already been accepted by the Competition Council in its decision No. 07-D-31 mentioned above regarding practices implemented by the company Automobiles Citroën.</w:t>
      </w:r>
    </w:p>
    <w:p>
      <w:r>
        <w:t>113. The Authority believes that the solution thus proposed addresses the competition concerns, as third-party companies can now access the maintenance market without this access being subject to overly restrictive conditions regarding the training obligation.</w:t>
      </w:r>
    </w:p>
    <w:p>
      <w:r>
        <w:t>B. ON THE PREREQUISITES AND OBLIGATIONS IMPOSED ON THE THIRD-PARTY COMPANY AND ITS TECHNICIANS</w:t>
      </w:r>
    </w:p>
    <w:p>
      <w:r>
        <w:t>114. The procedure proposed by Schneider Electric aims to train technicians in the use of parts, the handling of tools, methods, and know-how specific to Schneider Electric equipment. In this regard, this mechanism has, by its nature, a different objective from that pursued by the NFC 18-510 standard, whose general prescriptions aim to ensure the safety of persons against electrical hazards when they carry out electrical or non-electrical operations on works or installations of any voltage equal to or less than 500 kV.</w:t>
      </w:r>
    </w:p>
    <w:p>
      <w:r>
        <w:rPr>
          <w:b/>
        </w:rPr>
        <w:t>[Pages 25–27]</w:t>
      </w:r>
    </w:p>
    <w:p>
      <w:r>
        <w:t>115. It further appears from Schneider Electric's observations that the frequency of interventions it proposes to implement in its commitments reflects the minimum frequency observed for maintaining the skills of its own technicians.</w:t>
      </w:r>
    </w:p>
    <w:p>
      <w:r>
        <w:t>116. In light of the above and considering the sensitive nature of the equipment concerned, the proposed frequency of an intervention every six months seems reasonable to ensure the maintenance of the skills of third-party maintainers.</w:t>
      </w:r>
    </w:p>
    <w:p>
      <w:r>
        <w:t>117. Furthermore, the proposal to establish a dedicated portal for third-party maintainers, accessible only to an independent third party from Schneider Electric, to verify that each of the trained third-party technicians performs an intervention every six months, appears proportionate to the objective sought, while allowing for the preservation of the confidentiality of strategic information regarding the clientele of third-party maintainers and ensuring the traceability of interventions in the event of an incident or disaster for which a Schneider Electric branded equipment would be implicated.</w:t>
      </w:r>
    </w:p>
    <w:p>
      <w:r>
        <w:t>118. Finally, given the characteristics of the market and the regulations that apply to all maintainers, the conditions relating to the prerequisites imposed on the technicians of the third-party company appear acceptable and proportionate to the objectives invoked by Schneider Electric, particularly the safety of property and persons and the preservation of its brand image.</w:t>
      </w:r>
    </w:p>
    <w:p>
      <w:r>
        <w:t>C. ON THE PRICING PRINCIPLE OF TRAININGS, RENEWAL OF TRAINING CERTIFICATES, SPARE PARTS, AND TOOLS NECESSARY FOR THEIR IMPLEMENTATION</w:t>
      </w:r>
    </w:p>
    <w:p>
      <w:r>
        <w:t>119. Schneider Electric proposes to set the price of training, the renewal of training certificates, spare parts, and tools necessary for their implementation, so that the proposed prices do not have the effect of excluding third-party maintainers in terms of maintenance services intended for the end customer.</w:t>
      </w:r>
    </w:p>
    <w:p>
      <w:r>
        <w:t>120. The Authority considers that this pricing principle of non-exclusion is relevant in that it protects the competition of third-party maintainers.</w:t>
      </w:r>
    </w:p>
    <w:p>
      <w:r>
        <w:t>D. ON THE SCOPE OF SPARE PARTS COVERED BY THE COMMITMENTS</w:t>
      </w:r>
    </w:p>
    <w:p>
      <w:r>
        <w:t>121. The Authority considers that the exclusions contemplated by Schneider Electric are justified and reasonable and emphasizes that it is essential to establish an evolving mechanism, allowing for the inclusion in the scope of any new part intended for the maintenance of new primary equipment.</w:t>
      </w:r>
    </w:p>
    <w:p>
      <w:r>
        <w:t>E. ON THE DURATION AND MONITORING MODALITIES OF THE COMMITMENTS</w:t>
      </w:r>
    </w:p>
    <w:p>
      <w:r>
        <w:t>122. The Authority believes that the duration of five years proposed by Schneider Electric for its commitments appears sufficient in this case and that the proposed monitoring modalities will allow it to regularly follow their implementation.</w:t>
      </w:r>
    </w:p>
    <w:p>
      <w:r>
        <w:t>F. CONCLUSION</w:t>
      </w:r>
    </w:p>
    <w:p>
      <w:r>
        <w:t>123. The Authority considers that Schneider Electric's commitments, in their final version of October 10, 2017, address the expressed competition concerns and present a substantial, credible, and verifiable nature. Therefore, they should be accepted, made mandatory, and the procedure closed.</w:t>
      </w:r>
    </w:p>
    <w:p>
      <w:r>
        <w:t>DECISION</w:t>
      </w:r>
    </w:p>
    <w:p>
      <w:r>
        <w:t>Article 1: The Competition Authority accepts the commitments made by Schneider Electric, which are an integral part of the decision to which they are annexed. These commitments are made mandatory as of the date of notification of the decision.</w:t>
      </w:r>
    </w:p>
    <w:p>
      <w:r>
        <w:t>Article 2: The procedure registered under number 16/0042 F is closed.</w:t>
      </w:r>
    </w:p>
    <w:p>
      <w:r>
        <w:t>Deliberated on the oral report of Ms. Élisabeth Marescaux-Bertrand, rapporteur, and the intervention of Ms. Juliette Théry-Schultz, deputy general rapporteur, by Mr. Emmanuel Combe, vice-president, president of the session, Ms. Laurence Idot and Ms. Carol Xueref, members.</w:t>
      </w:r>
    </w:p>
    <w:p>
      <w:r>
        <w:t>The session secretary, The session president,</w:t>
        <w:br/>
        <w:t>Claire Villeval Emmanuel Combe</w:t>
      </w:r>
    </w:p>
    <w:p>
      <w:r>
        <w:t>© Competition Authority</w:t>
      </w:r>
    </w:p>
    <w:p>
      <w:r>
        <w:t>October 10, 2017</w:t>
      </w:r>
    </w:p>
    <w:p>
      <w:r>
        <w:t>Proposal of commitments submitted by Schneider Electric in the context of case 16/0042 F</w:t>
      </w:r>
    </w:p>
    <w:p>
      <w:r>
        <w:t>On October 10, 2017</w:t>
      </w:r>
    </w:p>
    <w:p>
      <w:r>
        <w:t>1. Preliminary observations</w:t>
      </w:r>
    </w:p>
    <w:p>
      <w:r>
        <w:t>In accordance with Articles L. 464-2 I and R. 464-2 of the Commercial Code, Schneider Electric SE, Schneider Electric France, and Transfo Services (hereinafter referred to as "SE") present below their proposals for commitments aimed at addressing the competition concerns expressed by the Competition Authority ("the Authority") in a preliminary evaluation note relating to practices implemented in the sector of maintenance of medium ("HTA") and low voltage ("BT") electrical distribution equipment.</w:t>
      </w:r>
    </w:p>
    <w:p>
      <w:r>
        <w:t>This proposal for commitments is made by SE, with all rights reserved, solely for the purpose of allowing the Authority to close the present procedure under the case registered under number 16/0042 F. The commitments thus proposed do not imply any acknowledgment by SE of the merits of the complaints or facts submitted to the Authority or any other administrative or judicial authority, nor, a fortiori, of any violation of a legal rule of any kind, or of any liability of any kind, in connection with the alleged facts.</w:t>
      </w:r>
    </w:p>
    <w:p>
      <w:r>
        <w:t>These commitments are presented without prejudice to the position that may be expressed by SE in the context of any other administrative or judicial procedure.</w:t>
      </w:r>
    </w:p>
    <w:p>
      <w:r>
        <w:t>2. Scope of the commitments</w:t>
      </w:r>
    </w:p>
    <w:p>
      <w:r>
        <w:t>This proposal for commitments targets the replacement services of Schneider Electric branded spare parts, considered critical by SE and identified within SE under the term "PDR N4," concerning low and medium voltage electrical distribution equipment (BT and HTA) of Schneider Electric installed on French territory (hereinafter "level 4 spare parts"). This constitutes a total of 2486 references as of the date of this proposal for commitments.</w:t>
      </w:r>
    </w:p>
    <w:p>
      <w:r>
        <w:rPr>
          <w:b/>
        </w:rPr>
        <w:t>[Pages 28–30]</w:t>
      </w:r>
    </w:p>
    <w:p>
      <w:r>
        <w:t>During the commitment period, as defined in Article 6.1, SE commits to integrating into the system described below any new medium and low voltage electrical distribution equipment that may benefit from it.</w:t>
      </w:r>
    </w:p>
    <w:p>
      <w:r>
        <w:t>Excluded from this commitment proposal are:</w:t>
        <w:br/>
        <w:t>- spare parts that are definitively discontinued at the end of the definitive obsolescence phase in 2018 (which represents 440 references for 2018); in general, any part that is definitively discontinued during year n (that is, any part whose definitive discontinuation is announced for the French market) may be removed from the commitment scope during year n;</w:t>
        <w:br/>
        <w:t>- parts intended not for repair but for the adaptation of Schneider Electric brand equipment (that is, the creation of new functions tailored to the customer's needs); this represents 236 references;</w:t>
        <w:br/>
        <w:t>- certain very specific parts, not installed by Schneider Electric France due to lack of expertise in France (these are parts intended for specific equipment primarily marketed abroad, for certain sectors with very particular needs such as petrochemicals); this represents 304 references.</w:t>
      </w:r>
    </w:p>
    <w:p>
      <w:r>
        <w:t>3. Guiding Principles of the Commitments</w:t>
        <w:br/>
        <w:t>SE manufactures, among other things, medium and low voltage electrical distribution equipment, which serves to distribute electricity under conditions that ensure a maximum level of protection for property and individuals. SE is distinguished by a particularly high requirement in terms of the safety of property and individuals.</w:t>
      </w:r>
    </w:p>
    <w:p>
      <w:r>
        <w:t>1 The different phases of a product's commercial cycle are:</w:t>
        <w:br/>
        <w:t>The marketing period;</w:t>
        <w:br/>
        <w:t>The obsolescence period: which starts from the date of cessation of marketing of the product. The product is removed from the sales references. Schneider Electric continues to supply spare parts for a limited period, generally between 10 and 12 years, depending on the ranges;</w:t>
        <w:br/>
        <w:t>The definitive obsolescence period: the period during which the supply of spare parts is no longer guaranteed. This period ends on the date of definitive discontinuation.</w:t>
      </w:r>
    </w:p>
    <w:p>
      <w:r>
        <w:t>Currently, the spare parts necessary for the repair of this equipment are marketed by SE to any third party capable of replacing Schneider Electric brand equipment parts. This includes spare parts implemented for level 3 maintenance according to the AFNOR FDX 60 000 standard, for example. Only level 4 spare parts are marketed with mandatory installation by SE technicians specially trained for this purpose, due in particular to the very high criticality level of the parts concerned in terms of protection of property and individuals.</w:t>
      </w:r>
    </w:p>
    <w:p>
      <w:r>
        <w:t>In order to address the competition concerns expressed by the Authority, SE proposes to allow the marketing of the corresponding parts without mandatory installation of these parts by SE technicians, provided that third-party maintainers wishing to handle these parts undergo regular training obligations, to ensure that replacement operations are carried out under maximum safety conditions and that the equipment can continue to operate safely and reliably.</w:t>
      </w:r>
    </w:p>
    <w:p>
      <w:r>
        <w:t>Consequently, a prior verification mechanism for third-party maintainers will be established based on prerequisite criteria to ensure an appropriate level of expertise and safety, corresponding to the level that SE imposes on its own teams of technicians.</w:t>
      </w:r>
    </w:p>
    <w:p>
      <w:r>
        <w:t>4. Marketing of Level 4 Spare Parts</w:t>
        <w:br/>
        <w:t>SE commits to marketing all level 4 spare parts to any third-party maintainer meeting the conditions set forth in point 5 below, without requiring mandatory implementation by its technicians. General sales conditions and pricing will be established for the marketing of these parts, in line with SE's commercial policy for the sale of other spare parts without mandatory implementation. SE will ensure that the prices related to the sale of level 4 spare parts to third-party maintainers meeting the conditions set forth in point 5 below do not create an exclusion effect regarding said third-party maintainers in terms of maintenance services intended for the end customer.</w:t>
      </w:r>
    </w:p>
    <w:p>
      <w:r>
        <w:t>The most critically safety-related parts (that is, those whose handling presents the most serious risk of electrocution, explosion, or electric arc) will be subject to specific warning labeling on the packaging, to alert users to the danger of the part, the necessity for the user to ensure that only personnel trained by Schneider Electric perform the installation, and the obligation to carefully observe the applicable safety measures.</w:t>
      </w:r>
    </w:p>
    <w:p>
      <w:r>
        <w:t>Third-party maintainers not meeting the conditions set forth in point 5 below may continue to procure these parts, provided they are installed by SE technicians.</w:t>
      </w:r>
    </w:p>
    <w:p>
      <w:r>
        <w:t>5. Conditions Allowing a Third-Party Maintainer to Procure Level 4 Spare Parts</w:t>
        <w:br/>
        <w:t>This marketing authorization is subject to the prior justification by the third-party maintainer of the cumulative conditions set forth in Article 5.1, demonstrating the seriousness of the business and the training of its employees.</w:t>
      </w:r>
    </w:p>
    <w:p>
      <w:r>
        <w:t>5.1. Cumulative Prerequisite Conditions</w:t>
        <w:br/>
        <w:t>a) Prerequisites Related to the Company</w:t>
        <w:br/>
        <w:t>- Certification and qualification levels of the company's work manager (C18-510, level 2)</w:t>
        <w:br/>
        <w:t>After issuance by SE of certificates related to the training of its employees, the legal representative of the company must sign a charter of rights and duties, which notably obliges the company: i) to provide repair services under the best quality and safety conditions, rigorously applying SE's methods, directives, and technical standards, ii) to ensure that level 4 parts are replaced only by employees trained by SE in accordance with point 5 c), iii) to ensure that its trained employees perform a minimum number of interventions (one intervention every six months per training module), iv) to send intervention reports (PVI) justifying the number of interventions performed and ensuring the traceability of the interventions.</w:t>
      </w:r>
    </w:p>
    <w:p>
      <w:r>
        <w:t>The PVIs will be posted on a dedicated portal for third-party maintainers and accessible only to a third party independent of SE. SE will only have access to non-commercial information from the PVIs, namely the date of intervention, the name of the operating technician, and the nature of the intervention on the equipment concerned. However, in the event of an incident or disaster for which SE equipment is implicated and which requires precisely tracing the history of maintenance performed on this equipment, SE may request the independent third party to conduct a search in the PVI database to identify whether any third-party maintainer(s) may have intervened on the equipment in question at the involved site. In the case of a positive result, SE may request the independent third party to lift the confidentiality of the commercial information related to the concerned third-party maintainer(s), the place of intervention, and the name of the client.</w:t>
      </w:r>
    </w:p>
    <w:p>
      <w:r>
        <w:t>b) Prerequisites Related to the Employees of the Third-Party Maintainer, Called to Perform the Replacement Operations of Level 4 Spare Parts after Training by SE.</w:t>
      </w:r>
    </w:p>
    <w:p>
      <w:r>
        <w:rPr>
          <w:b/>
        </w:rPr>
        <w:t>[Pages 31–33]</w:t>
      </w:r>
    </w:p>
    <w:p>
      <w:r>
        <w:t>- Diploma requirement: requirement for specialized training of the type baccalauréat in electrotechnics or professional baccalauréat in electrotechnics;</w:t>
        <w:br/>
        <w:t>- Experience requirement: proof of significant experience of two years in the field of electronics and maintenance services on medium and low voltage electrical equipment; Holding of authorizations: electrical authorizations (H2B2) in accordance with the various training modules (for example: SF6 gas authorization for training modules including SF6 gas bulbs: SM6, Fluokit, RM6, Premset, FBX, MCSet)</w:t>
        <w:br/>
        <w:t>- Holding of M0 authorization or equivalent.</w:t>
        <w:br/>
        <w:t>c) Holding a valid training certificate, obtained following specific training of one or more technician employees regarding the replacement of level 4 spare parts. The objective of this condition is to train technicians in the replacement of level 4 parts, to ensure the integrity of electrical equipment and the safety of persons and property. These trainings will cover the operation of the equipment, safety constraints, and specific techniques for replacing parts for the relevant equipment. Conducted in SE training centers, these trainings will consist of theoretical teachings and practical work. Regarding the specific tools useful for implementing the parts of the considered training module, they must be purchased from SE by the trained technician prior to the training for familiarization and initial use during the practical work provided as part of the training. At the end of the training, the trainee will receive a training pack including the training material covering the theory of replacing spare parts by range and the associated practical advice and will retain the specific tools useful for implementing the parts of the considered training module. Several training modules will be offered, depending on the ranges of parts concerned and the functions of these parts in the electrical distribution architecture, as they require distinct training needs. For example, six modules could be considered:</w:t>
        <w:br/>
        <w:t>For the "secondary HTA" ranges used in tertiary applications and small and medium industries</w:t>
        <w:br/>
        <w:t>Module 1: Fluokit M24+/FP;</w:t>
        <w:br/>
        <w:t>Duration: 3 days of training (21h);</w:t>
        <w:br/>
        <w:t>Module 2: SM6/SF</w:t>
        <w:br/>
        <w:t>5</w:t>
      </w:r>
    </w:p>
    <w:p>
      <w:r>
        <w:t>Duration: 3 days of training (21h);</w:t>
        <w:br/>
        <w:t>Module 3: FBX/RM6/Premset</w:t>
        <w:br/>
        <w:t>Duration: 2.5 days of training (17h30);</w:t>
        <w:br/>
        <w:t>For the "primary HTA" equipment intended for high powers (mainly industrial)</w:t>
        <w:br/>
        <w:t>Module 4: PIX/DNF/FPR/HVX</w:t>
        <w:br/>
        <w:t>Duration: 3 days of training (21h);</w:t>
        <w:br/>
        <w:t>Module 5: MCset/LF/Evolis</w:t>
        <w:br/>
        <w:t>Duration: 2.5 days of training (17h30);</w:t>
        <w:br/>
        <w:t>For the "BT" ranges</w:t>
        <w:br/>
        <w:t>Module 6: Masterpact NT/NW/Compact NS/NSX</w:t>
        <w:br/>
        <w:t>Duration: 1.5 days of training (10h30);</w:t>
        <w:br/>
        <w:t>At the end of the training, an evaluation test will be conducted with the technicians to ensure proper mastery of the acquired knowledge. These trainings, including the costs of renewing the certificates mentioned below, will be priced based on pricing grids that can be communicated to any requester. They will be included in the catalog of trainings offered by SE. The prices of the trainings offered by SE will be set according to a principle of non-excessiveness so that these prices do not create an exclusion effect regarding third-party maintainers in terms of maintenance services intended for the end client. The same will apply to the tools provided as part of these trainings. A training certificate will be issued to the company in case of successful completion of the evaluation tests, mentioning the name of the employee(s) concerned, as well as the training modules followed. Characteristics of the training certificate (also referred to as "internship certificate") The certificate is issued to the company at the end of the training, subject to the successful completion of the evaluation tests by its employees. It mentions the names of the trained employees and thus authorized to replace level 4 parts, and the scope of said authorization regarding the training modules followed by each.</w:t>
      </w:r>
    </w:p>
    <w:p>
      <w:r>
        <w:t>The training certificate is valid for a period of three years for each concerned employee. It is issued to the company, regarding the person of the trained employee who will be specifically designated, and considering the training modules followed. This certificate cannot be maintained in case of departure of the concerned employee. The training certificate can be renewed at the end of each three-year period. The renewal will be conditioned by:</w:t>
        <w:br/>
        <w:t>- a verification of the knowledge of the concerned technicians, which can be done, for example, as part of a day at the Schneider Electric training center (feedback, practical tests, revalidation of acquired knowledge, etc.), or, at the company's choice, as part of a VAQ (Quality Improvement Visit) control visit by SE during an intervention of the technician on-site at the client;</w:t>
        <w:br/>
        <w:t>- the annual declaration on honor by the legal representative of the company of compliance with the conditions defined in point 5.1., and notably compliance with the charter of rights and duties;</w:t>
        <w:br/>
        <w:t>- the obligation for each technician concerned by the certificate to have an intervention every six months as part of the training modules followed. In the absence of practice within six months, the concerned company will be duly warned by SE of the necessity to meet this requirement. Failure to meet this requirement during the following six-month period will render the certificate invalid and its recovery will be conditioned on a validation process of the acquired knowledge during an on-site intervention or, at the company's choice, during an application day in the training center on scheduled sessions.</w:t>
        <w:br/>
        <w:t>5.2. Anticipated loss of access rights to level 4 spare parts The anticipated loss of access rights to level 4 spare parts will occur in case of:</w:t>
        <w:br/>
        <w:t>- non-compliance by the company and/or its technicians with the charter of rights and duties;</w:t>
        <w:br/>
        <w:t>- non-compliance with the obligation for each concerned technician to have an intervention every six months as part of the followed modules, it being specified that in this case only the authorization related to the modules affected by this non-compliance will be lost.</w:t>
        <w:br/>
        <w:t>6. Final provisions</w:t>
        <w:br/>
        <w:t>6.1. Duration of commitments The commitments are made for a duration of five years.</w:t>
      </w:r>
    </w:p>
    <w:p>
      <w:r>
        <w:rPr>
          <w:b/>
        </w:rPr>
        <w:t>[Pages 34–36]</w:t>
      </w:r>
    </w:p>
    <w:p>
      <w:r>
        <w:t xml:space="preserve">6.2. Implementation Schedule of Commitments  </w:t>
        <w:br/>
        <w:t xml:space="preserve">SE commits to ensuring that the proposed commitments come into effect:  </w:t>
        <w:br/>
        <w:t xml:space="preserve">- no later than November 1, 2017, with the availability of training sessions on the same date, if the notification of the Authority's decision making the commitments mandatory is prior to this date.  </w:t>
        <w:br/>
        <w:t>- If the date of the Authority's decision is after November 1, 2017, on the date of notification of the Authority's decision.</w:t>
      </w:r>
    </w:p>
    <w:p>
      <w:r>
        <w:t xml:space="preserve">6.3. Revision and Cessation of Commitments  </w:t>
        <w:br/>
        <w:t>In accordance with point 46 of the procedural notice of the Competition Authority dated March 2, 2009, regarding commitments in competition matters, SE shall be entitled to request the revision or cessation of these commitments, particularly if there is a significant change in the circumstances of law or fact related to its preliminary assessment and/or the appropriateness of said commitments.</w:t>
      </w:r>
    </w:p>
    <w:p>
      <w:r>
        <w:t xml:space="preserve">6.4. Monitoring of the Implementation of Commitments  </w:t>
        <w:br/>
        <w:t xml:space="preserve">SE will prepare an annual monitoring report which will be sent to the Authority one month before the anniversary date of the Authority's decision making these commitments mandatory.  </w:t>
        <w:br/>
        <w:t>This report will detail the general terms of sale proposed by SE for the purchase of level 4 spare parts, justifying the possibility for each third-party maintainer to source this type of parts, subject to compliance with the conditions set out in point 5 above.</w:t>
      </w:r>
    </w:p>
    <w:p>
      <w:r>
        <w:t xml:space="preserve">Annex 1 Training Modules / Specific Tools.  </w:t>
        <w:br/>
        <w:t xml:space="preserve">Indicative Prices 2017  </w:t>
        <w:br/>
        <w:t xml:space="preserve">For the "Secondary HTA" ranges used in tertiary applications and small and medium industries  </w:t>
        <w:br/>
        <w:t xml:space="preserve">Module 1: Fluokit M24+/FP;  </w:t>
        <w:br/>
        <w:t xml:space="preserve">Duration: 3 days of training (21h); Price: €1790 excluding VAT  </w:t>
        <w:br/>
        <w:t xml:space="preserve">Module 2: SM6/SF  </w:t>
        <w:br/>
        <w:t xml:space="preserve">Duration: 3 days of training (21h); Price: €1790 excluding VAT  </w:t>
        <w:br/>
        <w:t xml:space="preserve">Module 3: FBX/RM6/Premset  </w:t>
        <w:br/>
        <w:t xml:space="preserve">Duration: 2.5 days of training (17h30); Price: €1490 excluding VAT  </w:t>
        <w:br/>
        <w:t xml:space="preserve">For "Primary HTA" equipment intended for high powers (mainly industrial)  </w:t>
        <w:br/>
        <w:t xml:space="preserve">Module 4: PIX/DNF/FPR/HVX  </w:t>
        <w:br/>
        <w:t xml:space="preserve">Duration: 3 days of training (21h); Price: €1790 excluding VAT  </w:t>
        <w:br/>
        <w:t xml:space="preserve">Module 5: MCset/LF/Evolis  </w:t>
        <w:br/>
        <w:t xml:space="preserve">Duration: 2.5 days of training (17h30); Price: €1490 excluding VAT  </w:t>
        <w:br/>
        <w:t xml:space="preserve">For the "BT" ranges  </w:t>
        <w:br/>
        <w:t xml:space="preserve">Module 6: Masterpact NT/NW/Compact NS/NSX  </w:t>
        <w:br/>
        <w:t xml:space="preserve">Duration: 1.5 days of training (10h30); Price: €900 excluding VAT  </w:t>
        <w:br/>
        <w:t>Cost of renewal of certification after 3 years (regardless of the module): Selling price: €590 excluding VAT per person (session &gt; 3 people)</w:t>
      </w:r>
    </w:p>
    <w:p>
      <w:r>
        <w:t xml:space="preserve">Price List for Specific Tools:  </w:t>
        <w:br/>
        <w:t xml:space="preserve">Indicative Prices 2017  </w:t>
        <w:br/>
        <w:t xml:space="preserve">Module of  </w:t>
        <w:br/>
        <w:t xml:space="preserve">Module Code Range Reference Lib ref Selling Price (Excl. VAT in €)  </w:t>
        <w:br/>
        <w:t xml:space="preserve">Training  </w:t>
        <w:br/>
        <w:t xml:space="preserve">1 555.66 €*  </w:t>
        <w:br/>
        <w:t xml:space="preserve">Specific Tool Pocket  </w:t>
        <w:br/>
        <w:t xml:space="preserve">Masterpact  </w:t>
        <w:br/>
        <w:t xml:space="preserve">33594 diagnostic HTK (family  </w:t>
        <w:br/>
        <w:t xml:space="preserve">NT/NW *Product sold by our distribution network  </w:t>
        <w:br/>
        <w:t xml:space="preserve">3D43 distributed)  </w:t>
        <w:br/>
        <w:t xml:space="preserve">NT / NW N4NTNW distribution public price excluding VAT  </w:t>
        <w:br/>
        <w:t xml:space="preserve">Specific Tool removal  </w:t>
        <w:br/>
        <w:t xml:space="preserve">SM6 SSERI0703  </w:t>
        <w:br/>
        <w:t xml:space="preserve">SM6 N4SM6 springs 28.00  </w:t>
        <w:br/>
        <w:t xml:space="preserve">FLUOKIT N4FKT FP /FPX Specific Tool BTP 795 140.00  </w:t>
        <w:br/>
        <w:t xml:space="preserve">FLUOKIT N4FKT FP /FPX Specific Tool BTP 794 182.00  </w:t>
        <w:br/>
        <w:t xml:space="preserve">674315-0000-  </w:t>
        <w:br/>
        <w:t xml:space="preserve">FP /FPX Specific Tool  </w:t>
        <w:br/>
        <w:t xml:space="preserve">FLUOKIT N4FKT A 32.00  </w:t>
        <w:br/>
        <w:t xml:space="preserve">674314-0000-  </w:t>
        <w:br/>
        <w:t xml:space="preserve">FP /FPX Specific Tool  </w:t>
        <w:br/>
        <w:t xml:space="preserve">FLUOKIT N4FKT A 18.00  </w:t>
        <w:br/>
        <w:t xml:space="preserve">674316-0000-  </w:t>
        <w:br/>
        <w:t xml:space="preserve">FP /FPX Specific Tool  </w:t>
        <w:br/>
        <w:t xml:space="preserve">FLUOKIT N4FKT A 18.00  </w:t>
        <w:br/>
        <w:t xml:space="preserve">MCSet / Specific Tool removal  </w:t>
        <w:br/>
        <w:t xml:space="preserve">N4MC7 MC Set  </w:t>
        <w:br/>
        <w:t xml:space="preserve">Fluair400 SSERI0703 springs 28.00  </w:t>
        <w:br/>
        <w:t xml:space="preserve">FBX / RM6 / Specific Tool eye wrench  </w:t>
        <w:br/>
        <w:t xml:space="preserve">RM6 2  </w:t>
        <w:br/>
        <w:t xml:space="preserve">PREMSET N4RFP 671391-000-A modified 164.00  </w:t>
        <w:br/>
        <w:t xml:space="preserve">PIX / PX /  </w:t>
        <w:br/>
        <w:t xml:space="preserve">DNF / FPR / N4PIX PX Specific Tool BTP 795  </w:t>
        <w:br/>
        <w:t xml:space="preserve">HVX 140.00  </w:t>
        <w:br/>
        <w:t xml:space="preserve">PIX / PX /  </w:t>
        <w:br/>
        <w:t xml:space="preserve">DNF / FPR / N4PIX PX Specific Tool BTP 794  </w:t>
        <w:br/>
        <w:t xml:space="preserve">HVX 182.00  </w:t>
        <w:br/>
        <w:t xml:space="preserve">PIX / PX /  </w:t>
        <w:br/>
        <w:t xml:space="preserve">674315-0000-  </w:t>
        <w:br/>
        <w:t xml:space="preserve">DNF / FPR / N4PIX PX Specific Tool  </w:t>
        <w:br/>
        <w:t xml:space="preserve">A  </w:t>
        <w:br/>
        <w:t xml:space="preserve">HVX 32.00  </w:t>
        <w:br/>
        <w:t xml:space="preserve">PIX / PX /  </w:t>
        <w:br/>
        <w:t xml:space="preserve">674314-0000-  </w:t>
        <w:br/>
        <w:t xml:space="preserve">DNF / FPR / N4PIX PX Specific Tool  </w:t>
        <w:br/>
        <w:t xml:space="preserve">A  </w:t>
        <w:br/>
        <w:t xml:space="preserve">HVX 18.00  </w:t>
        <w:br/>
        <w:t xml:space="preserve">PIX / PX /  </w:t>
        <w:br/>
        <w:t xml:space="preserve">674316-0000-  </w:t>
        <w:br/>
        <w:t xml:space="preserve">DNF / FPR / N4PIX PX Specific Tool  </w:t>
        <w:br/>
        <w:t xml:space="preserve">A  </w:t>
        <w:br/>
        <w:t xml:space="preserve">HVX 18.00  </w:t>
        <w:br/>
        <w:t>Annex 2 Model Charter of Rights and Duties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