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https://www.autoritedelaconcurrence.fr/fr/decision/relative-des-pratiques-mises-en-oeuvre-dans-le-secteur-de-la-publicite-sur-internet-1</w:t>
      </w:r>
    </w:p>
    <w:p>
      <w:r>
        <w:t>Pages translated : 150</w:t>
      </w:r>
    </w:p>
    <w:p/>
    <w:p>
      <w:r>
        <w:rPr>
          <w:b/>
        </w:rPr>
        <w:t>[Pages 1–3]</w:t>
      </w:r>
    </w:p>
    <w:p>
      <w:r>
        <w:t>FRENCH REPUBLIC</w:t>
        <w:br/>
        <w:t>Decision No. 22-D-12 of June 16, 2022</w:t>
        <w:br/>
        <w:t>regarding practices implemented in the online advertising sector *</w:t>
        <w:br/>
        <w:t>The Competition Authority (Permanent Commission),</w:t>
        <w:br/>
        <w:t>Having regard to the letter registered on September 10, 2019, under number 19/0054 F, by which the company Criteo SA referred to the Competition Authority practices implemented by the companies Facebook Inc., Facebook Ireland, and Facebook France in the online advertising sector;</w:t>
        <w:br/>
        <w:t>Having regard to the Treaty on the Functioning of the European Union, and in particular its Article 102;</w:t>
        <w:br/>
        <w:t>Having regard to Book IV of the Commercial Code, and in particular its Article L. 420-2;</w:t>
        <w:br/>
        <w:t>Having regard to the preliminary assessment transmitted to the companies Criteo SA, Facebook Inc., Facebook Ireland, and Facebook France, and to the Government Commissioner on April 2, 2021;</w:t>
        <w:br/>
        <w:t>Having regard to the observations presented by the companies Criteo, Meta Platforms Inc., and the Government Commissioner;</w:t>
        <w:br/>
        <w:t>Having regard to the proposed commitments of June 1, 2021, amended on September 30, 2021, October 29, 2021, December 2, 2021, February 4, 2022, and February 11, 2022;</w:t>
        <w:br/>
        <w:t>Having regard to the observations collected as part of the market test;</w:t>
        <w:br/>
        <w:t>Having regard to the other documents in the file;</w:t>
        <w:br/>
        <w:t>Having regard to the note in deliberation from the company Meta Platforms Inc. dated February 11, 2022;</w:t>
        <w:br/>
        <w:t>The rapporteurs, the deputy general rapporteur, the Government Commissioner, and the representatives of the companies Meta Platforms and Criteo heard during the session of the Competition Authority on October 13, 2021, which was resumed after suspensions on November 10, 2021, and then on February 8, 2022;</w:t>
        <w:br/>
        <w:t>Adopts the following decision:</w:t>
        <w:br/>
        <w:t>* public version</w:t>
      </w:r>
    </w:p>
    <w:p>
      <w:r>
        <w:t>Summary1</w:t>
        <w:br/>
        <w:t xml:space="preserve">By this decision, the Competition Authority (hereinafter "the Authority") accepts the commitments proposed by the companies Meta Platforms Inc., Meta Platforms Ireland Ltd., and Facebook France (hereinafter, together, "Meta"), makes them mandatory, and closes the procedure initiated following the referral made by the company Criteo SA (hereinafter "Criteo"), concerning practices implemented in the online advertising sector. Criteo is a French player in online advertising. It offers its advertising clients intermediation services, through which it optimizes, using its own technologies, the placement of their ads on various inventories, including on platforms like Facebook or Instagram. Meta, formerly Facebook, was founded in 2004. It offers a range of products and services to internet users, advertisers, and developers. Meta derives the majority of its revenue from the sale of its proprietary advertising inventory to advertisers, and to a lesser extent from the sale of third-party publisher inventories using the Meta Audience Network (MAN), formerly Facebook Audience Network, which is an advertising network for publishers (Ad Network). Since entering the online advertising market, Meta has made its own advertising inventory (Facebook, Instagram, Messenger) and that of publishers using MAN available to advertisers, along with a bidding system, a campaign buying and management platform, and data exploitation capabilities for targeting and measuring campaign performance. From 2012 to 2016, Meta allowed third-party advertising buying platforms to participate in auctions on its own ad exchange (Facebook Ad Exchange). From 2016 to 2018, Meta provided certain intermediaries, including Criteo, with specific application programming interfaces ("application programming interface," hereinafter "API") allowing them to use their technologies to improve bidding and campaign performance tracking. However, Meta withdrew the availability of these APIs in 2018, notably from Criteo. In their preliminary assessment, the investigating services identified several practices implemented by Meta that raised competition concerns in a French online advertising market unrelated to searches or in a market for online advertising unrelated to searches limited to social networks, on which Meta was likely to hold a dominant position. Firstly, the conditions under which Criteo was deprived, in July 2018, of access to Meta's former partnership program, called "Facebook Marketing Partner," indicated a lack of objectivity, transparency, predictability, and stability in the access criteria for this program, and differences in treatment in their implementation. Secondly, Meta's commercial teams adopted behaviors as early as the end of 2017 that could constitute "denigration" practices towards Criteo. These behaviors were likely to prevent this company from regaining access to the "Facebook Marketing Partner" program. Thirdly, Meta withdrew Criteo's access in 2018 to an API called "User Level Bidding," made available to a limited number of intermediaries as part of a trial version. This API allowed Criteo to use its own bidding individualization and product recommendation technologies to optimize its retargeting offer2 within Meta's advertising ecosystem. The conditions of this loss of access raised concerns about the transparency, objectivity, and non-discriminatory nature of the access criteria to Meta's APIs. Thus, the behaviors noted in the preliminary assessment were likely, on the one hand, to distort competition among online advertising service providers seeking to place ads on Meta's inventory, and, on the other hand, in a context marked by the strengthening of Meta's vertical integration, to have exclusionary effects, weakening the competitive pressure exerted by intermediaries such as Criteo, whose retargeting service competed with that developed by Meta. To address these competition concerns, Meta proposed three sets of commitments. Firstly, Meta commits to offering access to a partnership program called the "Meta Business Partner" program (hereinafter "MBP") to companies active in the field of advertising services (specialty "Advertising Technology," hereinafter "AdTech"). The "MBP AdTech" program has two levels of partnership: Status and Badge. The first level provides access to documentation resources, online training, and operational support. The second level also grants the right for the concerned companies to be listed in Meta's partner directory and to benefit from dedicated technical support regarding the operation of Meta's APIs. These commitments are proposed for a duration of five years. The Authority considers that the access conditions to the "MBP AdTech" program are likely to address competition concerns as they are based on objective, transparent, and predictable criteria. Secondly, Meta commits to providing compliance training to its commercial teams that will cover the content of communications from these teams, particularly towards advertising clients. The concerned employees will be required to undergo this training annually and validate it by correctly answering all questions in the knowledge test they will be subjected to. The Authority considers that these commitments, which are proposed for a duration of five years, are likely to correct the shortcomings identified in the preliminary assessment regarding the behaviors implemented by the company's commercial teams. Thirdly, Meta commits to developing a new API for advertising service providers, called the "Recommendation Feature." This API, made available free of charge, will allow eligible companies to submit individualized requests for product recommendations on social networks controlled by Meta, or to submit individualized bidding adjustments. These commitments are proposed for a duration of three years. The Authority considers that they are likely to address competition concerns as the access criteria to this API are sufficiently justified, objective, transparent, and non-discriminatory. Furthermore, these commitments are likely to remedy the consequences that the practices noted in the preliminary assessment may have had on the market for advertising services aimed at advertisers. They indeed aim to guarantee service providers </w:t>
        <w:br/>
        <w:t>2 Retargeting is a specific form of personalized advertising that aims to identify and deliver targeted ads to specific individuals that advertisers identify as customers or potential customers.</w:t>
      </w:r>
    </w:p>
    <w:p>
      <w:r>
        <w:rPr>
          <w:b/>
        </w:rPr>
        <w:t>[Pages 4–6]</w:t>
      </w:r>
    </w:p>
    <w:p>
      <w:r>
        <w:t>advertisers the opportunity to develop their business and the advertising campaigns of their clients according to the model of their choice, under conditions that are not likely to negatively impact competition between Meta and these service providers.</w:t>
      </w:r>
    </w:p>
    <w:p>
      <w:r>
        <w:t>Regarding their geographical scope, the commitments concern all advertising service providers who, during a period of one hundred eighty days, participated in at least one advertising campaign targeting, in particular, users of Meta's services located in France. However, as soon as a company falls within their scope and meets the conditions set forth by the commitments, it can benefit from the advantages associated with the "MBP Adtech" program and use the "Recommendation Feature" for all of its advertising campaigns, without geographical restriction.</w:t>
      </w:r>
    </w:p>
    <w:p>
      <w:r>
        <w:t>Finally, the commitments proposed by Meta place a central role on a representative responsible for their monitoring. This representative, independent of Meta, must possess the necessary qualifications, particularly in legal, statistical, and IT matters. They will have access to all information necessary for the fulfillment of their mission, as soon as they request it. They are also vested with a right of alert, under which they can send observations to Meta, and then, if necessary, notify the Authority of any decision of which they have been informed and which, in their opinion, would distort the commitments due to a lack of objectivity or proportionality.</w:t>
      </w:r>
    </w:p>
    <w:p>
      <w:r>
        <w:t>Overall, the Authority considers that the commitments proposed by Meta are substantial, credible, and verifiable and are likely to address the competition concerns raised in the preliminary assessment.</w:t>
      </w:r>
    </w:p>
    <w:p>
      <w:r>
        <w:t>SUMMARY</w:t>
        <w:br/>
        <w:t>I. FINDINGS ................................................................................ 8</w:t>
        <w:br/>
        <w:t>A. THE REFERRAL ....................................................................................................................8</w:t>
        <w:br/>
        <w:t>B. THE INTERNET ADVERTISING SECTOR .................................................................8</w:t>
        <w:br/>
        <w:t>1. CATEGORIES OF INTERNET ADVERTISING ..........................................................9</w:t>
        <w:br/>
        <w:t>2. SUPPLY AND DEMAND FOR AD INVENTORIES ..................................................10</w:t>
        <w:br/>
        <w:t>3. ADVERTISING INTERMEDIATION SERVICES .......................................................12</w:t>
        <w:br/>
        <w:t>4. DATA USE FOR ADVERTISING PURPOSES ..........................................................18</w:t>
        <w:br/>
        <w:t>C. THE COMPANIES INVOLVED ..................................................................................22</w:t>
        <w:br/>
        <w:t>1. META ........................................................................................................................22</w:t>
        <w:br/>
        <w:t>a) Meta's services to internet users .................................................... 23</w:t>
        <w:br/>
        <w:t>b) Meta's advertising services to advertisers .................................. 25</w:t>
        <w:br/>
        <w:t>c) The relationships between Meta and advertising intermediation service providers ................................................................. 29</w:t>
        <w:br/>
        <w:t>i- Meta's advertising APIs ........................................................................30</w:t>
        <w:br/>
        <w:t>ii- The Meta Marketing Partners program ...........................................33</w:t>
        <w:br/>
        <w:t>2. ADVERTISING INTERMEDIATION SERVICE PROVIDERS ................................39</w:t>
        <w:br/>
        <w:t>a) The referring party: Criteo ..................................................................39</w:t>
        <w:br/>
        <w:t>i- Criteo's services ......................................................................................40</w:t>
        <w:br/>
        <w:t>ii- Services on Facebook ...........................................................................42</w:t>
        <w:br/>
        <w:t>b) Other intermediaries ....................................................................... 46</w:t>
        <w:br/>
        <w:t>D. THE PRACTICES ALLEGED .......................................................................................48</w:t>
        <w:br/>
        <w:t>1. THE WITHDRAWAL OF CRITEO'S MBP STATUS ................................................48</w:t>
        <w:br/>
        <w:t>a) The conditions for withdrawal of MBP status ................................48</w:t>
        <w:br/>
        <w:t>b) The reasons for the withdrawal of MBP status ............................49</w:t>
        <w:br/>
        <w:t>c) Meta's requirements for regaining MBP status ............................53</w:t>
        <w:br/>
        <w:t>2. THE BEHAVIOR OF META'S SALES TEAMS IN THE CONTEXT OF</w:t>
        <w:br/>
        <w:t>THE WITHDRAWAL OF CRITEO'S MBP STATUS ................................................55</w:t>
        <w:br/>
        <w:t>3. THE WITHDRAWAL OF ACCESS TO ULB AND OLR APIS ..............................57</w:t>
        <w:br/>
        <w:t>a) The conditions and effects of the withdrawal of the ULB API ........57</w:t>
        <w:br/>
        <w:t>b) The conditions and effects of the withdrawal of the OLR API ........59</w:t>
        <w:br/>
        <w:t>II. THE IMPLEMENTATION OF THE COMMITMENT PROCEDURE ........................61</w:t>
        <w:br/>
        <w:t>A. THE PRELIMINARY ASSESSMENT ..........................................................................61</w:t>
        <w:br/>
        <w:t>1. THE APPLICABILITY OF EUROPEAN LAW ..........................................................61</w:t>
        <w:br/>
        <w:t>2. THE RELEVANT MARKETS .....................................................................................62</w:t>
        <w:br/>
        <w:t>a) Principles ................................................................................................... 62</w:t>
        <w:br/>
        <w:t>b) The markets for social networking services ........................................ 64</w:t>
        <w:br/>
        <w:t>c) The markets for internet advertising .................................................... 66</w:t>
        <w:br/>
        <w:t>i- Internet advertising related to searches and non-search related advertising ............................................................................................................66</w:t>
        <w:br/>
        <w:t>ii- Non-search related internet advertising ..............................................67</w:t>
        <w:br/>
        <w:t>3. META'S POSITION IN THE MARKETS .................................................................74</w:t>
        <w:br/>
        <w:t>a) Social networking services ................................................................. 74</w:t>
        <w:br/>
        <w:t>b) The sale of online advertising space not related to searches ........78</w:t>
        <w:br/>
        <w:t>4. COMPETITION INFRINGEMENTS THAT MAY BE CONSTITUTED ..................82</w:t>
        <w:br/>
        <w:t>a) Principles ................................................................................................... 82</w:t>
        <w:br/>
        <w:t>b) Analysis of practices ............................................................................. 85</w:t>
        <w:br/>
        <w:t>i- The MBP program ..................................................................................85</w:t>
        <w:br/>
        <w:t>ii- The behavior of sales teams .................................................................88</w:t>
        <w:br/>
        <w:t>iii- The withdrawal of the ULB API ..........................................................89</w:t>
        <w:br/>
        <w:t>c) Conclusion ................................................................................................ 90</w:t>
        <w:br/>
        <w:t>B. THE INITIAL OFFER OF COMMITMENTS ..........................................................91</w:t>
        <w:br/>
        <w:t>1. DEFINITIONS AND SCOPE OF APPLICATION OF THE INITIAL COMMITMENTS .................................................................................................................91</w:t>
        <w:br/>
        <w:t>2. THE INITIAL OFFER OF COMMITMENTS RELATING TO THE MBP PROGRAM ...92</w:t>
        <w:br/>
        <w:t>3. THE INITIAL OFFER OF COMMITMENTS RELATING TO COMMERCIAL</w:t>
        <w:br/>
        <w:t>COMMUNICATION .........................................................................................................93</w:t>
        <w:br/>
        <w:t>4. THE INITIAL OFFER OF COMMITMENTS RELATING TO THE RECOMMENDATION FEATURE ........................................................................................94</w:t>
        <w:br/>
        <w:t>5. THE INITIAL OFFER REGARDING THE REVIEW AND MONITORING OF</w:t>
        <w:br/>
        <w:t>COMMITMENTS .............................................................................................................95</w:t>
        <w:br/>
        <w:t>C. THE MARKET TEST ....................................................................................................95</w:t>
        <w:br/>
        <w:t>D. THE COMMITMENTS PROPOSED ON FEBRUARY 11, 2022 ..............................96</w:t>
        <w:br/>
        <w:t>III. DISCUSSION ........................................................................................ 96</w:t>
        <w:br/>
        <w:t>A. ON THE IMPLEMENTATION OF THE COMMITMENT PROCEDURE ..................96</w:t>
        <w:br/>
        <w:t>B. DESCRIPTION OF THE THREE COMMITMENTS OFFERED BY META ............97</w:t>
        <w:br/>
        <w:t>1. ON THE COMMITMENTS RELATING TO THE MBP PROGRAM ........................97</w:t>
        <w:br/>
        <w:t>a) The conditions for access to Status and Badge ..............................98</w:t>
        <w:br/>
        <w:t>b) The procedures for reviewing applications for the MBP AdTech program ..................................................................................100</w:t>
        <w:br/>
        <w:t>c) The modification of the MBP AdTech Performance Criteria during the duration of the commitments ..................................................101</w:t>
        <w:br/>
        <w:t>d) The procedure for withdrawing the Badge .....................................101</w:t>
      </w:r>
    </w:p>
    <w:p>
      <w:r>
        <w:rPr>
          <w:b/>
        </w:rPr>
        <w:t>[Pages 7–9]</w:t>
      </w:r>
    </w:p>
    <w:p>
      <w:r>
        <w:t xml:space="preserve">2. ON THE COMMITMENT RELATING TO THE TRAINING OF SALES TEAMS .....................................................................................................103  </w:t>
        <w:br/>
        <w:t xml:space="preserve">3. ON THE COMMITMENTS RELATING TO THE RECOMMENDATION FUNCTION ...............................................................................................104  </w:t>
        <w:br/>
        <w:t xml:space="preserve">a) Application for the Recommendation Function .................................. 104  </w:t>
        <w:br/>
        <w:t xml:space="preserve">b) Access criteria for the Recommendation Function ........................... 105  </w:t>
        <w:br/>
        <w:t xml:space="preserve">c) Criteria for maintaining access to the Recommendation Function .... 105  </w:t>
        <w:br/>
        <w:t xml:space="preserve">d) Procedure for withdrawing access to the Recommendation Function ... 106  </w:t>
        <w:br/>
        <w:t xml:space="preserve">4. ON THE MANDATARY .............................................................................................107  </w:t>
        <w:br/>
        <w:t xml:space="preserve">a) Designation of the mandatary ............................................................... 107  </w:t>
        <w:br/>
        <w:t xml:space="preserve">b) Information for the mandatary ............................................................ 108  </w:t>
        <w:br/>
        <w:t xml:space="preserve">c) Missions of the mandatary ................................................................. 108  </w:t>
        <w:br/>
        <w:t xml:space="preserve">C. ANALYSIS OF THE COMMITMENTS OFFERED BY META .................................109  </w:t>
        <w:br/>
        <w:t xml:space="preserve">1. INTRODUCTION ......................................................................................................109  </w:t>
        <w:br/>
        <w:t xml:space="preserve">2. ON ACCESS TO THE MBP ADTECH PROGRAM ..................................................110  </w:t>
        <w:br/>
        <w:t xml:space="preserve">a) On restoring the objectivity of the criteria applied by Meta ............... 110  </w:t>
        <w:br/>
        <w:t xml:space="preserve">b) On equal treatment in the implementation of the membership criteria for the MBP AdTech program ........................................... 111  </w:t>
        <w:br/>
        <w:t xml:space="preserve">c) On the transparency and predictability of the membership criteria for the MBP AdTech program .................................................... 111  </w:t>
        <w:br/>
        <w:t xml:space="preserve">3. ON COMMERCIAL COMMUNICATION ................................................................113  </w:t>
        <w:br/>
        <w:t xml:space="preserve">4. ON ACCESS TO THE RECOMMENDATION FUNCTION ......................................113  </w:t>
        <w:br/>
        <w:t xml:space="preserve">5. ON THE DURATION AND GEOGRAPHICAL SCOPE OF THE COMMITMENTS ....116  </w:t>
        <w:br/>
        <w:t xml:space="preserve">6. ON MONITORING THE COMMITMENTS ................................................................117  </w:t>
        <w:br/>
        <w:t xml:space="preserve">7. CONCLUSION ..........................................................................................................119  </w:t>
        <w:br/>
        <w:t xml:space="preserve">DECISION ................................................................................................... 120  </w:t>
        <w:br/>
        <w:t>7</w:t>
      </w:r>
    </w:p>
    <w:p>
      <w:r>
        <w:t xml:space="preserve">I. Findings  </w:t>
        <w:br/>
        <w:t xml:space="preserve">A. THE REFERRAL  </w:t>
        <w:br/>
        <w:t xml:space="preserve">1. On September 10, 2019, the company Criteo referred to the Competition Authority alleged practices of abuse of dominant position by the companies Facebook Inc, Facebook Ireland Limited, and Facebook France in the online advertising sector3. These companies are now controlled by Meta Platforms (hereinafter "Meta"), which encompasses all the technologies and applications of the group under this single brand. Meta is alleged to have abused its dominant position in the social media market, which has had effects on the related market of intermediation and dissemination of advertising on social networks.  </w:t>
        <w:br/>
        <w:t xml:space="preserve">B. THE ONLINE ADVERTISING SECTOR  </w:t>
        <w:br/>
        <w:t xml:space="preserve">2. Online advertising "includes advertisements and promotional messages disseminated through a variety of channels and digital multimedia devices such as emails, social media, websites, mobile devices, and connected televisions" (free translation)4.  </w:t>
        <w:br/>
        <w:t xml:space="preserve">3. Online advertising is the largest and fastest-growing sector of advertising5. According to data from the 27th e-pub Observatory established by the Internet Advertising Bureau (SRI) and the Oliver Wyman firm6, online advertising revenues reached €5.970 billion in France in 2019 and €7.678 billion in 2021, an increase of 29% over 2 years, following a 2020 that ended with a growth of 4%7.  </w:t>
        <w:br/>
        <w:t xml:space="preserve">4. The following developments successively address the different types of online advertising (1), the supply of advertising space from publishers and the demand from advertisers (2), the advertising intermediation services provided to advertisers and publishers (3), and finally the exploitation of data for advertising purposes (4).  </w:t>
        <w:br/>
        <w:t xml:space="preserve">3 The companies of the group having changed their corporate names in the meantime, reference will be made to Meta to designate the companies of the group.  </w:t>
        <w:br/>
        <w:t xml:space="preserve">4 https://iabeurope.eu/digital-advertising-explained/  </w:t>
        <w:br/>
        <w:t xml:space="preserve">5 Opinion of the Competition Authority No. 18-A-03 of March 6, 2018, concerning the exploitation of data in the online advertising sector, page 4.  </w:t>
        <w:br/>
        <w:t xml:space="preserve">6 https://www.oliverwyman.fr/A_propos_dOliver_Wyman.html and https://www.sri-france.org/qui-sommes-nous/  </w:t>
        <w:br/>
        <w:t xml:space="preserve">7 https://www.sri-france.org/observatoire-epub/27eme-observatoire-de-le-pub/  </w:t>
        <w:br/>
        <w:t>8</w:t>
      </w:r>
    </w:p>
    <w:p>
      <w:r>
        <w:t xml:space="preserve">1. CATEGORIES OF ONLINE ADVERTISING  </w:t>
        <w:br/>
        <w:t xml:space="preserve">5. Online advertisements can be differentiated based on numerous criteria. They are sometimes classified by industry players based on material supports (computers, smartphones) and applications (web, mobile applications)8, advertising placements, campaign objectives, advertising formats9, or targeting methods.  </w:t>
        <w:br/>
        <w:t xml:space="preserve">6. The distinction between, on the one hand, search-related advertising, known as Search, and on the other hand, advertising known as Display, or "display advertising"10, is also frequently used. Search advertising corresponds to sponsored links appearing on the results pages of a search engine, whether general or specialized, displayed following a query. Display advertising generally refers to forms of online advertising using graphical elements (banner, box, page layout), possibly animated, or a video support11. Advertising on social networks is often considered a particular category within the Display advertising sector12 and is today distinguished from Display advertising by certain professional associations in the sector13.  </w:t>
        <w:br/>
        <w:t xml:space="preserve">7. The table below provides a breakdown of revenue sources according to distribution channels. According to the SRI, in 2021, Search advertising is the most important source of revenue in France with €3.2 billion in advertiser spending. Advertising on social networks14 is the second source of revenue with revenues exceeding €2 billion. Display advertising (excluding social networks) generated  </w:t>
        <w:br/>
        <w:t xml:space="preserve">8 The SRI also distinguishes advertising displays based on their distribution medium, generally differentiating between distribution on computer, on smartphone ("smartphone") - itself divided between the web environment, that is to say via the browser installed on the phone, and the application environment, that is to say in an application other than the browser - and addressable television, which includes smart TVs, internet boxes provided by operators, and comparable devices connected to a television, such as Roku, Amazon Fire TV Stick, or Apple TV.  </w:t>
        <w:br/>
        <w:t xml:space="preserve">9 The SRI distinguishes banners, site layouts, video, and special formats.  </w:t>
        <w:br/>
        <w:t xml:space="preserve">10 Decision No. 21-D-11 of June 7, 2021, regarding practices implemented in the online advertising sector, paragraph 10.  </w:t>
        <w:br/>
        <w:t xml:space="preserve">11 Opinion of the Competition Authority No. 18-A-03 of March 6, 2018, concerning the exploitation of data in the online advertising sector, paragraph 14.  </w:t>
        <w:br/>
        <w:t xml:space="preserve">12 See for example, e-pub Observatory, 2017 Report, 19th edition, January 2018, in which it is stated that "display" is "driven by social networks."  </w:t>
        <w:br/>
        <w:t xml:space="preserve">13 See for example, e-pub Observatory, 2021 Report, 27th edition, January 2022.  </w:t>
        <w:br/>
        <w:t xml:space="preserve">14 Definition given in the 19th e-pub Observatory (SRI): "Social or social networks: a set of websites and mobile platforms allowing their users to build a network of acquaintances through interaction, presentation, and communication tools and interfaces. In the context of the study, YouTube is not considered a social network."  </w:t>
        <w:br/>
        <w:t>9</w:t>
      </w:r>
    </w:p>
    <w:p>
      <w:r>
        <w:rPr>
          <w:b/>
        </w:rPr>
        <w:t>[Pages 10–12]</w:t>
      </w:r>
    </w:p>
    <w:p>
      <w:r>
        <w:t xml:space="preserve">1.5 billion euros in revenue. Affiliate marketing15, emailing16, and price comparison services17 generated 0.9 billion euros.  </w:t>
        <w:br/>
        <w:t xml:space="preserve">Table 1 - French Internet Advertising Market (in millions of euros)  </w:t>
        <w:br/>
        <w:t xml:space="preserve">201918 202019 202120  </w:t>
        <w:br/>
        <w:t xml:space="preserve">Search 2,478 2,543 3,254  </w:t>
        <w:br/>
        <w:t xml:space="preserve">Social 1,447 1,558 2,034  </w:t>
        <w:br/>
        <w:t xml:space="preserve">Display 1,165 1,140 1,501  </w:t>
        <w:br/>
        <w:t xml:space="preserve">Affiliate, Emailing 772 825 890  </w:t>
        <w:br/>
        <w:t xml:space="preserve">&amp; comparators  </w:t>
        <w:br/>
        <w:t xml:space="preserve">Total 5,862 6,066 7,678  </w:t>
        <w:br/>
        <w:t>Source: e-pub Observatory</w:t>
      </w:r>
    </w:p>
    <w:p>
      <w:r>
        <w:t xml:space="preserve">2. THE SUPPLY AND DEMAND FOR ADVERTISING INVENTORIES  </w:t>
        <w:br/>
        <w:t>8. The concept of advertising inventory refers to all advertising spaces available for sale at a given time, for a given period, and for a given advertising medium. The advertising inventories of a site correspond to the surface area of the advertising spaces on each page of that site, multiplied by the number of times that page is opened by different users (internet users, smartphone users, or app users). Each time a page of the site is opened, a new advertising display surface becomes possible21. Inventories are marketed to advertisers and their media agencies.</w:t>
      </w:r>
    </w:p>
    <w:p>
      <w:r>
        <w:t xml:space="preserve">15 Affiliate marketing is "a performance-based marketing/distribution technique specific to the Internet. It is the principle by which a commercial or retail site offers a network of sites or individuals (editorial sites, comparators, influencers, etc.) to promote its products or services through banners or text links that may be present on web pages or social publications." (https://www.definitions-marketing.com/definition/affiliation/).  </w:t>
        <w:br/>
        <w:t xml:space="preserve">16 Emailing generally refers to "direct marketing campaigns conducted via the email channel. These can be customer acquisition campaigns or relational marketing practices within a CRM logic. Emailing often plays a central role in marketing policies, and its commercial applications are very varied and involve many specific techniques" (https://www.definitions-marketing.com/definition/emailing/).  </w:t>
        <w:br/>
        <w:t xml:space="preserve">17 A price comparator is "an online service that, based on a query regarding a product or service (book, CD, software, flight, etc.), establishes a list of merchant sites offering that product. The list of proposals made by a price comparator is generally presented in descending order of price and includes other sales conditions (delivery, payment, etc.) as well as direct links to the selling sites" (https://www.definitions-marketing.com/definition/comparateur-de-prix/).  </w:t>
        <w:br/>
        <w:t xml:space="preserve">18 https://www.sri-france.org/observatoire-epub/23eme-observatoire-de-le-pub/  </w:t>
        <w:br/>
        <w:t xml:space="preserve">19 https://www.sri-france.org/observatoire-epub/25eme-observatoire-de-le-pub/  </w:t>
        <w:br/>
        <w:t xml:space="preserve">20 https://www.sri-france.org/observatoire-epub/27eme-observatoire-de-le-pub/  </w:t>
        <w:br/>
        <w:t>21 Decision No. 21-D-11 of June 7, 2021, regarding practices implemented in the Internet advertising sector, paragraph 11, and the glossary of Opinion No. 18-A-03 of March 6, 2018.</w:t>
      </w:r>
    </w:p>
    <w:p>
      <w:r>
        <w:t xml:space="preserve">9. An advertiser is the company or organization behind a communication operation (advertising, marketing, etc.) aimed at promoting its products and services or its brand. The advertiser is the sponsoring company of a campaign. To carry out its campaign, it purchases advertising space (TV spot, subway advertising, placement on a website, etc.). Media agencies assist advertisers in designing and implementing their communication strategies22.  </w:t>
        <w:br/>
        <w:t xml:space="preserve">10. On the internet, advertisers can use different categories of advertising services that are chosen based on the objectives pursued, that is, the action that an advertiser wants internet users to take when they are exposed to an advertisement. Advertisers can use a range of advertising formats and placements that vary depending on the publisher selling its advertising spaces.  </w:t>
        <w:br/>
        <w:t xml:space="preserve">11. To maximize their chances of achieving their objectives, advertisers must reach the audience they wish to expose to their advertisements. The various companies involved in the sale of advertising spaces leverage data for advertising purposes to better target the desired audience, control the conditions of service provision, and assess the performance of advertising campaigns.  </w:t>
        <w:br/>
        <w:t xml:space="preserve">12. Two modes of marketing online advertising spaces coexist: direct sales and sales through companies that provide advertising intermediation services. Direct sales rely on an agreement made directly between the publisher of the website or mobile application and the advertiser, possibly represented by an agency23. This can be done in an automated manner (known as programmatic24) or not. The vast majority of publishers of websites and applications that market their inventories use intermediaries, as their spaces could not be marketed within a vertically integrated model, due to a lack of sufficient audience to invest in an advertising platform and market an advertising inventory without it being aggregated with third-party inventories within an advertising network25.  </w:t>
        <w:br/>
        <w:t xml:space="preserve">13. Within the supply of advertising spaces, social networks occupy a special place due to their large audience and the characteristics of these services, which are multi-sided platforms where individual and professional users generate content, unlike traditional media. Indeed, social networks generally allow for the development of interactions with other users, enabling them to communicate with each other, share, and discover diverse content.  </w:t>
        <w:br/>
        <w:t xml:space="preserve">14. The main social networks used in France are Facebook, Instagram, Snapchat, Twitter, LinkedIn, Pinterest, and TikTok. Commonly provided features include user profiles or accounts, user relationships, a personalized "feed" of content, content sharing features, comments and reactions, and private messaging services26. Some players, such as Meta, which operates Facebook and Instagram, offer a broader range of services, such as classified ad marketplaces, video services, and online gaming portals. Others, like LinkedIn, specialize in professional relationships.  </w:t>
        <w:br/>
        <w:t>15. Social networks are multi-sided platforms whose business model relies on monetizing user attention and the data they generate by selling advertising spaces directly and programmatically to advertisers. The vast majority of social networks are accessible to internet users without financial compensation, and their revenue primarily comes from advertising services sold to advertisers. Their model consists of attracting a large number of users and creating rich datasets about their users, allowing for personalized advertising services to be offered to advertisers. Social networks can use a variety of data collected in so-called "logged" environments27 for advertising purposes to maximize their advertising revenues, which can in turn be used to invest in new features and services, improve consumer experience, and optimize data collection techniques. Many players consider that social networks, and particularly Facebook, generate data whose granularity and relevance for advertising purposes constitute a particularity28.</w:t>
      </w:r>
    </w:p>
    <w:p>
      <w:r>
        <w:t xml:space="preserve">3. ADVERTISING INTERMEDIATION SERVICES  </w:t>
        <w:br/>
        <w:t xml:space="preserve">16. While social networks have achieved vertical integration in the provision of advertising services to offer their services directly to advertisers, the vast majority of publishers of websites and mobile applications sell their advertising spaces through a chain of intermediaries on both the supply and demand sides. This environment is sometimes referred to as Open Display29, as opposed to the sale of advertising spaces by vertically integrated platforms (Owned and Operated), such as social networks.  </w:t>
        <w:br/>
        <w:t xml:space="preserve">17. In Open Display, publishers and their intermediaries compete in real-time to market their advertising spaces. The marketed inventories are sold through open auctions but can also be sold directly30.  </w:t>
        <w:br/>
        <w:t xml:space="preserve">18. The intermediation services used by publishers are as follows:  </w:t>
        <w:br/>
        <w:t xml:space="preserve">26 Online platforms and digital advertising, Market study final report, July 1, 2020, Competition and Markets Authority.  </w:t>
        <w:br/>
        <w:t xml:space="preserve">27 Generally, two main modalities of data collection are distinguished: the use of cookies (or other tracking tools that maintain the anonymity of internet users) and data collection in a "logged" environment, that is, following an identification process by "log in," notably by filling out a form with information such as username and password. This may be the case following registration for a service dedicated to internet users, such as Gmail messaging, or a social network like Facebook.  </w:t>
        <w:br/>
        <w:t xml:space="preserve">28 Opinion No. 18-A-03 of March 6, 2018, paragraph 177.  </w:t>
        <w:br/>
        <w:t xml:space="preserve">29 See for example, Market power and transparency in open display advertising – a case study, Doh-Shin Jeon, Final Report, Expert Group for the Observatory on the Online Platform Economy (https://www.tse-fr.eu/publications/market-power-and-transparency-open-display-advertising-case-study).  </w:t>
        <w:br/>
        <w:t>30 See Decision No. 21-D-11 of June 7, 2021, regarding practices implemented in the Internet advertising sector.</w:t>
      </w:r>
    </w:p>
    <w:p>
      <w:r>
        <w:rPr>
          <w:b/>
        </w:rPr>
        <w:t>[Pages 13–15]</w:t>
      </w:r>
    </w:p>
    <w:p>
      <w:r>
        <w:t xml:space="preserve">− ad servers: services that allow publishers to manage their advertising inventories by assessing their availability and automatically selecting the most relevant and profitable available advertisements;  </w:t>
        <w:br/>
        <w:t xml:space="preserve">− ad networks: networks that purchase advertising inventories from various publishers and then sell them directly to advertisers or through advertising exchanges;  </w:t>
        <w:br/>
        <w:t xml:space="preserve">− supply side platforms (SSP): services aimed at optimizing and automating the sale of advertising spaces31. Publishers define the conditions for making their inventories available (e.g., floor prices, formats, exclusive advertisers);  </w:t>
        <w:br/>
        <w:t xml:space="preserve">− ad exchanges: marketplaces that allow publishers and advertisers to sell and buy advertising spaces. SSPs and demand side platforms (DSPs) connect to ad exchanges. The function of ad exchanges is increasingly combined with that of SSPs32.  </w:t>
        <w:br/>
        <w:t xml:space="preserve">19. On the demand side, advertisers also compete in auctions that may involve several SSPs. The intermediation services used by advertisers are as follows:  </w:t>
        <w:br/>
        <w:t xml:space="preserve">− media agencies: they assist advertisers in designing and implementing their communication strategies to optimize the connection between the brand and the audiences;  </w:t>
        <w:br/>
        <w:t xml:space="preserve">− trading desks: centralized service platforms specializing in programmatic buying. They may be part of media agencies or independent;  </w:t>
        <w:br/>
        <w:t xml:space="preserve">− ad servers: technologies that host advertisers' creative advertisements, track campaigns by providing statistics and indicators (e.g., volumes, dates, click rates, conversion rates, etc.);  </w:t>
        <w:br/>
        <w:t xml:space="preserve">− demand side platforms (DSP): technologies that optimize, automate, and manage the purchase of advertising spaces, through participation in auctions organized by SSPs, but also, in some cases, purchasing from ad networks, as well as purchasing inventories from vertically integrated players, such as social networks. The management modalities of DSP auctions by advertisers vary widely, with, at one end, services optimizing bidding strategies through advanced algorithms that are opaque to the advertiser, and, at the other, near-total control by the advertiser over the bid amounts33. They offer varied targeting options to advertisers and allow for the management of advertising campaign objectives.  </w:t>
        <w:br/>
        <w:t xml:space="preserve">20. The diagram below illustrates the relationships between the actors of advertising intermediation for advertisers and publishers.  </w:t>
        <w:br/>
        <w:t xml:space="preserve">Figure 1 - Advertising technologies for advertisers and web and mobile application publishers  </w:t>
        <w:br/>
        <w:t xml:space="preserve">Source: Competition Authority  </w:t>
        <w:br/>
        <w:t xml:space="preserve">21. When a user visits a website, the page loads with empty advertising spaces. The web browser used sends a request to the publisher's ad server to determine if the concerned advertising space is subject to a direct agreement between the publisher and an advertiser. If not, the publisher's SSP is contacted. It receives all relevant data available from the publisher's ad server about the advertising space and the internet user visiting the page. In the context of transactions between publishers and advertisers, numerous data can be transmitted. They concern the bid request, the impression (e.g., format), the impression environment (publisher, web, app, editorial content), the user (device type, associated data), the type of agreement, and the bid offer34 (see paragraphs 24 and following on the use of data for advertising purposes). The impression, that is to say, the concerned advertising space, is offered for sale on an ad exchange. The DSPs connected to this ad exchange compare the transmitted data with those of their advertiser clients, which are gathered in their databases, to establish potential matches with the advertiser's objectives. If a DSP establishes links with the target internet user of the advertisement, it examines the publisher's site data as well as the proprietary or third-party data it has on the individual. It also examines the existence of direct programmatic agreements. All this information allows DSPs to determine, in particular, the amount of their bid. If a DSP does not establish any match, it may choose not to submit a bid. The SSP receives the bid amounts from all DSPs and selects the highest offer. Then the SSP sends the winning advertisement to the internet user's browser, which calls the advertiser's ad server to receive the instructions related to the advertisement and its dissemination. The internet user's browser finally serves the advertisement35.  </w:t>
        <w:br/>
        <w:t>35 Opinion n°18-A-03 of March 6, 2018, paragraph 24.</w:t>
      </w:r>
    </w:p>
    <w:p>
      <w:r>
        <w:rPr>
          <w:b/>
        </w:rPr>
        <w:t>[Pages 16–18]</w:t>
      </w:r>
    </w:p>
    <w:p>
      <w:r>
        <w:t>Figure 2 - Operation of the open auction system in the programmatic advertising sector</w:t>
        <w:br/>
        <w:t>Source: Competition Authority</w:t>
        <w:br/>
        <w:t>16</w:t>
      </w:r>
    </w:p>
    <w:p>
      <w:r>
        <w:t>22. Publishers as well as advertisers also use related services, particularly in data exploitation and analysis, which may be independent of DSP, SSP, and ad server services. Publishers and advertisers are thus likely to use Data Management Platforms (DMP)36 to store, manage, and analyze collected data. Advertisers also use data analysis services for ad verification and ad attribution. The attribution function consists of determining a causal link between a specific event and exposure to an advertisement and allows for determining the terms and levels of remuneration for different actors in the ecosystem37. Verification involves assessing the visibility of advertisements, the context in which they are displayed, and the existence of fraud.</w:t>
      </w:r>
    </w:p>
    <w:p>
      <w:r>
        <w:t>23. On social networks and Owned and Operated platforms, the structure of advertising services and the conduct of transactions present significant differences from Open Display, as these actors have engaged in vertical integration to directly provide services to advertisers by internalizing many advertising technology services. Thus, social networks combine their advertising inventory, bidding technology, a campaign buying and optimization platform, advertising server functionalities, as well as data exploitation and analysis services for advertising purposes. Social networks also allow certain demand-side intermediaries to provide advertisers with advertising and data analysis services within their proprietary ecosystem, connecting to the platform's infrastructure, generally via application programming interfaces (API). The figure below shows the advertising spaces and technologies that Meta makes available, the intermediaries that can provide advertising technologies on Meta, and the providers of spaces and technologies in Open Display.</w:t>
      </w:r>
    </w:p>
    <w:p>
      <w:r>
        <w:t>36 DMPs (Data Management Platforms) are used by advertisers and publishers. DMPs are connected to DSPs, SSPs, Ad Exchanges, and Ad Servers to optimize the use of data throughout the buying and selling process. On the advertiser side, a DMP is used to organize, segment, and exploit targets, as well as to collect, organize, and analyze online and offline consumer behaviors. A DMP allows for centralizing the storage of data that advertising partners can directly access. The integrated and organized data can include proprietary data on the advertiser's site users, data purchased from third-party data providers, customer relationship management (CRM) data, mobile data, messaging service provider data, and purchase data. On the publisher side, DMPs are used to better understand the audiences of the relevant sites through sociodemographic, affinity, or purchase intent criteria. This in-depth knowledge allows publishers to better monetize their own inventory and reassure advertisers about the reality of the proposed audiences.</w:t>
      </w:r>
    </w:p>
    <w:p>
      <w:r>
        <w:t>37 Decision No. 21-D-07 of March 17, 2021, regarding a request for interim measures submitted by the associations Interactive Advertising Bureau France, Mobile Marketing Association France, Union Des Entreprises de Conseil et Achat Media, and Syndicat des Régies Internet in the mobile advertising sector on iOS, paragraph 12.</w:t>
        <w:br/>
        <w:t>17</w:t>
      </w:r>
    </w:p>
    <w:p>
      <w:r>
        <w:t>Table 2 - Comparison of advertising technologies provided by Meta and in Open Display</w:t>
        <w:br/>
        <w:t>Source: Competition Authority</w:t>
        <w:br/>
        <w:t>4. DATA EXPLOITATION FOR ADVERTISING PURPOSES</w:t>
        <w:br/>
        <w:t>24. The online advertising sector is characterized by the importance of data exploitation, which takes multiple forms and occurs at various key stages of advertising campaigns38. Data is collected and exploited by all companies involved in transactions, whether they are intermediaries, vertically integrated platforms, publishers, or advertisers. They particularly enable audience targeting to provide personalized advertisements to internet users and to provide advertisers with campaign performance analysis services.</w:t>
      </w:r>
    </w:p>
    <w:p>
      <w:r>
        <w:t>25. There are several categories of data that are exploited for advertising purposes: user data, contextual data, and campaign analysis data. User data includes information about the behaviors and characteristics, including sociodemographic, of individuals. This data can be provided voluntarily (e.g., account-related data, searches), observed (e.g., browsing history, device used), or inferred, meaning deduced from voluntary and observed data. Contextual data refers to data related to the advertising environment (e.g., site theme, weather conditions). Finally, campaign analysis data includes data such as clicks, views, and conversions, which are essential for assessing the effectiveness of a campaign.</w:t>
      </w:r>
    </w:p>
    <w:p>
      <w:r>
        <w:t>26. Data can be collected by a company directly from the services it provides to internet users (first-party data) or from third-party sites or applications (third-party data). Third-party data can be collected and provided directly by</w:t>
        <w:br/>
        <w:t>38 Opinion of the Competition Authority No. 18-A-03 of March 6, 2018, regarding data exploitation in the online advertising sector, paragraph 40.</w:t>
      </w:r>
    </w:p>
    <w:p>
      <w:r>
        <w:rPr>
          <w:b/>
        </w:rPr>
        <w:t>[Pages 19–21]</w:t>
      </w:r>
    </w:p>
    <w:p>
      <w:r>
        <w:t>advertisers, publishers, or data providers, or be collected through third-party technologies, such as SDKs39, pixels40, or cookies41 (hereinafter referred to as "trackers"). Data can also be collected through login features to third-party sites or applications provided by large platforms (e.g., Facebook login). Finally, data can be collected through advertising services provided to publishers. In the case of vertically integrated platforms, which provide their services to internet users within logged-in environments (i.e., requiring initial identification), user login functions generally grant them specific measurement capabilities compared to cookie-based approaches42. Indeed, they are able to associate all exposures and conversions across devices and sessions with a specific user, as opposed to a browser on a laptop that may be shared among different people in a family.</w:t>
      </w:r>
    </w:p>
    <w:p>
      <w:r>
        <w:t>27. The diagram below illustrates in a simplified manner the categories, collection tools, and data flows within the framework of programmatic transactions between advertisers, publishers, and various intermediaries. It shows that the execution and evaluation of campaigns involve the exploitation of data from both advertisers and publishers. This data is collected either directly by advertisers43 and publishers or by third parties. Advertisers and publishers can indeed collect their own data, voluntarily provided or observed (for example, via their websites, loyalty programs, etc.) to share with the platforms that implement their advertising campaigns (DSP, DMP…). They can also use data collected by third parties, which can provide it directly to the platforms, or indirectly, through advertisers and publishers.</w:t>
      </w:r>
    </w:p>
    <w:p>
      <w:r>
        <w:t>Figure 3 - Origins and data flows in the context of programmatic transactions</w:t>
        <w:br/>
        <w:t>Source: Competition Authority</w:t>
      </w:r>
    </w:p>
    <w:p>
      <w:r>
        <w:t>28. All of this data can, in the first instance, be used for ad targeting. There are different types of targeting requiring different types and volumes of data: contextual targeting, personalized targeting, sociodemographic targeting, or action-based targeting.</w:t>
      </w:r>
    </w:p>
    <w:p>
      <w:r>
        <w:t>29. The latter mode of targeting, which is offered by Meta and Criteo (see paragraphs 95 and following), is also referred to as retargeting. It is a specific form of personalized advertising, aimed at identifying and delivering targeted ads to specific individuals that advertisers identify as customers or potential customers. In order to implement a retargeting campaign, advertisers provide advertising service providers with data about their customers such as contact lists, email identifiers, or other identifiers that the advertiser has previously obtained through its own relationships with its clientele. Alternatively, the advertisers' advertising service providers can collect data on the advertisers' customers directly from their websites, via SDKs, cookies, and pixel tags allowing advertisers to target these consumers. The diagram below presents in a simplified manner how advertising retargeting works.</w:t>
      </w:r>
    </w:p>
    <w:p>
      <w:r>
        <w:t>Figure 4 - How advertising retargeting works</w:t>
        <w:br/>
        <w:t>Source: Competition Authority</w:t>
      </w:r>
    </w:p>
    <w:p>
      <w:r>
        <w:t>30. Following the targeting of advertising campaigns, the data is used for advertising verification, advertising attribution, and measuring the effectiveness of campaigns.</w:t>
      </w:r>
    </w:p>
    <w:p>
      <w:r>
        <w:t>31. Tracking user behavior for attribution and measurement of ads generally involves the use of cookies or other tracking technologies such as pixels or tags44. When a user visits a website or mobile application, these install, with their consent, a number of trackers on their browser or mobile device to collect data. Third-party trackers may also be loaded onto the user's browser. Advertising attribution can be complicated by the use of multiple devices by the same user and by users deleting cookies.</w:t>
      </w:r>
    </w:p>
    <w:p>
      <w:r>
        <w:t>32. In conclusion, the implementation of advertising campaigns, in Open Display or on social networks, requires the use of several technologies, which can be provided directly by the seller of advertising space when it is a vertically integrated platform that provides bidding and purchasing technologies, or by intermediaries between the advertiser and the publisher. To maximize the chances of achieving campaign objectives, it is necessary to leverage data from advertisers, publishers, and advertising technology providers. This data can be collected through various types of trackers placed by publishers and advertisers or acquired from advertising and data service providers.</w:t>
      </w:r>
    </w:p>
    <w:p>
      <w:r>
        <w:t>44 A tag is an addition to a web page that allows tracking visits or triggering actions (on the page viewed by the internet user or remotely on an advertising server). They can, in particular, count clicks, the number of impressions of an advertisement, redirect the user who clicked to the landing page, know who sees the advertisement, in what context, and at what time.</w:t>
      </w:r>
    </w:p>
    <w:p>
      <w:r>
        <w:rPr>
          <w:b/>
        </w:rPr>
        <w:t>[Pages 22–24]</w:t>
      </w:r>
    </w:p>
    <w:p>
      <w:r>
        <w:t>C. THE COMPANIES CONCERNED</w:t>
        <w:br/>
        <w:t>1. META</w:t>
        <w:br/>
        <w:t>33. Meta, formerly Facebook, was founded in 2004. It offers a range of products and services to internet users, advertisers, and developers. Meta derives the majority of its revenue from the sale of its proprietary advertising inventory to advertisers, and to a lesser extent from the sale of inventory from third-party publishers using the Meta Audience Network (MAN), formerly Facebook Audience Network (FAN), which is an advertising network for publishers (Ad Network). In 2021, its global revenue amounted to 117.9 billion US dollars, an increase of 37%45. The graph below represents the evolution of Meta's revenue since 200946.</w:t>
        <w:br/>
        <w:t>Figure 5 - Evolution of Meta's global revenue</w:t>
        <w:br/>
        <w:t>Source: Statista</w:t>
        <w:br/>
        <w:t>45 https://investor.fb.com/investor-news/press-release-details/2022/Meta-Reports-Fourth-Quarter-and-Full-Year-2021-Results/default.aspx</w:t>
        <w:br/>
        <w:t>46 https://www.statista.com/statistics/271258/facebooks-advertising-revenue-worldwide/</w:t>
      </w:r>
    </w:p>
    <w:p>
      <w:r>
        <w:t>a) Meta's services to internet users</w:t>
        <w:br/>
        <w:t>34. Meta provides internet users with the social networking services Facebook and Instagram, as well as the messaging services Messenger and WhatsApp47. More recently, Meta has started selling devices (Portal).</w:t>
        <w:br/>
        <w:t>35. Meta's main product is the social network Facebook. It "allows people to connect with each other, share, discover, and communicate together both on mobile devices and computers"48.</w:t>
        <w:br/>
        <w:t>36. Meta operates several multi-sided platforms, on which internet users, advertisers, as well as developers and content publishers are active.</w:t>
        <w:br/>
        <w:t>Figure 6 - Schematic representation of the Meta platform</w:t>
        <w:br/>
        <w:t>Source: Competition Authority</w:t>
        <w:br/>
        <w:t>37. The table below illustrates the constant increase since 2016 in the number of users of Meta's services worldwide and in France.</w:t>
        <w:br/>
        <w:t>47 Note 13.</w:t>
        <w:br/>
        <w:t>48 Facebook Annual Report, 2019: http://d18rn0p25nwr6d.cloudfront.net/CIK-0001326801/45290cc0-656d-4a88-a2f3-147c8de86506.pdf</w:t>
      </w:r>
    </w:p>
    <w:p>
      <w:r>
        <w:t>Table 3 - Average number of monthly active unique users of Meta's services worldwide and in France</w:t>
        <w:br/>
        <w:t>Average number 2016 2017 2018 2019</w:t>
        <w:br/>
        <w:t>of monthly active unique users49 (in millions)</w:t>
        <w:br/>
        <w:t>Facebook [confidential] [confidential] [confidential] [confidential]</w:t>
        <w:br/>
        <w:t>Worldwide50 Instagram [confidential] [confidential] [confidential] [confidential]</w:t>
        <w:br/>
        <w:t>Messenger [confidential] [confidential] [confidential] [confidential]</w:t>
        <w:br/>
        <w:t>WhatsApp [confidential] [confidential] [confidential] [confidential]</w:t>
        <w:br/>
        <w:t>Facebook [confidential] [confidential] [confidential] [confidential]</w:t>
        <w:br/>
        <w:t>France51 Instagram [confidential] [confidential] [confidential] [confidential]</w:t>
        <w:br/>
        <w:t>Messenger [confidential] [confidential] [confidential] [confidential]</w:t>
        <w:br/>
        <w:t>WhatsApp [confidential] [confidential] [confidential] [confidential]</w:t>
        <w:br/>
        <w:t>Source: Meta and Competition Authority</w:t>
        <w:br/>
        <w:t>38. In exchange for the free provision of its services to users, Meta exploits their data in order to provide advertising services to advertisers.</w:t>
        <w:br/>
        <w:t>39. To this end, it collects data related to a user's profile as well as information about their activity. For example, to use Facebook, each user creates a profile, with basic information: age, gender, residence, language, and geographical coordinates. Users also have the option to include other information, such as education, employment, hobbies, and favorite movies, books, and music. Meta also receives information about the level of engagement of a user with the Facebook service. This includes, for example, the Facebook pages that a user has liked, the Facebook groups they have joined, the advertisements they have interacted with, the Facebook applications they have accessed, financial transactions made via Facebook or Facebook games, and the devices and types of browsers used. Meta also collects certain location data from users, depending on the permissions the mobile device has granted to the Facebook application. It also gathers data regarding users' interactions with advertisements and may also receive feedback from users.</w:t>
        <w:br/>
        <w:t>49 The average number of monthly active users (Monthly Active Users, MAU) is defined by Meta as the number of active users on the last day of each month. Since the MAU is a monthly value and not an annual one, MAU data is provided for the month of December of each year as a representative value for the entire given year.</w:t>
        <w:br/>
        <w:t>50 Note 7568 VC (note 14 701 VNC).</w:t>
        <w:br/>
        <w:t>51 Note 7570 VC (note 14 703 VNC).</w:t>
      </w:r>
    </w:p>
    <w:p>
      <w:r>
        <w:rPr>
          <w:b/>
        </w:rPr>
        <w:t>[Pages 25–27]</w:t>
      </w:r>
    </w:p>
    <w:p>
      <w:r>
        <w:t xml:space="preserve">40. Instagram and WhatsApp collect data of a nature similar to that collected by Facebook, including information from a user's account and information about a user's engagement with the service.  </w:t>
        <w:br/>
        <w:t xml:space="preserve">41. Meta also collects data from third-party websites and mobile applications. If third parties choose to install certain data collection technologies offered by Meta on their website or mobile application (Facebook social plugins52, the Facebook pixel53, or the SDK54), Meta may collect information regarding the activity of Facebook users on their websites and applications. This information may include the website or application that a Facebook user visited, the actions taken (for example, whether they added an item to an online shopping cart), their IP address, the type of browser used, as well as the date and time of the visit. Many third-party publishers have chosen to install these technologies to better assess the effectiveness of existing advertising campaigns, to more precisely target potential customers with future advertisements, and to obtain other information about their user base.  </w:t>
        <w:br/>
        <w:t xml:space="preserve">b) Meta's advertising services to advertisers  </w:t>
        <w:br/>
        <w:t xml:space="preserve">42. Meta offers services that allow advertisers to create, target, and display advertisements, as well as to manage and evaluate advertising campaigns. Meta sells its proprietary advertising inventory consisting of Facebook, Instagram, and Messenger, as well as that of the intermediation network for publishers, Meta Audience Network (MAN). Meta launched this service in 2014 to allow advertisers to extend their reach beyond Facebook to third-party mobile websites and applications using FAN, which receive approximately 70% of advertisers' advertising investments.  </w:t>
        <w:br/>
        <w:t xml:space="preserve">43. In 2008, Meta offered an initial version of targeted advertising, in order to present advertisements to audiences that, according to the advertiser, would be receptive to the subject of the advertisement and would be most likely to interact with it. In 2012, it launched the Custom Audiences service, a targeting tool that allows businesses to advertise to their existing customers on Facebook. In 2013, Meta then offered the Lookalike Audiences service to enable advertisers to find Facebook users with characteristics similar to those of their existing customers. In 2015, Meta marketed the "Dynamic Ads" retargeting service, which allows for the automatic creation, from the advertiser's catalog, of personalized advertisements aimed at internet users based on their interests, intentions, or actions55.  </w:t>
        <w:br/>
        <w:t xml:space="preserve">44. Meta sells advertising space to advertisers or intermediaries almost entirely through its auction mechanism, and marginally through direct sales56. Regarding auctions, it is possible to implement campaigns through different interfaces:  </w:t>
        <w:br/>
        <w:t xml:space="preserve">− Ads Manager, which is a graphical user interface available through the Facebook site that allows businesses to create and manage their own advertising campaigns on Facebook;  </w:t>
        <w:br/>
        <w:t xml:space="preserve">− less sophisticated advertisers can acquire advertising inventory through a number of streamlined interfaces;  </w:t>
        <w:br/>
        <w:t xml:space="preserve">− the Facebook Marketing API, which recreates the functionalities of Ads Manager in the form of computer code57. Meta offers a standard API accessible to all advertisers and technical intermediaries as well as specific APIs whose access is restricted.  </w:t>
        <w:br/>
        <w:t xml:space="preserve">45. Meta indicated that [80-90]% of sales were made through the Ads Manager interface, approximately [10-20]% via the marketing API, and the remaining few [0-10]% via a number of streamlined interfaces58.  </w:t>
        <w:br/>
        <w:t xml:space="preserve">46. While Facebook Ads Manager is a manual interface, the use of APIs, which are automated interfaces, requires more sophisticated technical knowledge and generally allows for easier management of multiple campaigns59.  </w:t>
        <w:br/>
        <w:t xml:space="preserve">47. The implementation of campaigns via the Facebook Ads Manager tool occurs in several major steps.  </w:t>
        <w:br/>
        <w:t xml:space="preserve">48. First, an advertiser logs into the Ads Manager site and selects their marketing objective. Meta offers advertisers the opportunity to achieve three main categories of advertising objectives: awareness, consideration, and conversion, which are further subdivided into sub-objectives, detailed in the table below.  </w:t>
        <w:br/>
        <w:t xml:space="preserve">55 For example, if a user visits an online shoe store and adds a specific pair of shoes to their cart but never completes the purchase, the store can use Dynamic Ads to display an advertisement for that specific pair of shoes to that user via Facebook. For more information on Meta's dynamic ads, see: https://www.facebook.com/business/help/397103717129942.  </w:t>
        <w:br/>
        <w:t xml:space="preserve">56 The media agency Publicis states that Meta's advertising management platform allows for the consolidation of inventory purchases across all environments offered by Meta (Instagram, etc.). "Purchasing on the platform is distinguished by two purchasing modes:  </w:t>
        <w:br/>
        <w:t xml:space="preserve">- Reach &amp; Frequency: The Reach and Frequency buying method is an alternative advertising purchasing method that allows for the reservation of campaigns in advance with predictable and optimized coverage and controlled repetition.  </w:t>
        <w:br/>
        <w:t xml:space="preserve">- Auction: For each advertisement impression, the advertising auction system selects the best advertisements to display based on their maximum bids and performance. All advertisements on Facebook compete during this process, and the advertisement that the system designates as the best wins the auction" (cote 3354 VC (cote 6317 VNC)).  </w:t>
        <w:br/>
        <w:t xml:space="preserve">57 Cote 15 922.  </w:t>
        <w:br/>
        <w:t xml:space="preserve">58 Cote 15 900 VC (cote 17 152 VNC).  </w:t>
        <w:br/>
        <w:t xml:space="preserve">59 Neither Criteo nor its advertiser clients use Facebook's campaign management tools such as Facebook Ads Manager when Criteo campaigns are run on Facebook (cote 14 959).  </w:t>
        <w:br/>
        <w:t xml:space="preserve">Table 4 - Presentation of Meta's advertising campaign objectives  </w:t>
        <w:br/>
        <w:t xml:space="preserve">Campaign objectives and sub-objectives  </w:t>
        <w:br/>
        <w:t xml:space="preserve">Awareness  </w:t>
        <w:br/>
        <w:t xml:space="preserve">Brand Awareness Increase awareness of a business, brand, or service.  </w:t>
        <w:br/>
        <w:t xml:space="preserve">Reach Display an advertisement to the largest number of people in an advertiser's target audience.  </w:t>
        <w:br/>
        <w:t xml:space="preserve">Consideration  </w:t>
        <w:br/>
        <w:t xml:space="preserve">Traffic Send Facebook visitors to a destination chosen by the advertiser, such as a website landing page, a blog post, a phone call, etc.  </w:t>
        <w:br/>
        <w:t xml:space="preserve">Engagement Reach people more likely to interact with a post. Interactions include likes, comments, and shares.  </w:t>
        <w:br/>
        <w:t xml:space="preserve">App Installs Direct people to a store where they can download the advertiser's application.  </w:t>
        <w:br/>
        <w:t xml:space="preserve">Video Views Share the advertiser's videos with Facebook users most likely to watch them.  </w:t>
        <w:br/>
        <w:t xml:space="preserve">Lead Generation Acquire leads for the advertiser. Create advertisements that collect information about people interested in a product in question (e.g., newsletter subscriptions).  </w:t>
        <w:br/>
        <w:t xml:space="preserve">Messages Create links on Messenger, Instagram Direct, and WhatsApp. Communicate with potential or existing customers to generate interest in the advertiser.  </w:t>
        <w:br/>
        <w:t xml:space="preserve">Conversion  </w:t>
        <w:br/>
        <w:t xml:space="preserve">Conversions Encourage an audience to complete a specific action on the advertiser's site, such as adding to cart, downloading an application, signing up.  </w:t>
        <w:br/>
        <w:t xml:space="preserve">Catalog Sales Showcase products from an advertiser's online store catalog.  </w:t>
        <w:br/>
        <w:t xml:space="preserve">Store Traffic Promote various advertiser locations to people who are nearby.  </w:t>
        <w:br/>
        <w:t xml:space="preserve">Source: Meta  </w:t>
        <w:br/>
        <w:t xml:space="preserve">49. Depending on the objectives chosen by the advertiser, they have access to a set of advertising placements on the advertising inventory marketed by Meta60.  </w:t>
        <w:br/>
        <w:t>60 Facebook Feed, Facebook Right Column, Facebook Instant Articles, Facebook In-stream Video, Facebook Marketplace, Facebook Stories, Facebook Search Results, Facebook Video Feeds, Facebook Reels, Instagram Stories, Instagram Feed, Instagram Explore, Instagram Reels, Audience Network Native, Audience Network Rewarded Video, Sponsored Message, Messenger Inbox, Messenger Stories. See information at the following address:</w:t>
      </w:r>
    </w:p>
    <w:p>
      <w:r>
        <w:rPr>
          <w:b/>
        </w:rPr>
        <w:t>[Pages 28–30]</w:t>
      </w:r>
    </w:p>
    <w:p>
      <w:r>
        <w:t>50. Then, in a second step, the advertiser chooses the targeting criteria for their audience. The criteria for the desired audience may be based on variables such as location, age, gender, and language. After selecting the basic demographic data, Meta allows for the optional selection of detailed targeting parameters, such as demographic information (e.g., education, employment), interests (e.g., music, movies), and behaviors (e.g., purchase frequency)61.</w:t>
      </w:r>
    </w:p>
    <w:p>
      <w:r>
        <w:t>51. The advertiser then defines (third step) their budget, either for the lifetime of the ad or a daily budget that resets every day, and specifies the duration of the ad's display. Once the target audience and budget are defined, Meta will provide an advertiser with an estimated audience size of users who would be eligible (notably based on the objective and chosen targeting criteria) to see the ad.</w:t>
      </w:r>
    </w:p>
    <w:p>
      <w:r>
        <w:t>52. Finally, in the last step, the advertiser chooses an ad format and creates the ad. Meta offers several ad formats: Image, Video, Carousel, Instant Experience, Collection, Stories, and Brand Content. The advertiser can also select other parameters such as the timing of ad displays. Depending on the objective and preferences of the advertiser, Meta may be paid based on the number (in thousands) of impressions delivered, the number of clicks, or the number of actions (for example, page likes).</w:t>
      </w:r>
    </w:p>
    <w:p>
      <w:r>
        <w:t>53. Meta also allows advertisers to manage and evaluate the effectiveness of an advertising campaign. It provides them with aggregated metrics on how users interact with the ads. The various metrics offered can be grouped into three main categories: ad reports; insights; and conversion.</w:t>
      </w:r>
    </w:p>
    <w:p>
      <w:r>
        <w:t>54. Ad reports are based solely on Meta's own data and reflect the level of engagement between a user and the ad (e.g., number of clicks on an ad).</w:t>
      </w:r>
    </w:p>
    <w:p>
      <w:r>
        <w:t>55. Insights provide aggregated demographic and interest information about Meta users who visit the advertiser's site, use their mobile app, or interact with the advertiser's campaign62. The data utilized by Meta in providing Insights includes, among others: demographic information (age, gender, lifestyle, education, relationships, employment, household size); page likes (top pages that people like in different categories); place of residence and language; Facebook usage (e.g., frequency of logging into Facebook); purchase activities (previous purchase behaviors and purchasing methods).</w:t>
      </w:r>
    </w:p>
    <w:p>
      <w:r>
        <w:t>56. Finally, conversion metrics focus on the effectiveness of a campaign based on the objective (e.g., increasing visits to a website, app downloads). For example, if an advertiser wants to increase traffic, Meta will provide metrics identifying the number of users who visited the website after seeing the ad. Unlike ad report metrics, conversion metrics use the advertiser's data. For advertisers who choose to use the Facebook pixel (for their website) or the SDK (for their mobile app), Meta can collect information about Facebook users who visit the website or app. Meta can compare conversion data to user activity data to identify correlations between Facebook users who saw ads and conversions.</w:t>
      </w:r>
    </w:p>
    <w:p>
      <w:r>
        <w:t>57. Information regarding campaign performance is accessible via Ads Manager, which synthesizes data related to a company's advertising campaigns, including budget and performance, and allows advertisers to modify or terminate campaigns that do not meet expectations. Ads Manager enables advertisers to assess, among other things, the number of people who interacted with their ad and the demographic data of the audience63. Meta also offers certain specific services to evaluate campaigns, such as Brand Lift, to assess whether an ad increases brand awareness64, and Conversion Lift, to measure the effectiveness of ads in generating sales using random audience testing. The results of conversion improvements are provided on an aggregated basis without individualized results. Advertisers and advertising intermediation service providers on Meta can also access information on campaign performance via the Meta Marketing API (see below). For example, Meta provides an Insights API that allows for the retrieval of ad statistics65.</w:t>
      </w:r>
    </w:p>
    <w:p>
      <w:r>
        <w:t>c) The relationships between Meta and advertising intermediation service providers</w:t>
      </w:r>
    </w:p>
    <w:p>
      <w:r>
        <w:t>58. Since its entry into the market, Meta has developed relationships with third-party advertising service providers to advertisers in order to enhance advertising campaigns implemented on its marketed inventories (Facebook, Instagram, Messenger, Meta Audience Network).</w:t>
      </w:r>
    </w:p>
    <w:p>
      <w:r>
        <w:t>59. From 2012 to 2016, Meta made available to DSPs, media agency trading desks, and advertisers the Facebook Ad Exchange (FBX) technology to enable them to participate in advertising auctions. A [0-100] of trading desks and DSPs were connected to FBX66. This technology was available only for campaigns on the Facebook website, particularly for retargeting campaigns, and for text and non-animated ads. FBX allowed advertisers to participate in real-time auctions and target ads at the user level. FBX relied on "a targeting technique called cookie syncing. One of the advantages of this technique was that it used consumer intent data (based on cookies) to identify products for which a customer had already expressed interest"67.</w:t>
      </w:r>
    </w:p>
    <w:p>
      <w:r>
        <w:t>60. In the context of the rapid development of mobile advertising and video advertising, Meta made the decision to shut down FBX in 2016, notably due to difficulties in using cookies on mobile devices. It then offered demand-side intermediaries the option to use the Marketing API, which has been accessible since 2011 to advertisers who do not wish to use Ads Manager68. At the same time, Meta created a certification program for service providers to advertisers on Meta, the "Facebook Marketing Partners" program, which became "Meta Business Partner" ("MBP").</w:t>
      </w:r>
    </w:p>
    <w:p>
      <w:r>
        <w:t>61. When advertisers use the services of an MBP, they are likely to have no direct technological and financial relationships with Meta. Thus, advertisers had a direct relationship with Criteo, which provided them with services allowing access to both Meta's inventories and inventories marketed in open auctions on other platforms69. Other FMPs indicated that in some cases, their advertiser clients could maintain a direct relationship with Meta regarding billing70.</w:t>
      </w:r>
    </w:p>
    <w:p>
      <w:r>
        <w:t>62. The following developments concern Meta's advertising APIs and the Meta Marketing Partners program.</w:t>
      </w:r>
    </w:p>
    <w:p>
      <w:r>
        <w:t>i- Meta's advertising APIs</w:t>
      </w:r>
    </w:p>
    <w:p>
      <w:r>
        <w:t>63. An API is a programming interface that allows two programs or software to interact with each other by connecting to exchange data and use the services and functionalities of another software71.</w:t>
      </w:r>
    </w:p>
    <w:p>
      <w:r>
        <w:t>64. The Marketing API is a set of Graph API endpoints that can be used to run ads on Facebook and Instagram. Meta has stated that "the Facebook Marketing API is open to any third party wishing to create and manage campaigns targeting large audiences, as well as track the performance of ads on computers and mobile/apps"72. Meta clarified that, as with all its advertising services, access to the Marketing API is governed "by Facebook's online terms of service (Terms of Services, TOS)73, which previously corresponded to Facebook's Statement of Rights and Responsibilities (SRR) as well as by the Data Policy74 and Facebook's Community Standards75"76.</w:t>
      </w:r>
    </w:p>
    <w:p>
      <w:r>
        <w:rPr>
          <w:b/>
        </w:rPr>
        <w:t>[Pages 31–33]</w:t>
      </w:r>
    </w:p>
    <w:p>
      <w:r>
        <w:t>65. The Graph API is the main interface through which applications can read and write on Facebook's social graph. All of Meta's SDKs and products interact with the Graph API. It is a tool that allows for the insertion and retrieval of data within the Meta platform. This API is based on the HTTP protocol and allows applications to programmatically leverage data, publish new updates, manage advertisements, import photos, and perform a wide range of other tasks. The name Graph API is inspired by the idea of a "social graph": a representation of information on Meta. It consists of "nodes," "edges," and "fields." Generally, nodes are used to obtain data about a particular object, edges to obtain collections of objects related to a single object, and fields to obtain data about a single object or each object in a collection77.</w:t>
      </w:r>
    </w:p>
    <w:p>
      <w:r>
        <w:t>66. The Marketing API offers additional functionalities compared to Ads Manager. Meta has indicated that it "allows businesses of all sizes to build stronger connections with their audiences through more relevant insights and more accurate measurements, to increase their reach through automation, and to achieve higher returns through enhanced performance and optimized workflows"78. The marketing API specifically allows:</w:t>
        <w:br/>
        <w:t>− to automate ad management, through the AdCopy and Batch APIs, by creating ad templates to test strategies, for example in terms of ad bidding;</w:t>
        <w:br/>
        <w:t>− to leverage creative content by creating permutations to find the most effective content;</w:t>
        <w:br/>
        <w:t>− to create data-driven audiences by integrating CRM79 systems with the API and thus combining internal advertiser data with Facebook's targeting capabilities80;</w:t>
        <w:br/>
        <w:t>− to optimize ads in real-time, by setting custom rules and notifications to start and stop ads, or adjust bids;</w:t>
        <w:br/>
        <w:t>− to generate reports and analyses and access statistics, through the Ads Insights API, allowing the identification of content combinations, targeting types, and the most effective bidding strategies;</w:t>
        <w:br/>
        <w:t>− to track conversion events, through the Conversion API. This API creates a connection between an advertiser's marketing data and Meta's systems that optimize ad targeting and measure results81.</w:t>
      </w:r>
    </w:p>
    <w:p>
      <w:r>
        <w:t>67. The marketing API is subject to developments82 and Meta offers specific APIs, including in beta version, to certain advertisers and intermediary service providers.</w:t>
      </w:r>
    </w:p>
    <w:p>
      <w:r>
        <w:t>68. In this regard, after the closure of FBX, Meta notably developed the User Level Bidding API (ULB API) and the Order Level Reporting API (OLR API) which it made available to a few players, including Criteo, as part of beta partnerships. The beta APIs allow for the commercial exploitation of advertising services developed by Meta whose use is restricted. These products are first tested internally (i.e., alpha testing) and then some are tested with potential users in a real environment (i.e., beta testing) before being offered in a final version. Meta has indicated that "beta versions are distributed to a limited number of end users of the product in order to obtain their feedback to reduce the risks of product failure and to increase its quality through customer validation"83.</w:t>
      </w:r>
    </w:p>
    <w:p>
      <w:r>
        <w:t>69. The ULB API refers to two distinct products: User-Level-Bidding (ULB) and User-Level-Recommendation (ULR), the latter being integrated into the former. Meta granted access to the ULB API to the following companies, which signed Beta Product Testing Addendums between 2013 and 2016: Criteo (2016), [confidential] (2015), [confidential] (2015), [confidential] (2015), [confidential] (2014), [confidential] (2015), [confidential] (2015), [confidential] (2014), and [confidential] (2013)84. This API allows for the individualization of the proposed bid amounts and the use of proprietary product recommendation technologies for retargeting ads. Meta indicated that the API indeed offered [confidential]85.</w:t>
      </w:r>
    </w:p>
    <w:p>
      <w:r>
        <w:t>70. The OLR API allowed access to data related to Meta users in order to identify conversions made by internet users who use multiple devices and to attribute "cross-device" sales to a user through their login identifiers86. The MBPs that entered into an agreement with Meta for the use of this API were [confidential] (December 2016), [confidential] (November 2016), [confidential] (July 2016), [confidential] (May 2016), Criteo (June 2016), [confidential] (May 2016), [confidential] (January 2017), [confidential] (May 2016), [confidential] (May 2016), [confidential]87, and [confidential] (December 2016)88. Meta indicated that the OLR API "was a reporting tool aimed at testing a method to improve third parties' ability to better measure the effectiveness of an advertisement or advertising campaign they would have deployed on behalf of their end clients. Facebook offered this tool to help businesses transition from an environment designed for computers to one designed for mobile and applications." It thus made available "certain advertising interaction data to determine if this could improve their ability (i) to measure multi-screen conversions, (ii) to identify the success credit attributed to each type of screen, and (iii) to verify data related to views and click tracking. Specifically, following an online purchase, the buyer produces at least two sets of data: a cookie identifier (associated with the user's screen) and an order identifier (i.e., a purchase order). In the context of Beta Testing, there were two fundamental steps. First, the co-contractor participating in the Beta Testing program generally provided Facebook with the two aforementioned anonymized identifiers. Then, Facebook attempted to cross-reference the data provided by the third party (Criteo for example) with its own data and indicated to the concerned third party if and when the buyer associated with the purchase order had already seen an advertisement that could be linked to the potential online purchase"89.</w:t>
      </w:r>
    </w:p>
    <w:p>
      <w:r>
        <w:t>71. The diagram below illustrates in a simplified manner the advertising ecosystem of Meta.</w:t>
        <w:br/>
        <w:t>Figure 7 - Meta's advertising ecosystem</w:t>
        <w:br/>
        <w:t>Source: Competition Authority</w:t>
      </w:r>
    </w:p>
    <w:p>
      <w:r>
        <w:t>ii- The Meta Marketing Partners program</w:t>
        <w:br/>
        <w:t>72. In 2015, Meta created the Facebook Marketing Partners (FMP) program, now renamed Meta Business Partners (MBP)90, "primarily (i) to help advertisers navigate among the large number of existing advertising management solutions, and (ii) to help service providers in charge of advertising campaigns get the most out of the Facebook advertising platform for their clients"91. According to Meta, "advertising technology partners collaborate with businesses to extend and optimize their campaigns. They assist them with creative content, audience coverage, budget and planning, as well as in reporting and measurement"92.</w:t>
      </w:r>
    </w:p>
    <w:p>
      <w:r>
        <w:t>73. Most of the surveyed social networks, such as TikTok, Snapchat, or Twitter, have developed a similar partnership ecosystem93. On these platforms, the number of partners is significantly lower than on Meta, which has relationships with more than one hundred partners.</w:t>
      </w:r>
    </w:p>
    <w:p>
      <w:r>
        <w:rPr>
          <w:b/>
        </w:rPr>
        <w:t>[Pages 34–36]</w:t>
      </w:r>
    </w:p>
    <w:p>
      <w:r>
        <w:t>thousand companies94. Twitter offers only about ten partners, Snapchat around fifty, and TikTok about a hundred. In 2019, [confidential]95.</w:t>
      </w:r>
    </w:p>
    <w:p>
      <w:r>
        <w:t>74. There are several categories of MBP. In 2016, the MBP program distinguished six categories: Advertising Technologies, Agency, Commerce, Creative Platform, Offline Conversion, and Technical Services96. Currently, it is possible to apply for status in five categories: Advertising Technologies, Agency, Commerce, Advertising Content Platform, and Messaging97.</w:t>
      </w:r>
    </w:p>
    <w:p>
      <w:r>
        <w:t>75. In the online MBP search directory provided to advertisers, the categories have different titles from those for applying and are as follows:</w:t>
        <w:br/>
        <w:t>− campaign management: assistance in managing, developing, and optimizing campaigns (advertising content, budget, audiences, planning, reporting, and analysis);</w:t>
        <w:br/>
        <w:t>− advertising content platforms: assistance in creating and selecting images or videos;</w:t>
        <w:br/>
        <w:t>− feed platforms: assistance in creating product catalogs used in advertising products;</w:t>
        <w:br/>
        <w:t>− measurement: assistance in establishing performance tracking on Meta;</w:t>
        <w:br/>
        <w:t>− conversion data: linking advertiser actions (online and offline) to Meta to help improve campaign performance98.</w:t>
      </w:r>
    </w:p>
    <w:p>
      <w:r>
        <w:t>76. According to Meta, "advertising technology partners collaborate with businesses to evolve and optimize their campaigns. They provide assistance in advertising content, audience coverage, budget and planning, as well as reporting and measurement"99. MBP Ad Tech generally helps an advertiser determine the volumes of advertising space purchases for campaigns on Meta and optimize them. This assistance may involve working with advertisers to identify the appropriate audience, budget, as well as the creative part of the advertising campaign. They can also help advertisers understand and quantify the effectiveness of an advertising campaign100.</w:t>
      </w:r>
    </w:p>
    <w:p>
      <w:r>
        <w:t>77. Meta argues that being an MBP is "not a condition or prerequisite for managing an advertising campaign on Facebook on behalf of an advertiser. There are likely a large number of third parties offering management solutions to advertisers who wish to place ads on Facebook"101. However, it appears from the responses of Meta, Criteo, and other MBPs that membership in the MBP program confers several advantages to selected companies. In return, Meta partners are subject to a selection process and are required to meet a number of commitments, particularly regarding advertising expenditures to maintain this status.</w:t>
      </w:r>
    </w:p>
    <w:p>
      <w:r>
        <w:t>The advantages of the MBP program</w:t>
        <w:br/>
        <w:t>78. Meta presents on its site the "Facebook Marketing Partners program for advertising technologies" as enabling the creation of "better campaigns" and reaching "a wider audience"102. Meta has also specified that "listed advertising technology partners can be seen by thousands of potential clients. Their credibility is enhanced by the marketing partner badge"103. Meta indicated that when intermediaries become MBPs, they gain access to "technical support and training so that they can make the best possible use of their products and adapt to the evolving technologies and solutions offered by Facebook and others. In particular, partners in the Ad tech category generally benefit from technical support to increase their clients' conversion rates"104.</w:t>
      </w:r>
    </w:p>
    <w:p>
      <w:r>
        <w:t>79. The MBPs interviewed by the investigating services believe that MBP status has an effect on the quality of services, access conditions to Facebook APIs, and reputation with their clients. Thus, Adobe indicated that it sought [confidential]105. Kenshoo argues that "the FMP program, which involves Kenshoo accessing inventory and all targeting options through the Facebook API, is the option that Kenshoo prefers. [...] Additionally, for certain clients, FMP status is essential"106. According to Kamp’n, companies view access to MBP status and its maintenance as "a kind of label that reassures clients about expertise in managing Facebook Ads campaigns"107. Armis stated that this status was a "quality assurance for the company regarding its technical expertise, its technical ability to exploit APIs and Facebook features," and a "value-added compared to the competition"108, due to "premium access to Facebook Support for API development"109, the connection with "product teams"110, and the possibility of "being informed in advance of new feature releases from Facebook &amp; Instagram and being a beta tester"111. According to NextRoll, [confidential]112. Criteo believes that membership in the MBP program "was essential [...] in order to continue offering a comprehensive solution to its clients covering all available online inventories, including and especially Facebook inventories. Such portfolio effect was indeed crucial in terms of image and commercial communication for Criteo with its clients"113.</w:t>
      </w:r>
    </w:p>
    <w:p>
      <w:r>
        <w:t>80. Regarding the effect of a withdrawal of the MBP badge by Meta, Kamp’n believes that it would be "a very strong negative signal to our clients and prospects. Losing this badge would cause us to lose the majority of the tenders we respond to and would likely jeopardize some of our current contracts"114. Salesforce and Armis believe that a withdrawal of MBP status could harm their reputation. Salesforce also considers that the quality of its services could decrease, and Armis adds the total absence of "support resources when needed"115.</w:t>
      </w:r>
    </w:p>
    <w:p>
      <w:r>
        <w:t>81. In this regard, it appears from exchanges between Criteo and Meta that normally, companies that lose their MBP badge can no longer participate in beta tests on new APIs and new products116.</w:t>
      </w:r>
    </w:p>
    <w:p>
      <w:r>
        <w:t>The selection criteria and obligations of MBPs</w:t>
        <w:br/>
        <w:t>82. Meta indicated that access to the program was conditioned on meeting thresholds in terms of advertising investments. It also generally considers that "the volume, quality, and number of clients are fundamental requirements that Ad Tech FMPs must meet"117. According to it, these criteria have been "relatively stable over time"118 and are "regularly updated to take into account changes in market conditions and best practices for using Facebook tools in response to these changes"119.</w:t>
      </w:r>
    </w:p>
    <w:p>
      <w:r>
        <w:t>83. Several MBPs confirmed that they had to make substantial internal investments to comply with MBP status. Armis stated that without significant investments in technological developments (€1 million) leading to a stable version of API exploitation120, they would not have been able to claim MBP status. MediaMath indicated that it had made significant human investments and was subject to significant infrastructure costs related to the use of APIs121. Salesforce indicated that "maintaining FMP status requires commitments in terms of products and operational and market access, as well as verifications, to facilitate the interoperability of solutions"122.</w:t>
      </w:r>
    </w:p>
    <w:p>
      <w:r>
        <w:t>84. In order to become an MBP in the Ad Tech category, companies must successfully pass three major categories of control: a "general review" of the company's application.</w:t>
      </w:r>
    </w:p>
    <w:p>
      <w:r>
        <w:rPr>
          <w:b/>
        </w:rPr>
        <w:t>[Pages 37–39]</w:t>
      </w:r>
    </w:p>
    <w:p>
      <w:r>
        <w:t>(vetting the reality and legitimacy of the application, etc.), a "specialization review" and a "regional review"123.</w:t>
      </w:r>
    </w:p>
    <w:p>
      <w:r>
        <w:t>85. The specialization review, in the Ad Tech category, includes a number of requirements for accessing and maintaining participation in the program, namely124:</w:t>
        <w:br/>
        <w:t>− advertising spend volume: "candidates must reach a minimum advertising spend of $100,000 (or its equivalent in local currency) on Facebook within 60 days from the date of application submission";</w:t>
        <w:br/>
        <w:t>− quality of spend: "to ensure that the candidate meets Facebook's quality standards, it must appear that at least 50% of the candidate's advertising spend during the 60 days from the date of application submission is not directly associated with low-value actions such as Page Likes, Page Post Engagement, and Link clicks"125; and</w:t>
        <w:br/>
        <w:t>− number of clients: "candidates must have at least ten active clients each representing more than $1,000 (or its equivalent in local currency) in advertising spend during the 60 days from the date of application submission".</w:t>
      </w:r>
    </w:p>
    <w:p>
      <w:r>
        <w:t>86. The regional review aims to ensure that the candidate is indeed present in the countries where it has declared to be active and that it has a real and effective local presence126.</w:t>
      </w:r>
    </w:p>
    <w:p>
      <w:r>
        <w:t>87. In July 2018, Meta introduced an independent compliance check as part of the specialization review during the selection of MBPs. Meta indicates that [confidential]127.</w:t>
      </w:r>
    </w:p>
    <w:p>
      <w:r>
        <w:t>88. Meta clarified that "all FMPs must also comply, throughout their partnership, with the rules of Facebook's program as well as other applicable conditions and guidelines publicly available on Facebook's website"128.</w:t>
      </w:r>
    </w:p>
    <w:p>
      <w:r>
        <w:t>89. Meta added that it provided a monthly report to MBPs, particularly regarding compliance with selection criteria related to the volume and types of advertising spend of the MBP and its clients on Meta129. Meta communicated the instruction of monthly reports covering the activity of several MBPs during the years 2016, 2017, and 2018. They present the advertising spend of MBPs in relation to various metrics, within the framework of the use of Meta's advertising APIs.130 The instruction did not establish with certainty to what extent these reports were actually communicated by Meta to the MBPs131.</w:t>
      </w:r>
    </w:p>
    <w:p>
      <w:r>
        <w:t>90. The monthly reports for the year 2017 primarily present and define a series of metrics regarding types of spend. These include dynamic ads (Dynamic Ads), ads on Meta Audience Network, video ads, lead ads, optimization of placements on Instagram, adoption of certain formats (Canvas, Collection), mobile advertising, as well as expenditures referred to as "Optimal DR" and "Optimal BR".</w:t>
      </w:r>
    </w:p>
    <w:p>
      <w:r>
        <w:t>91. The "Optimal DR" ("Direct Response") expenditures are also titled "DR Revenue with high-quality signal tracking and optimization"132.</w:t>
      </w:r>
    </w:p>
    <w:p>
      <w:r>
        <w:t>92. "High-quality signals" are defined as follows: "any Pixel event, app event, or custom conversion except for PageView, ViewContent, CONTENT_VIEW, or ACTIVE_App"133. The reports also explain that the quality level is high because they concern valuable information about people's actions online and offline. Regarding optimization, the reports indicate that they concern campaigns optimized for "the true objective of the advertiser" and take as an example that "ads for conversions on a website must be optimized for conversions"134.</w:t>
      </w:r>
    </w:p>
    <w:p>
      <w:r>
        <w:t>93. The reports then present a series of graphs regarding performance, focusing, on the one hand, on the overall performance of MBPs and the achievement of so-called vertical objectives135, and, on the other hand, on comparative performance136 with that of competitors, regarding the various metrics defined by Meta.</w:t>
      </w:r>
    </w:p>
    <w:p>
      <w:r>
        <w:t>94. In conclusion, the services provided by MBPs may compete with certain technologies by Meta, without replicating all the functionalities of Meta's overall offering, which combines inventory, the bidding system, and the DSP. In this regard, in its 2019 annual report, Criteo indicated that it is "currently competing with large established companies such as Google, Amazon, and Facebook, independent Demand-Side Platforms ("DSP") such as The Trade Desk or MediaMath, as well as small private companies"137.</w:t>
      </w:r>
    </w:p>
    <w:p>
      <w:r>
        <w:t>2. ADVERTISING INTERMEDIARY SERVICE PROVIDERS</w:t>
      </w:r>
    </w:p>
    <w:p>
      <w:r>
        <w:t>95. Meta allows nearly a hundred advertising technology providers for advertisers to offer their services under the Meta Business Partners program. Some of them, such as Criteo, directly compete with Meta by offering a purchasing platform that enables the implementation of campaigns on social networks and in Open Display.</w:t>
      </w:r>
    </w:p>
    <w:p>
      <w:r>
        <w:t>a) The striking part: Criteo</w:t>
      </w:r>
    </w:p>
    <w:p>
      <w:r>
        <w:t>96. Criteo is a French public limited company founded in 2005 that provides advertising services to advertisers and publishers of websites and mobile applications. Criteo is not a publisher of websites and mobile applications and does not have its own advertising inventory. Its revenue decreased between 2018 and 2020, from $2.3 billion to $2.07 billion, as shown in the table below138. In 2021, revenue is again growing and reached $2.25 billion139.</w:t>
      </w:r>
    </w:p>
    <w:p>
      <w:r>
        <w:t>Table 5 - Evolution of Criteo's revenue (2018-2020)</w:t>
        <w:br/>
        <w:t>Revenue in millions of US dollars</w:t>
        <w:br/>
        <w:t>Year World EMEA Region France</w:t>
        <w:br/>
        <w:t>2018 2,300 840 153</w:t>
        <w:br/>
        <w:t>2019 2,262 806 144</w:t>
        <w:br/>
        <w:t>2020 2,072 750 133</w:t>
        <w:br/>
        <w:t>Source: Criteo</w:t>
      </w:r>
    </w:p>
    <w:p>
      <w:r>
        <w:rPr>
          <w:b/>
        </w:rPr>
        <w:t>[Pages 40–42]</w:t>
      </w:r>
    </w:p>
    <w:p>
      <w:r>
        <w:t>i- Criteo's services</w:t>
        <w:br/>
        <w:t>97. Criteo's services are based on a technological platform composed of four pillars140:</w:t>
        <w:br/>
        <w:t>− Criteo Shopper Graph: technology that combines three databases, built through data collection from its clients, and made available to them within the platform.</w:t>
        <w:br/>
        <w:t>− According to Criteo, its data assets include all information derived from the exclusive commercial data of its clients. This information pertains to browsing behaviors, purchase intentions, as well as transactional data at the user level. These data are collected via various trackers and come from both advertisers and publishers using Criteo's collection tools. Criteo's databases are: i) the Identity Graph which allows matching user identifiers across devices and environments, including online and offline; ii) the Interest Map which collects and organizes consumer intentions and product purchase data, in order to create a buyer profile; iii) the Measurement Network which provides sales attribution services.</w:t>
        <w:br/>
        <w:t>− Criteo AI Engine: technology that encompasses machine learning algorithms relying on the data gathered in the Criteo Shopper Graph to perform advertising retargeting. Criteo AI Engine consists of the Predictive Bidding, Product Recommendations, and Dynamic Creative Optimization technologies.</w:t>
        <w:br/>
        <w:t>− According to Criteo, the Predictive Bidding technology refers to a set of algorithms used to predict the likelihood and nature of a user's engagement with an advertisement. They allow for the evaluation of the best price for a given impression and consumer at a specific moment. The data used relate to the publisher's and its inventory's evaluation, the product's evaluation, and the consumer's evaluation. Criteo Engine selects the consumers most likely to engage with an advertisement and convert, then calculates the amount each consumer is likely to spend. The Product Recommendations technology is used to determine which product from an advertiser's catalog should be highlighted for a user, based on their own interests. The added value lies in taking into account in its product recommendations those products that consumers have not previously viewed but are likely to interest them. This product recommendation technology leverages a wealth of information such as previous buyer interactions, the most viewed products, and actions of similar users analyzed by machine learning algorithms. Finally, the Criteo Creative Optimization technology is used to build personalized advertisements based on the buyer and the context.</w:t>
        <w:br/>
        <w:t>140 Criteo's 2019 annual report, page 3 (https://criteo.investorroom.com/download/Criteo+10-K+2019.pdf).</w:t>
      </w:r>
    </w:p>
    <w:p>
      <w:r>
        <w:t>− Criteo Management Center: a suite of software and services providing Criteo's clients with access to an integrated self-service interface – the Criteo Media Platform141;</w:t>
        <w:br/>
        <w:t>− Criteo Solutions: a set including services for advertisers142 Criteo Marketing Solutions and services for e-commerce platforms Criteo Retail Media.</w:t>
        <w:br/>
        <w:t>98. The added value of Criteo's advertising services to advertisers lies in the fact that this company can offer advertisers a personalized retargeting service, which involves calculating a bid based on the characteristics of a given user. According to Criteo, "the main strength of the Criteo AI Engine is intrinsically linked to its ability to determine the best price to pay for a given advertising impression for a specific consumer, and to facilitate the conversion of said consumer through the choice of the most suitable product and format for that user"143.</w:t>
        <w:br/>
        <w:t>99. The services provided by Criteo to advertisers are billed as an inseparable whole, and not individually for each service. They are sold on a Cost Per Click (CPC) basis, meaning that the advertiser is charged as soon as the user clicks on the banner. The purchase of advertising space from publishers is paid on a Cost Per Mille (CPM) basis, meaning at a price expressed for the display of one thousand advertising banners.</w:t>
        <w:br/>
        <w:t>100. Criteo's services rely on access to several categories of advertising inventory144: inventories directly marketed by publishers who do not have technologies for selling their inventory, inventories marketed by SSPs and Ad exchanges, and inventories marketed by vertically integrated platforms such as Meta.</w:t>
        <w:br/>
        <w:t>101. Regarding inventories directly marketed by publishers without intermediaries, Criteo has negotiated direct access with publishers allowing it to select, purchase, and price, impression by impression and in real-time, the stocks that a publisher could otherwise only sell subject to minimum volume commitments and specific ad impressions before these impressions are made available to other potential buyers145.</w:t>
        <w:br/>
        <w:t>141 On this interface, they can use its various solutions, execute and manage advertising campaigns, and have visibility on their investments. In other words, it is a self-service platform offered to Criteo's advertiser clients.</w:t>
        <w:br/>
        <w:t>142 The services provided by Criteo to advertisers include the following features: technical integration of its solutions on the advertisers' sites and catalogs; data collection regarding user profiles; identification of users across different digital devices; personalized recommendations of products or services by user; financial valuation of the user for each advertiser based on their profile; programmatic purchase of advertising spaces; creation and assembly of creative elements of advertising banners; technical integration of advertising spaces and implementation of advertising banners on devices; and provision of real-time performance analysis tools to advertisers.</w:t>
        <w:br/>
        <w:t>143 Note 14,987.</w:t>
        <w:br/>
        <w:t>144 Thus, "the Criteo platform leverages the scale and reach of users from our Publisher Network across both the open internet and certain closed environments." Free translation. Criteo's 2019 annual report, page 3 (https://criteo.investorroom.com/download/Criteo+10-K+2019.pdf).</w:t>
        <w:br/>
        <w:t>145 Criteo adds that it purchases stocks in real-time, thus generally does not purchase any impressions in advance, and does not commit to buying a minimum volume of impressions, except in certain limited cases related to its "Criteo Retail Media" solution. In addition to the technologies allowing direct integration with publishers,</w:t>
      </w:r>
    </w:p>
    <w:p>
      <w:r>
        <w:t>102. Regarding inventories marketed in Open Display by SSPs and Ad exchanges, Criteo's website lists about sixty players with whom it has relationships, including146 Google Ad Manager, MoPub, Microsoft Ad Exchange, Appnexus, Rubicon Project, PubMatic, Taboola, Baidu, and Yandex. These companies are SSPs or advertising networks of publishers that market the advertising inventories of publishers, generally within the framework of programmatic auctions.</w:t>
        <w:br/>
        <w:t>103. Finally, regarding access to inventories of vertically integrated platforms, Criteo has developed business relationships for the purchase of advertising spaces only with Meta since 2012. Criteo's revenue generated from Meta's inventory was [confidential] million US dollars in 2017 and [confidential] million in 2018147.</w:t>
        <w:br/>
        <w:t>104. Criteo indicated that "traditional SSPs follow the most common standard called the Open RTB protocol. These partners are commonly defined as Open RTB partners. Other companies, particularly 'walled gardens', operating in the social space such as Pinterest, Fb, LinkedIn, and Snapchat, use custom APIs that define how to create audiences on their platform, serve creative elements, how to track the user, etc. We generally define these partners as API partners. The way of working offered by Open RTB is very different from that with API partners. Indeed, for example, API partners do not transmit any real-time information about bids. The decision-making regarding the selection of advertisers and the assembly of creatives is made directly by API partners. API partners, as defined above, normally create sets of targeting criteria leading to Criteo's use of pre-created segments to segment and deliver its advertisements, as opposed to using its own data to target these advertisements"148.</w:t>
        <w:br/>
        <w:t>ii- Services on Facebook</w:t>
        <w:br/>
        <w:t>105. From 2012 to 2015, Criteo used the Facebook Ad Exchange bidding service, which it claimed allowed it "to access user-level information and purchase inventory on Facebook using this data"149. Criteo indicated that this technology allowed it to make all decisions related to inventory purchase, bid pricing, ad style, and this, in real-time150. Thus, when a consumer who had already visited Criteo's client site navigated to the page of a publisher connected to FBX, to which Criteo was also connected, the latter would typically receive a bid request for that consumer. Criteo would then use its algorithms to determine which inventory to bid on and at what price. Criteo has developed its own so-called "header" bidding technology, called "Criteo Direct Bidder." In recent years, publishers have switched to header-bidding technology, which allows them to simultaneously make their inventory available to multiple bidders, including on "RTB" marketplaces.</w:t>
        <w:br/>
        <w:t>146 Criteo's 2019 annual report, page 28 (https://criteo.investorroom.com/download/Criteo+10-K+2019.pdf).</w:t>
        <w:br/>
        <w:t>147 Note 31.</w:t>
        <w:br/>
        <w:t>148 Notes 15,662 VC (note 15,714 VNC) and 15,663.</w:t>
        <w:br/>
        <w:t>149 Note 16.</w:t>
        <w:br/>
        <w:t>150 Advertisers are only asked to provide Criteo with minimal guidelines regarding, among other things, the objectives of their campaigns, the maximum price they are willing to pay per impression, and their total budget on an hourly, daily, or weekly basis, etc.</w:t>
      </w:r>
    </w:p>
    <w:p>
      <w:r>
        <w:rPr>
          <w:b/>
        </w:rPr>
        <w:t>[Pages 43–45]</w:t>
      </w:r>
    </w:p>
    <w:p>
      <w:r>
        <w:t>Criteo won the auction, its technology then determined which product to present to the consumer, in real time, and in what format151.</w:t>
      </w:r>
    </w:p>
    <w:p>
      <w:r>
        <w:t>106. After the closure of FBX, Criteo used, from 2016 to 2018, Meta's marketing API while benefiting from access to two specific APIs, the ULB API and the OLR API.</w:t>
      </w:r>
    </w:p>
    <w:p>
      <w:r>
        <w:t>The use of the ULB API</w:t>
        <w:br/>
        <w:t>107. Criteo's access to the ULB API is governed by the agreement of April 2, 2016152. Meta indicated that [confidential]153. Criteo was able to use this API until November 2018.</w:t>
      </w:r>
    </w:p>
    <w:p>
      <w:r>
        <w:t>108. Unlike auctions via FBX until 2015, the ULB API does not allow for bidding at the level of a specific user but allows for a form of individualization of this bid with the transmission by Criteo to Facebook of a "User Level Factor" or "ULF"154 and a product recommendation provided through Criteo's proprietary technologies.</w:t>
      </w:r>
    </w:p>
    <w:p>
      <w:r>
        <w:t>109. With the ULB API, when a user visited the site where the trackers were placed (Onetag for Criteo and Pixel for Meta), Criteo transmitted two pieces of information to Meta.</w:t>
      </w:r>
    </w:p>
    <w:p>
      <w:r>
        <w:t>110. On one hand, Criteo transmitted a multiplier/bid factor allowing for the consideration of the latest information regarding the user (ULF). This information was used to adjust a bid amount transmitted hourly by Criteo to Meta, determined at the audience group level and not at the individual user level. Specifically, Criteo calculated a maximum bid for a determined group of users (Adset bid) and then used the individualization parameter to adjust the bid for each user (ULF). This final bid was then taken into account by Meta in its CPC auctions.</w:t>
      </w:r>
    </w:p>
    <w:p>
      <w:r>
        <w:t>111. Criteo believes that the ULF allowed "to refine its bids at the level of the individual user, not as precisely as outside of Facebook, but in a more efficient way than by solely using the Adset bid155 […]. For each advertising occurrence, an individualization parameter at the user level was calculated by Criteo and sent to Facebook to adjust the bid concerning that specific user. This parameter was updated each time Criteo was able to identify the user during their connections"156. According to Criteo, this solution remained less effective in terms of bidding than FBX, on which it could use its predictive algorithms at a better level of granularity, at the user level and in real time.</w:t>
      </w:r>
    </w:p>
    <w:p>
      <w:r>
        <w:t>112. On the other hand, Criteo transmitted a personalized product recommendation for the user, based on the behavior of the user tracked on the advertiser's site by Criteo Onetag and by Facebook Pixel. Criteo then calculated a recommendation of products using its algorithms, and the product recommendations were then transmitted to Meta and stored for the specific user and advertising account concerned. This data was updated each time Criteo was able to identify the user during their connections157.</w:t>
      </w:r>
    </w:p>
    <w:p>
      <w:r>
        <w:t>113. Schematic representation of the process occurred as follows:</w:t>
        <w:br/>
        <w:t>− when a user visited the website of an advertiser client of Criteo, the tracking tools Criteo Onetag and Facebook Pixel were activated to track the behavior of that user. Using its algorithms, Criteo then automatically calculated a product recommendation.</w:t>
        <w:br/>
        <w:t>− Criteo's recommendation engine identified 10 products for each user, weighted according to their value concerning the user in question. At Meta's request, the products were weighted according to an index between 0 and 1.</w:t>
        <w:br/>
        <w:t>− the product recommendations were then sent to Meta and immediately stored for the user and the specific advertising account concerned. This data was updated each time Criteo was able to identify the user during their connections, similarly to what was done with the ULF coefficient, via the same ULB API.</w:t>
      </w:r>
    </w:p>
    <w:p>
      <w:r>
        <w:t>114. Criteo indicated that the transition from FBX to the ULB API in 2016 did not affect its ability to provide product recommendations as it continued to be able to send its own product recommendations to Meta for the latter to use.</w:t>
      </w:r>
    </w:p>
    <w:p>
      <w:r>
        <w:t>115. Criteo provided internal commercial documents from 2016 illustrating [confidential]158.</w:t>
      </w:r>
    </w:p>
    <w:p>
      <w:r>
        <w:t>The use of the OLR API</w:t>
        <w:br/>
        <w:t>116. Criteo used the OLR API from January to April 2018159, as part of the beta partnership of August 4, 2016 (Beta Product Testing Agreement for "New Fields in Advertising Reports")160.</w:t>
      </w:r>
    </w:p>
    <w:p>
      <w:r>
        <w:t>117. According to Meta, "Beta Testing was a reporting tool aimed at testing a method to improve third parties' ability to better measure the effectiveness of an advertisement or advertising campaign they would have deployed on behalf of their end clients. Facebook offered this tool to help businesses transition from an environment designed for computers to an environment designed for mobile and applications." It provided "certain advertising interaction data to determine if this could improve their ability (i) to measure multi-screen conversions, (ii) to identify the credit for success attributed to each type of screen, and (iii) to verify data related to views and click tracking. Specifically, following an online purchase, the buyer produces at least two sets of data: a cookie identifier (associated with the user's screen) and an order identifier (i.e., a purchase order). In the context of Beta Testing, there were two fundamental steps. First, the co-contractor participating in the Beta Testing program generally provided Facebook with the two aforementioned anonymized identifiers. Then, Facebook attempted to cross-reference the data provided by the third party (Criteo, for example) with its own data and indicated to the concerned third party if and when the buyer associated with the purchase order had already seen an advertisement that could be linked to the potential online purchase"161.</w:t>
      </w:r>
    </w:p>
    <w:p>
      <w:r>
        <w:t>118. Criteo indicated that Meta provided the following information:</w:t>
        <w:br/>
        <w:t>− conversion information: Order ID162, timestamp of the sale (the timestamp of the transaction according to Meta), App ID, Pixel ID, device used for the conversion, etc.;</w:t>
        <w:br/>
        <w:t>− attribution information163: [confidential]164.</w:t>
      </w:r>
    </w:p>
    <w:p>
      <w:r>
        <w:t>119. This ability "to identify conversions occurring across various devices at a significant level of granularity"165 was used by Criteo notably for inventory purchasing and measuring campaign performance. Criteo argues that "the ability to effectively measure the performance of an advertisement strongly depends on the ability to identify the amount of the sale that can be attributed to a particular advertisement. […] Regarding Criteo and since its solution is based on individual assessment and bidding at the user level, the data must be provided at a granular level, that is to say, at the individual level, to allow measuring the performance of the solution. Moreover, information regarding the entire purchasing journey, that is to say, providing a complete view of the customer's purchasing journey across different devices and channels, will allow for more precise attribution of sales to a given advertisement and thus better measurement of campaign performance. That is why access to granular data across different devices is also very important for measuring and reporting the performance of the Criteo solution"166.</w:t>
      </w:r>
    </w:p>
    <w:p>
      <w:r>
        <w:t>120. According to Criteo, the API enhances its campaign performance measurement capabilities. Without the OLR API, it is "not informed when Facebook displays an advertisement to a user"161.</w:t>
      </w:r>
    </w:p>
    <w:p>
      <w:r>
        <w:rPr>
          <w:b/>
        </w:rPr>
        <w:t>[Pages 46–48]</w:t>
      </w:r>
    </w:p>
    <w:p>
      <w:r>
        <w:t>user on the basis of product recommendations and a bid amount provided by Criteo. Facebook would only transmit the cumulative impression data at the campaign level and all hours without detailing the information related to each impression"167.</w:t>
      </w:r>
    </w:p>
    <w:p>
      <w:r>
        <w:t>121. However, Criteo argues that "only the campaigns conducted from January to April 2018 used the OLR API, and it is therefore difficult to quantify precisely the contribution of this solution, except for the effectiveness percentages [...] which show a better sales effectiveness of 20 to 60%"168.</w:t>
      </w:r>
    </w:p>
    <w:p>
      <w:r>
        <w:t>122. In conclusion, Criteo's ability to fully utilize its own advertising technologies depends on the access conditions to Meta's Marketing API and the ULB and OLR APIs. However, during the year 2018, Meta removed Criteo's access to these two APIs, which reduced Criteo's ability to offer personalized advertising services across all advertising inventories to which it had access.</w:t>
      </w:r>
    </w:p>
    <w:p>
      <w:r>
        <w:t>b) Other intermediaries</w:t>
        <w:br/>
        <w:t>123. Many technical intermediaries provide advertising services to advertisers and media agencies. The services, features, and technologies vary significantly from one player to another and depending on the advertising ecosystem in which they are provided.</w:t>
      </w:r>
    </w:p>
    <w:p>
      <w:r>
        <w:t>124. Some intermediaries are only active in Open Display and their offerings do not extend to the purchase of advertising space on vertically integrated platforms, particularly on social networks. [confidential], which is one of the main DSPs in Open Display, indicated that it no longer provided services on social networks due to [confidential]169. [confidential].</w:t>
      </w:r>
    </w:p>
    <w:p>
      <w:r>
        <w:t>125. Others, such as the MBP Nanigans, only provide their services on social networks. Finally, a last category of players, including Criteo, provides services on both types of inventories.</w:t>
      </w:r>
    </w:p>
    <w:p>
      <w:r>
        <w:t>126. The instruction services questioned a set of MBPs in the Advertising Technologies category: Adform, Adobe, Armis, Criteo, Kamp’n, Kenshoo, Mediamath, Nanigans, NextRoll, Salesforce. Some of them provided services using Facebook Ad Exchange and are now MBPs. Mediamath, for example, used FBX from 2012 to 2015 and then integrated into the MBP program until 2017170. In this regard, it stated that "the main difference between the FMP and FBX programs concerned the purchasing process of a marketer. Within FBX, buyers could purchase individual users in real-time using their own data for targeting [...] Within FBX, the buyer had the option to control the frequency of ads across their entire media plan (on and off Facebook) and on other properties. As an FMP, buyers are required to purchase through controls and targeting that only Facebook provides. Using the example of Peugeot, you could neither be nor would you be as effective in targeting the uses that have been made of the Peugeot site. In the FMP program or on the FB console (or API), a brand can only control frequency on Facebook and not across its entire media plan"171.</w:t>
      </w:r>
    </w:p>
    <w:p>
      <w:r>
        <w:t>127. Some of them have a competitive positioning close to that of Criteo. This is the case, for example, of NextRoll (AdRoll) which provides retargeting services both on Facebook, LinkedIn, and on advertising exchanges in Open Display. In this regard, NextRoll highlighted the differences between the two types of ecosystems by stating that "on Facebook, bidding optimization strategies [...] are delegated to Facebook's bidding algorithms" while on "inventory accessible via programmatic purchases, this functionality is managed by NextRoll's bidding and segmentation systems"172.</w:t>
      </w:r>
    </w:p>
    <w:p>
      <w:r>
        <w:t>128. Other FMPs questioned have a competitive positioning further from that of Criteo. For example, Armis "has developed a SaaS platform that relies on AI to transform paper brochures of brands into digital ads on Google, Facebook/Instagram, locally optimized Display for each of the stores"173. Salesforce provides data exploitation services complementary to DSP services. Its offering allows, in particular, the creation of audience segments on Facebook from CRM data and to target and exploit audience segments at scale174.</w:t>
      </w:r>
    </w:p>
    <w:p>
      <w:r>
        <w:t>129. Criteo and other MBPs have indicated that Meta is a direct competitor to their services to advertisers. [confidential]175. In this regard, Criteo argues that Meta has restricted the use of certain APIs to favor the development of its own services, which compete with those of Criteo. In its submission, it states that it had "no choice but to develop its integration with Facebook's APIs to continue purchasing inventory on the social network. Meanwhile, Facebook continued to develop and improve its own competing DPA solution. Nevertheless, Criteo was still able to provide its retargeting solution on the social network thanks to its access to privileged APIs, including the OLR API and the ULB API, through the beta partnership and its FMP status"176.</w:t>
      </w:r>
    </w:p>
    <w:p>
      <w:r>
        <w:t>130. In conclusion, since the closure of Facebook Ad Exchange in 2015, Meta has pursued its vertical integration by providing intermediaries access to the Marketing API, then removing access to certain specific APIs that allow the use of third-party advertising technologies. In this context, some MBPs have provided services directly competing with the technologies that Meta makes available to advertisers.</w:t>
      </w:r>
    </w:p>
    <w:p>
      <w:r>
        <w:t>D. THE PRACTICES DENOUNCED</w:t>
        <w:br/>
        <w:t>131. In its submission, Criteo denounces several practices related to (1) the withdrawal of its MBP status, (2) the behavior of Meta's sales teams in the context of the withdrawal of its FMP status, and (3) the withdrawal of its access to the ULB and OLR APIs.</w:t>
      </w:r>
    </w:p>
    <w:p>
      <w:r>
        <w:t>1. THE WITHDRAWAL OF CRITEO'S MBP STATUS</w:t>
        <w:br/>
        <w:t>132. Criteo obtained its MBP status in June 2016 and lost it in July 2018. In its submission, it denounces the conditions under which Meta withdrew its MBP status (a), the reasons for this withdrawal (b), and Meta's requirements for it to benefit from it again (c).</w:t>
      </w:r>
    </w:p>
    <w:p>
      <w:r>
        <w:t>a) The conditions for the withdrawal of MBP status</w:t>
        <w:br/>
        <w:t>133. First of all, Criteo contests the conditions under which it was informed of Meta's decision to withdraw its MBP status and to open a six-month notice period. Thus, while Meta claims to have announced on January 19, 2018, by email to Criteo its decision to subject it to a notice period, also called "probation period," Criteo states that it never received this message177 and was informed of its probation status only on April 27, 2018.</w:t>
      </w:r>
    </w:p>
    <w:p>
      <w:r>
        <w:t>134. In principle, Meta conducts an evaluation of MBPs every six months to verify that their performance continues to meet the objectives set by Meta. When an MBP does not meet one of the criteria, Meta subjects it to a probation period. This information is then sent to the MBP in question178. It is in this context that, according to Meta, an employee of Meta allegedly sent an email regarding the probation period to Criteo on January 19, 2018, to the following email addresses: [confidential]179. However, it appears from the case files that the email was sent to [confidential]180, who is not part of this list. Furthermore, internal exchanges at Meta indicate, regarding the contact emails of Criteo mentioned above, that "[Confidential] left Criteo several months ago [...] FB@criteo.com is a generic email at Criteo to which all people working with Facebook are added" and "I am not sure of the address [Confidential]"181. These internal exchanges also reveal that "No one within Criteo had received the original notice supposedly dated January 19, 2018. In the call reports prepared by Criteo, it seems that members of the Facebook team themselves acknowledged that 'Criteo did not receive the original email' and that thus a possible extension of the notice period granted to Criteo should be examined in this perspective." Date of the reports: May 3, 2018. Reference 97. See also reference 8885 VC (reference 17 143 VNC) from which it appears that the email of April 27, 2018, was sent to the address facebook@criteo.com while the email of January 19, 2018, was sent to another address.</w:t>
      </w:r>
    </w:p>
    <w:p>
      <w:r>
        <w:t>178 Reference 8885 VC (reference 17 143 VNC).</w:t>
      </w:r>
    </w:p>
    <w:p>
      <w:r>
        <w:t>179 Reference 8883 VC (reference 17 141 VNC).</w:t>
      </w:r>
    </w:p>
    <w:p>
      <w:r>
        <w:t>180 Reference 8885 VC (reference 17 143 VNC).</w:t>
      </w:r>
    </w:p>
    <w:p>
      <w:r>
        <w:t>181 Free translation. Reference 8882 VC (reference 17 140 VNC).</w:t>
      </w:r>
    </w:p>
    <w:p>
      <w:r>
        <w:rPr>
          <w:b/>
        </w:rPr>
        <w:t>[Pages 49–51]</w:t>
      </w:r>
    </w:p>
    <w:p>
      <w:r>
        <w:t>that there was no reliable acknowledgment system when an email related to the probationary period was sent182.</w:t>
      </w:r>
    </w:p>
    <w:p>
      <w:r>
        <w:t>135. It is, however, established that Criteo received an email on April 27, 2018, at a new address (facebook@criteo.com), referencing and reproducing the notice message that would have been sent on January 19, 2018, and reminding of the six-month notice: "As indicated in our message dated January 19, 2018 (copied below), you do not meet the performance requirements we have set for our Facebook Adtech Partners. Since then, you have been put on probation for a period of six months. If you continue to not meet the quality parameters of the program, you will be removed from the Partner program in July 2018. For any assistance on how to meet these requirements, please reach out to your Partner Manager or request help by creating a question 'Marketing Partner: Badging Support' at https://business.facebook.com/direct-support. Thank you for your attention to this important matter"183. It follows from all this that Meta could not prove that Criteo had indeed received the notification of its probationary status as of January 19, 2018.</w:t>
      </w:r>
    </w:p>
    <w:p>
      <w:r>
        <w:t>b) The reasons for the withdrawal of MBP status</w:t>
        <w:br/>
        <w:t>136. The French translation of the email from January 19, as reproduced in the one from April 27, 2018, is as follows: "Subject: Changes to the status of the Adtech specialty, following the performance process of FMPs for the second half of 2017. As you know, every 6 months we review the performance of partners against our objectives, and make changes to a partner's status based on this performance. We do this to maintain the quality standard of the Facebook Marketing Partner program at a high level, to be fair to all partners, and to help clients find the best partners for their needs. This message is to inform you that as of December 2017, you do not meet the quality parameters we have set for our Facebook Adtech partners. You can find these criteria: in your monthly performance report, and at https://facebookmarketingpartners.com/join/. What this means: As of today, you are put on probation for a period of six months [probation status]. Here is a summary of what the probationary status means: This means that you currently do not meet the quality parameters we desire for our partners. This may relate to advertising volume, product adoption, or performance compared to your peers. It also means that we know this is an important area for you and we want to work with you to achieve the level of performance we know you are capable of. If during the first half of 2018 you still do not meet the quality parameters, you will be removed from the FMP program in July 2018. We want to help you as much as possible to meet these requirements, so please reach out to your Partner Manager or request help by creating a question 'Marketing Partner: Badging Support' at https://business.facebook.com/direct-support. Please note that this will not result in any changes to your profile on facebookmarketingpartners.com or any other external property. This is solely an internal change, which should, however, be taken seriously. Based on the monthly reports you have received, we believe this update will not surprise you. FAQ Q: Why is this change happening? A: This is part of our regular 6-month performance process for the AdTech specialty. We are making this update due to your performance during the second half of 2017. Q: Will this affect our access to the APIs? A: No. You are still a valued partner and your access to the APIs will remain unchanged. Q: Will this change our access to partner support? A: No. We want to help as much as possible, so access to all existing support will remain in place for another 6 months. Q: Where can I request more specific advice on this matter? A: You can reach out to your Partner Manager or request help by creating a question 'Marketing Partner: Badging Support' at https://business.facebook.com/direct-support"184.</w:t>
      </w:r>
    </w:p>
    <w:p>
      <w:r>
        <w:t>137. The email also states that "if you still do not meet the quality criteria of the partnership program [MBP], you will be removed in July 2018"185.</w:t>
      </w:r>
    </w:p>
    <w:p>
      <w:r>
        <w:t>138. In parallel, and contrary to what is stated in the above email, namely that "access to all existing support will remain in place for another 6 months," Meta decided to withdraw Criteo's assistance from a Partner Manager, the support dedicated to badge MBPs. Meta would only offer it the standard support from the Technical Partner Manager (TPM) team, for the following reasons: "Why is this happening? We need to focus on strategic initiatives with our partners that have synergies with our goals. However, currently, Criteo's business model does not align with our strategies/goals. Furthermore, our partners constitute a small team and we regularly evaluate those who need the most help to drive growth in certain areas. However, Criteo is currently focused on an important but relatively narrow area that we can assist with through our technical team. The TPM team will guide you through the support it can provide (similar to the webinar it organized). You ask questions and provide feedback to the team. Let me know what time works best for you and I can arrange that. Let me know if you have any questions, I am available for a call if necessary"186.</w:t>
      </w:r>
    </w:p>
    <w:p>
      <w:r>
        <w:t>139. The aforementioned probationary status email indicates that Criteo does not meet the quality metrics that MBPs are required to follow. Meta adds that the reason "could be the volume of advertisements, product adoption, or performance compared to your peers." The emails do not contain any other information about Criteo's performance but a link to the monthly performance reports. It follows from this document that the "product adoption rate" (from Meta) by Criteo was 0% in the previous month for the following quality metrics: "Optimal BR," "Optimal DR," "Video," "Audience Network," "IG," "Lead Ads," "Canvas," "Collection," "Mobile Video." Criteo's rate was 100% for dynamic ads ("Dynamic Ads") and 82.4% for "Carousel" ads187. Its overall placement optimization rate ("Placement Optimization") was approximately 42%. To calculate these rates, Meta relies on the total spending of the FMP on the Marketing API over the last 30 days188.</w:t>
      </w:r>
    </w:p>
    <w:p>
      <w:r>
        <w:t>140. Meta indicated that it withdrew Criteo's badge due to "its inability to meet the objective and transparent criteria of the Facebook partnership program. In particular, Criteo's strategy relies on an outdated business model based on clicks, rather than optimizing direct user reactions for the benefit of its clients"189. Thus, "Criteo has consistently failed to meet the quality requirements that are an integral part of the value proposition that marketing partners recommended by Facebook must offer to clients"190.</w:t>
      </w:r>
    </w:p>
    <w:p>
      <w:r>
        <w:t>141. Meta asserts that Criteo's business model, which does not allow for the use of "sophisticated, conversion-focused solutions available on Facebook"191 but uses "simple clicks"192 that "are low-value actions in the context of implementing advertising campaigns on Facebook"193, does not meet the criteria of the MBP program. Meta adds that "what distinguishes Facebook from its competitors is the fact that Facebook allows advertisers to effectively optimize high-value actions, such as purchases or app downloads, which creates added value for advertisers by improving their return on investment / return on spending."</w:t>
      </w:r>
    </w:p>
    <w:p>
      <w:r>
        <w:rPr>
          <w:b/>
        </w:rPr>
        <w:t>[Pages 52–54]</w:t>
      </w:r>
    </w:p>
    <w:p>
      <w:r>
        <w:t>advertising. On Facebook, a strategy aimed at optimizing for clicks, such as that implemented by Criteo, is suboptimal compared to what can be achieved by conducting advertising campaigns on Facebook, namely conversions"194.</w:t>
      </w:r>
    </w:p>
    <w:p>
      <w:r>
        <w:t>142. In particular, Criteo would not have made so-called "Optimal DR" investments195. In this regard, Meta indicated [confidential]196.</w:t>
      </w:r>
    </w:p>
    <w:p>
      <w:r>
        <w:t>143. Meta explains that "this criterion notably takes into account the percentage of spending related to high-value actions such as app downloads or purchases by users (conversions) as results of user interactions with an advertisement. Criteo failed to meet this criterion, which means that Criteo's bids were not sufficiently optimized for conversions or high-value actions"197.</w:t>
      </w:r>
    </w:p>
    <w:p>
      <w:r>
        <w:t>144. However, the analysis of the monthly reports related to Criteo's activity198 shows that Criteo had an Optimal DR rate [confidential]. In subsequent reports, it dropped to [confidential]%.</w:t>
      </w:r>
    </w:p>
    <w:p>
      <w:r>
        <w:t>145. There were also, depending on the report considered, significant differences in Optimal DR rates for the same given period. [confidential]199.</w:t>
      </w:r>
    </w:p>
    <w:p>
      <w:r>
        <w:t>146. As an explanation for these apparent anomalies, Meta indicates that the definition of Optimal DR changed starting in the second half of 2017, to only take into account conversion objectives (excluding clicks). This modification having been mentioned in the reports, Meta concludes that Criteo must have made a deliberate choice [confidential]200. [confidential]201.</w:t>
      </w:r>
    </w:p>
    <w:p>
      <w:r>
        <w:t>147. Finally, according to Criteo, it was impossible to meet the new "Optimal DR" criterion, as it "did not use any Facebook products that would compete with its own solution and whose adoption would have led to rendering its activity nearly null on the social network"202 (see paragraphs 105 to 122). According to it, the criteria used by Meta did not reflect the level of "performance" as such of Criteo. From the moment the "Optimal DR" criteria were modified in the second half of 2017, its performance reports became null. Thus, the criteria used by Meta would be "used to measure the rate of use of Facebook products by its partners, regardless of whether these products are directly competing products of the partner and that their adoption could lead to the removal of any added value for the partner"203.</w:t>
      </w:r>
    </w:p>
    <w:p>
      <w:r>
        <w:t>148. In conclusion, as of January 2018, Meta withdrew from Criteo the assistance of a dedicated Partner Manager, before placing it under probationary status with a view to excluding it from the MBP program in July 2018. The reasons for this rejection are based on the fact that Criteo no longer met the quality criteria set by Meta for its MBP partners.</w:t>
      </w:r>
    </w:p>
    <w:p>
      <w:r>
        <w:t>149. In particular, following the modification of the definition of optimization objective criteria in 2017 by Meta, Criteo no longer met the criterion called "Optimal DR." Meta explains that Criteo's business model would have prevented it from making high-value investments, as this model was based on optimizing clicks rather than conversions.</w:t>
      </w:r>
    </w:p>
    <w:p>
      <w:r>
        <w:t>c) Meta's requirements to regain MBP status</w:t>
      </w:r>
    </w:p>
    <w:p>
      <w:r>
        <w:t>150. Criteo initiated discussions with Meta's teams after receiving the email of April 27, 2018, with the aim of regaining its status. Criteo claims that Meta requested it, to maintain its MBP status:</w:t>
        <w:br/>
        <w:t>− to stop user-level optimized predictive bidding and product recommendations204;</w:t>
        <w:br/>
        <w:t>− to now use Facebook's conversion optimization solution, ("oCPM"), in order to increase the Optimal DR investment rate. According to Criteo, "Facebook's flagship requirement was that Criteo adopt Facebook's conversion optimizer oCPM instead of accessing Facebook via the ULB API"205. Meta admits having [confidential]206 [confidential].</w:t>
        <w:br/>
        <w:t>− to stop injecting the Facebook Pixel through Criteo's own tag (Onetag) and instead directly integrate the Facebook Pixel into the brands and websites of Criteo's advertiser clients, who are also Meta clients. In this regard, Meta indicates [confidential]207. However, Meta states that the Pixel and Onetag can be installed and operate in parallel on the same site. Criteo wishes to retain the option to install only the Onetag since "by integrating only the Facebook pixel on Criteo's clients' sites, it is easier for Facebook to directly offer its services to Criteo's clients while replicating the settings initially put in place by Criteo, and thus offer its competing solution instead of Criteo's"208. It also believes that "the Facebook pixel is designed to work on third-party websites alongside other tags"209. According to Criteo, Meta expressed the opinion that [confidential]210;</w:t>
        <w:br/>
        <w:t>− in parallel with the installation of the Pixel, to return data ownership to advertisers. Meta thus believes that the [confidential]211.</w:t>
      </w:r>
    </w:p>
    <w:p>
      <w:r>
        <w:t>151. As of July 11, 2018, during a meeting with Meta's teams, Criteo discussed the negative effects of the withdrawal of the MBP badge212 and indicated that it agreed to increase its so-called Optimal DR investments, its goal being to reapply213 for the badge at the end of 2018214. Criteo made the necessary modifications to its services (such as adopting the oCPM solution) for its reintegration into the program as of November 14, 2018215. This, according to it, may have had the effect of diminishing the value of its retargeting service, as it would only act as a "simple reseller of Facebook's retargeting products for inventories purchased on behalf of its clients"216.</w:t>
      </w:r>
    </w:p>
    <w:p>
      <w:r>
        <w:t>152. However, Criteo was never reintegrated into the MBP program. On August 29, 2019, Criteo applied one last time to the MBP program, and Meta rejected its application on December 5, 2019, because [confidential]217. Indeed, Criteo failed to pass the compliance test conducted by a third party. More specifically, the message of December 5, 2019, motivates the rejection for the following reasons: the citation of Criteo SA in a lawsuit filed in 2016 by Steelhouse, a company active in advertising intermediation, "for false advertising, intentional interference with a contract, intentional interference with economic advantage, and unfair competition, based on allegations that more than 50% of its revenues come from fraudulent sources if based on public sources [...] Criteo inflates its performance through fraudulent click practices"218. Furthermore, "Facebook withdrew the company's FMP certification in 2018"219.</w:t>
      </w:r>
    </w:p>
    <w:p>
      <w:r>
        <w:t>153. Meta indicates that MBP candidates [confidential]220 and cites the conditions applicable to MBPs which stipulate that "the [MBPs] must also comply with all of the</w:t>
      </w:r>
    </w:p>
    <w:p>
      <w:r>
        <w:rPr>
          <w:b/>
        </w:rPr>
        <w:t>[Pages 55–57]</w:t>
      </w:r>
    </w:p>
    <w:p>
      <w:r>
        <w:t>Facebook policies"221. Meta specifies that "a certain number of these policies, including the SRR222, include the obligation not to deceive or defraud anyone"223.</w:t>
      </w:r>
    </w:p>
    <w:p>
      <w:r>
        <w:t>154. However, before December 2019, i) Criteo had initially filed a complaint against Steelhouse, then the two companies agreed to withdraw their complaints224 and ii) Criteo publicly contested the allegations made by Gotham City Research225.</w:t>
      </w:r>
    </w:p>
    <w:p>
      <w:r>
        <w:t>155. Thus, despite Criteo's adaptation of its services to meet the requirements imposed by Meta (cutting off the ULB and implementing optimal DR through the transition to oCPM), Criteo was not reinstated in the MBP program, failing to successfully pass the compliance check.</w:t>
      </w:r>
    </w:p>
    <w:p>
      <w:r>
        <w:t>2. THE BEHAVIOR OF META'S SALES TEAMS IN THE CONTEXT OF THE WITHDRAWAL OF CRITEO'S MBP STATUS</w:t>
      </w:r>
    </w:p>
    <w:p>
      <w:r>
        <w:t>156. In its application, Criteo also denounces the behavior of Meta's sales teams during the withdrawal of its MBP status. The file shows that Meta engaged in direct solicitation of Criteo's clients, for its own profit or that of other MBPs, as well as making negative statements about Criteo to Criteo's own clients. These practices, which began as early as 2017 and continued during the probationary period, hindered Criteo's ability to regain its MBP status.</w:t>
      </w:r>
    </w:p>
    <w:p>
      <w:r>
        <w:t>157. Thus, Criteo was informed by one of its clients, even before the sending of the first email on January 19, 2018 (see paragraphs 133 to 135) "that Facebook had expressed its intention to end the partnership with Criteo and in particular to cease providing any support to the Company and to cut off all access of the latter to Facebook APIs"226.</w:t>
      </w:r>
    </w:p>
    <w:p>
      <w:r>
        <w:t>158. Then, in May 2018, Meta sent emails to Criteo's clients, asserting that Criteo no longer offered added value and that they should turn either to Meta's internal solution or to another MBP, even though the probationary period had not yet ended. Internal exchanges at Meta reveal that the sales teams no longer wanted to work with Criteo227. Following these communications, Meta's sales teams believed that reinstating Criteo would go against Meta's reputation.</w:t>
      </w:r>
    </w:p>
    <w:p>
      <w:r>
        <w:t>159. In an email from Meta to a Criteo client, forwarded to Criteo228, Meta explains that Criteo has been "deprioritized," that it is no longer actively managed by Meta, and that there are risks for the advertiser of losing all of its campaign data, particularly in the event of a change of MBP. Meta therefore recommends to this client to change MBP, providing a list of six possible MBPs and adding that Meta can assist them in this process: "We understand that changing partners can be difficult, so we have done our best to simplify this effort for you"229.</w:t>
      </w:r>
    </w:p>
    <w:p>
      <w:r>
        <w:t>160. Meta indeed considers that advertisers using Criteo would be "locked into their relationship with this provider to the extent that such practices create artificial barriers to changing partners"230. Thus, according to Meta, "advertisers wishing to change providers or manage their advertising campaigns internally risk indeed losing access to all their historical data, and the underlying systems or algorithms will need to be retrained, which can have performance implications"231. The fact for an advertiser to link all its Meta assets to its own Facebook Business Manager account would allow it to freely change advertising solution providers if it wishes, since it controls their data, unlike what would happen if it went through a third-party advertising solution provider such as Criteo. However, [confidential]232.</w:t>
      </w:r>
    </w:p>
    <w:p>
      <w:r>
        <w:t>161. Meta's actions against Criteo continued in September 2018, while Criteo had agreed to implement Meta's requirements regarding the cessation of the ULB and the migration to oCPM. Thus, in a September 2018 email from Meta to a Criteo client, a Meta employee claims to have established a "strong correlation" between the ads purchased by Criteo and the negative feedback identified by Meta and "noted that your ads generated by Criteo are not performing well. After an internal analysis, we identified that Criteo is not using DPA following best practices233 to achieve optimized returns. Thus, Facebook no longer considers Criteo as an approved partner. [...] Recommended action: transfer all Criteo Facebook retargeting activities to internal management / or by agency. On average, resellers using other FMPs or the "Dynamic Ads" solution internally see: at least a RoAs234 15x higher, 8 times more online sales, a CPC three times cheaper, a 50% decrease in cost per action compared to resellers using Criteo for dynamic advertising (DPA)"235.</w:t>
      </w:r>
    </w:p>
    <w:p>
      <w:r>
        <w:t>162. According to Meta, advertisers investing in advertising campaigns "expect these ads to generate high-value actions from users also called 'conversions,' such as product purchases or app downloads"236. However, Criteo's model would be based on clicks237.</w:t>
      </w:r>
    </w:p>
    <w:p>
      <w:r>
        <w:t>163. Finally, the behaviors of Meta's sales teams with Criteo's clients may have affected Criteo's chances of regaining its MBP status. Indeed, by the end of November 2018, internal exchanges among Meta's teams indicate that despite Criteo's success on the criteria "cutting off the ULB" and "implementing optimal DR" through the transition to oCPM, with all their advertisers, "there is some resistance from internal teams to bring Criteo back into our ecosystem. As we know, Criteo's reputation is not very good across our sales team. There was a lot of commercial communication in August when Criteo was debadged. We fear losing our credibility with the sales team if we reintegrate Criteo into the program too quickly"238.</w:t>
      </w:r>
    </w:p>
    <w:p>
      <w:r>
        <w:t>164. Thus, Criteo's withdrawal from the MBP program in the summer of 2018 was accompanied by a strategy of denigrating Criteo's solutions by Meta and particularly active solicitation of Criteo's clients in order to make them change providers and/or offer them the solutions developed internally by Meta.</w:t>
      </w:r>
    </w:p>
    <w:p>
      <w:r>
        <w:t>3. THE WITHDRAWAL OF ACCESS TO ULB AND OLR APIs</w:t>
      </w:r>
    </w:p>
    <w:p>
      <w:r>
        <w:t>a) The conditions and effects of the withdrawal of the ULB API</w:t>
      </w:r>
    </w:p>
    <w:p>
      <w:r>
        <w:t>165. As early as January 2018, Meta reproached Criteo for not wanting to use the tools developed with its advertisers. At the same time, Meta decided to withdraw Criteo's access to the ULB API, a tool considered essential for being able to use and offer its advertising services to its advertiser clients239 (see paragraphs 107 to 115).</w:t>
      </w:r>
    </w:p>
    <w:p>
      <w:r>
        <w:t>166. The objective of sidelining Criteo is evident from a Meta email dated June 27, 2018: [confidential]240. Meta's goal was thus to put Criteo in difficulty with clients, as indicated in the continuation of this email: "My main objective is to make our clients understand that Criteo does not have any special technology that would better feed Facebook (aside from access to the alpha/beta functions mentioned by Ilesh and which is being withdrawn from them). Improving the Facebook Pixel would be the only thing to...</w:t>
      </w:r>
    </w:p>
    <w:p>
      <w:r>
        <w:rPr>
          <w:b/>
        </w:rPr>
        <w:t>[Pages 58–60]</w:t>
      </w:r>
    </w:p>
    <w:p>
      <w:r>
        <w:t>which I think would allow Criteo to differentiate itself on our platform regarding dynamic advertisements"241.</w:t>
      </w:r>
    </w:p>
    <w:p>
      <w:r>
        <w:t>167. While [confidential]242, on June 26, 2018, Meta informed him that the loss of the MBP badge usually results in the withdrawal of access to beta products, but that Criteo benefits from an exception to allow "a smooth transition"243. Thus, Meta withdrew access to the ULB API from Criteo on November 7, 2018, with the last effective use of this API by Criteo dating from November 11, 2018.</w:t>
      </w:r>
    </w:p>
    <w:p>
      <w:r>
        <w:t>168. Meta argues that [confidential] from which it could withdraw access at any time, [confidential]244. As indicated earlier (see paragraph 69), this API was nevertheless granted to other MBPs and some large advertisers and continued to be used by certain companies beyond the year 2018. The MBP [confidential]245 and [confidential]246.</w:t>
      </w:r>
    </w:p>
    <w:p>
      <w:r>
        <w:t>169. Since the withdrawal of the ULB API, the only access left available to Criteo is the classic Meta API (the Marketing API). Criteo is therefore still able to purchase inventory on Meta but can no longer refine the bid amount at the user level and offer value-added advertising intermediation services. It can only do so at the audience level (i.e., a group of users with common characteristics). Thus, the use of the Marketing API no longer allows Criteo to optimally use its own services and technologies on Meta's platforms, even though it can use Meta's own technologies and services to provide retargeting services. Criteo thus claims, in particular, to be now unable to transmit to Meta information related to the user-level coefficient (ULF) and product recommendations ("User Level Recommendation"). In this regard, Meta confirms that, within the framework of an advertising campaign via the tools available in the Marketing API, "it is not possible to submit a bid for a specific Facebook user" nor to "use its recommendation engine at the user level"247.</w:t>
      </w:r>
    </w:p>
    <w:p>
      <w:r>
        <w:t>170. Furthermore, the preliminary assessment indicates that since the withdrawal of the ULB API, Criteo is forced to use Meta's technologies, services, and metrics and has a reduced capacity to differentiate itself from Meta, but also from intermediary players such as media agencies248.</w:t>
      </w:r>
    </w:p>
    <w:p>
      <w:r>
        <w:t>171. However, Criteo argues in its filing that "the results presented by the solution during H2H tests249 were very good and surpassed those of other competitors, including Facebook's direct solutions. It should also be noted that during the partnership, Criteo was not allowed to share information about the H2H tests demonstrating the superiority of Criteo's solution over Facebook's. Following the withdrawal of the FMP status, Facebook then began to add numerous requirements for the implementation of Criteo/Facebook H2H tests, and to require alignment of the settings of both parties to achieve the most favorable outcome for its solution"250. For its part, Meta has not been able to produce information on the results of these tests251.</w:t>
      </w:r>
    </w:p>
    <w:p>
      <w:r>
        <w:t>172. Finally, Criteo believes that after the closure of access to the ULB API, its revenue generated from Meta's inventory would have decreased steadily: "between the first quarter of 2018 and the first quarter of 2019, Criteo's revenue generated from Facebook's inventory decreased by [60-70]%, [...]; Between the year 2017 and the year 2018, Criteo's revenue generated from Facebook's inventory decreased by [30-40]%, [...]; Between the first half of 2017 and the first half of 2018, Criteo's revenue generated from Facebook's inventory decreased by [30-40]%; and by [50-60]% between the first half of 2017 and the first half of 2019"252.</w:t>
      </w:r>
    </w:p>
    <w:p>
      <w:r>
        <w:t>173. Thus, by withdrawing Criteo's access to the ULB API, Meta significantly reduced Criteo's ability to provide value-added services on the advertising inventories marketed by Meta. Following this withdrawal, Criteo's revenue generated on Meta has significantly decreased.</w:t>
      </w:r>
    </w:p>
    <w:p>
      <w:r>
        <w:t>b) The conditions and effects of the withdrawal of the OLR API</w:t>
      </w:r>
    </w:p>
    <w:p>
      <w:r>
        <w:t>174. Meta only offered access to the OLR API starting in January 2018 for a duration of one quarter, while the ULB API had been used since 2016.</w:t>
      </w:r>
    </w:p>
    <w:p>
      <w:r>
        <w:t>175. However, it emerges from internal exchanges between Meta teams in February 2018 that the use of the OLR API may have had a positive effect on the campaigns implemented by Criteo. Thus, in an internal exchange, a Meta employee indicates that "recently, Criteo also shared data after launching OLR on 2500 clients and they are already showing 20% additional revenue"253. He adds that "the availability of some of this measurement data is considered one of the most important requests from our key partners ([confidential] Criteo, Smartly, [confidential], etc.). They also raised these needs quite clearly during our partner roundtable"254.</w:t>
      </w:r>
    </w:p>
    <w:p>
      <w:r>
        <w:t>176. However, Meta [confidential]255. The reasons mentioned by Meta [confidential]256. Consequently, [confidential]257.</w:t>
      </w:r>
    </w:p>
    <w:p>
      <w:r>
        <w:t>177. The interruption of the OLR API occurred a few days before Criteo discovered, in the email of April 27, 2018, that it had been on probation since January 19, 2018.</w:t>
      </w:r>
    </w:p>
    <w:p>
      <w:r>
        <w:t>178. Thus, even though the use of the OLR API seemed to have a positive effect on the campaigns implemented by Criteo, Meta decided to cut its access [confidential]. Criteo would only have had access to this API for a duration of one quarter, from January to April 2018.</w:t>
      </w:r>
    </w:p>
    <w:p>
      <w:r>
        <w:t>255 Meta stopped the test "when it became clear that the data were not or could not be sufficiently accurate for the advertising community to adopt OLR for reporting or measurement purposes. Providing OLR data to partners did not bring sufficient additional benefits in terms of attribution measurement" (cote 7547 VC (cote 14 680 VNC)).</w:t>
      </w:r>
    </w:p>
    <w:p>
      <w:r>
        <w:t>256 Cote 14 747 VC (cote 17 145 VNC).</w:t>
      </w:r>
    </w:p>
    <w:p>
      <w:r>
        <w:t>257 Cote 3691 VC (cote 5682 VNC).</w:t>
      </w:r>
    </w:p>
    <w:p>
      <w:r>
        <w:rPr>
          <w:b/>
        </w:rPr>
        <w:t>[Pages 61–63]</w:t>
      </w:r>
    </w:p>
    <w:p>
      <w:r>
        <w:t>II. The implementation of the commitments procedure</w:t>
        <w:br/>
        <w:t>A. THE PRELIMINARY EVALUATION</w:t>
        <w:br/>
        <w:t>179. On April 2, 2021, the investigating services sent Meta a preliminary evaluation, the main elements of which are summarized below and which concern: the applicability of European Union law (1), the delineation of relevant markets (2), Meta's dominant position in these markets (3), and the identified competition concerns (4).</w:t>
        <w:br/>
        <w:t>1. THE APPLICABILITY OF EUROPEAN LAW</w:t>
        <w:br/>
        <w:t>180. Three elements must be met for practices to be likely to significantly affect trade between Member States258:</w:t>
        <w:br/>
        <w:t>− the existence of exchanges, at least potential, between Member States concerning the services in question;</w:t>
        <w:br/>
        <w:t>− the existence of practices likely to affect these exchanges;</w:t>
        <w:br/>
        <w:t>− the sensitivity of this possible effect.</w:t>
        <w:br/>
        <w:t>181. Meta is a company active throughout the territory of the European Union and with a significant part of the global population. Furthermore, the practices in question are implemented across the entire French territory and are likely to displace a major player in online advertising not related to national search.</w:t>
        <w:br/>
        <w:t>182. The practices in question are likely to limit the supply of advertising services from advertising intermediaries on the inventories of a major global Display player. They may at least potentially make it more difficult for intermediaries from other Member States to penetrate and develop in the French market, thereby contributing to market partitioning. They are therefore likely to affect intra-community trade.</w:t>
        <w:br/>
        <w:t>183. The sensitivity of this potential effect can be established as the revenue generated from the sale of advertising inventories on Facebook, Instagram, and the MAN exceeds 40 million euros and Meta's market shares exceed the 5% threshold retained by the European Commission in its communication No. 2004/C 101/07 of April 27, 2004259, and the Court of Justice of the European Union.</w:t>
        <w:br/>
        <w:t>184. The practices in question are therefore likely to significantly affect trade between Member States within the meaning of Article 3 of Regulation No. 1/2003 of December 16, 2002, concerning the implementation of the competition rules provided for in Articles 81 and 82 of the Treaty (now Articles 101 and 102 TFEU), and must be examined not only in light of national law but also in light of European competition law.</w:t>
        <w:br/>
        <w:t>258 See the European Commission Guidelines on the concept of affecting trade as set out in Articles 81 and 82 of the Treaty [now Articles 101 and 102 of the Treaty on the Functioning of the European Union].</w:t>
        <w:br/>
        <w:t>259 Point 52.</w:t>
      </w:r>
    </w:p>
    <w:p>
      <w:r>
        <w:t>2. THE RELEVANT MARKETS</w:t>
        <w:br/>
        <w:t>185. According to Criteo, the practices revolve around two related relevant markets:</w:t>
        <w:br/>
        <w:t>− the market for social networking services, on which Meta is present as a service provider to various users, including private individuals and advertisers, and on which it would hold a dominant position;</w:t>
        <w:br/>
        <w:t>− the market for advertising intermediation and dissemination services on social networks, on which Meta and Criteo would be present on the supply side of services.</w:t>
        <w:br/>
        <w:t>186. Criteo believes that if the Authority were to adopt a narrower segmentation of the relevant market, limited to the sale of advertising space to advertisers, Meta's market power on the other sides of the market, particularly on the side concerning users, should also be taken into account as it is a multi-sided market.</w:t>
        <w:br/>
        <w:t>a) Principles</w:t>
        <w:br/>
        <w:t>187. The definition of product markets and geographic markets, in the context of the application of Articles 102 TFEU and L. 420-2 of the Commercial Code, serves to determine whether the company in question occupies a dominant position and whether this allows it to prevent the maintenance of effective competition in the relevant market, giving it the power to behave, to a significant extent, independently of its competitors, its customers, and ultimately, consumers.</w:t>
        <w:br/>
        <w:t>188. The concept of the relevant market implies that there can be effective competition between the products and services that belong to this market, and this presupposes that there is a sufficient degree of substitutability between all the products and services belonging to the same market concerning a specific use of them260.</w:t>
        <w:br/>
        <w:t>189. An examination for this purpose cannot be limited simply to the objective characteristics of the products and services concerned. The conditions of competition and the structure of supply and demand in the market must also be taken into account261.</w:t>
        <w:br/>
        <w:t>190. The identification of relevant product markets arises from the existence of competitive constraints. Companies are subject to three sources of competitive constraints: demand-side substitutability, supply-side substitutability, and potential competition. From an economic perspective, for the definition of the relevant market, demand substitutability is the most immediate and effective disciplinary factor concerning suppliers of a given product262.</w:t>
        <w:br/>
        <w:t>260 Decision 85/76 Hoffmann-La Roche v. Commission, EU:C:1979:36, paragraph 28. See also the Commission Communication on the definition of the relevant market for the purposes of Community competition law (“Commission Communication”), OJ C 372, 9.12.1997, p. 5.</w:t>
        <w:br/>
        <w:t>261 Decision 322/81 Nederlandsche Banden Industrie Michelin v. Commission, EU:C:1983:313, paragraph 37; Decision T-556/08 Slovenská pošta v. Commission, EU:T:2015:189, paragraph 112.</w:t>
        <w:br/>
        <w:t>262 Decision 322/81 Nederlandsche Banden Industrie Michelin v. Commission, EU:C:1983:313, paragraph 37; Decision T-556/08 Slovenská pošta v. Commission, EU:T:2015:189, paragraph 112.</w:t>
      </w:r>
    </w:p>
    <w:p>
      <w:r>
        <w:t>191. Supply substitutability can also be taken into account in the definition of the market in situations where its effects are equivalent to those of demand substitutability in terms of effectiveness and immediacy. There is supply substitutability when suppliers can redirect production towards the products or services in question and market them in the short term without incurring any substantial additional costs or risks in response to slight but permanent changes in relative prices. When these conditions are met, the additional production thus brought to market should exert a disciplinary effect on the competitive behavior of the companies involved263.</w:t>
        <w:br/>
        <w:t>192. In France, the Authority has recalled that "the market, in the sense understood by competition law, is defined as the place where supply and demand meet for a specific product or service. [...] Since perfect substitutability between products or services is rarely observed, the Council considers as substitutable and as being on the same market those products or services that can reasonably be thought to be considered by demanders as alternative means between which they can arbitrate to satisfy the same demand"264.</w:t>
        <w:br/>
        <w:t>193. The geographic market, for its part, includes the territory where companies are engaged in the supply and demand in question and where the conditions of competition are homogeneous.</w:t>
        <w:br/>
        <w:t>194. The definition of markets in the digital economy, characterized by the existence of numerous platforms, may present certain specificities. In its opinion No. 18-A-03 on data exploitation in the online advertising sector, the Authority recalled that "markets and the positions of players must be analyzed taking into account possible connections between markets or the multi-sided nature of these markets." The Authority's guidelines on merger control also remind that "[i]n the case of two-sided markets, the economic equilibrium in one market cannot be understood independently of the conditions prevailing in another market. The two markets, although distinct, indeed operate interdependently, a specificity that can be taken into account both at the stage of market delineation and in the analysis of the effects of the operation on competition and efficiency gains"265. In its decision No. 18-DCC-18, the Authority recalled that the examination of a two-sided market can therefore be conducted by defining a single market with its two inseparable sides or by analyzing the two distinct sides as two linked markets266.</w:t>
        <w:br/>
        <w:t>195. In this case, the preliminary evaluation took into account Meta's presence in the markets for social networking services and internet advertising not related to searches.263 European Commission Communication on the definition of the relevant market for the purposes of Community competition law, December 9, 1997, paragraph 20.264 See in particular decisions No. 10-D-19 of June 24, 2010, regarding practices implemented in the markets for the supply of gas, heating installations, and the management of heating networks and collective boilers, paragraphs 158-159; No. 10-D-13 of April 15, 2010, regarding practices implemented in the handling sector for the transport of containers at the port of Le Havre, paragraph 220; judgment of the Paris Court of Appeal of January 20, 2011, Perrigault, No. 2010/08165.265 Guidelines of the Competition Authority on merger control.266 Decision No. 18-DCC-18 of February 1, 2018, regarding the exclusive control of Concept Multimédia by the Axel Springer group, paragraph 23.</w:t>
      </w:r>
    </w:p>
    <w:p>
      <w:r>
        <w:rPr>
          <w:b/>
        </w:rPr>
        <w:t>[Pages 64–66]</w:t>
      </w:r>
    </w:p>
    <w:p>
      <w:r>
        <w:t>b) The markets for social networking services</w:t>
        <w:br/>
        <w:t>196. Several decisions from European competition authorities concern social networks and the relevant markets to which they belong.</w:t>
        <w:br/>
        <w:t>197. In the Facebook/WhatsApp merger decision (2014)267, the Commission considered that social networking services could be defined, "although there is no established definition," as "services that allow users to connect, share, communicate, and express themselves on the web or on a mobile application"268. Meta indicated that "the Facebook social networking service consists of three core features: the user profile, the newsfeed, and the timeline"269. The Commission's analysis focused on the substitutability between social networks and communication services and concluded that "while public communication applications such as Facebook Messenger and WhatsApp offer certain typical elements of a social networking service, including message and photo sharing, there are significant differences." Meta then informed the Commission that WhatsApp was not in competition with Facebook, particularly due to the absence of core social networking features in the WhatsApp service270.</w:t>
        <w:br/>
        <w:t>198. In the Microsoft/LinkedIn decision (2016)271, the Commission defined a market for professional networking services272. The Bundeskartellamt, in its decision regarding Meta's practices, also found that there was a specific demand from the users' perspective for social networking services273 and proposed to segment this market according to user profiles, considering that the demands of personal users were not similar to those of professional users.</w:t>
        <w:br/>
        <w:t>199. The investigation did not reach a consensus among the interviewed parties regarding the definition of social networks and the scope of the relevant markets to be considered.</w:t>
        <w:br/>
        <w:t>200. Meta argues that it "competes with many services to attract and retain users' attention by providing appropriate services and believes that it is not possible to rely on differences in functional characteristics to draw relevant conclusions about the degree of substitutability between different platforms, in order to determine a potential segmentation of the market definition"274. It believes that "regardless of the exact way in which a service (or content provider) attracts users - whether by offering features similar to those currently offered by Facebook or different features - it is a competitor of Facebook to the extent that it seeks to capture the limited attention span of users"275. Meta finally recalls that "in order to adapt to the highly competitive, dynamic, and constantly changing environment in which they operate, each of the services provided by Facebook, including the Facebook Service and Instagram, has significantly evolved over time"276. Meta cites several new services such as: Instagram Direct (2013), Live Video on Facebook and Instagram (2016), Stories (2016 on Instagram and 2017 on Facebook), Facebook Marketplace (2016), Facebook Watch (2017), and Instagram TV (2018)277.</w:t>
        <w:br/>
        <w:t>201. Twitter considers itself "in competition with Facebook, Instagram, WhatsApp, YouTube, Snap, Pinterest, TikTok, Reddit, and LinkedIn"278, while Google believes that "YouTube does not have the range of functions typical of a social networking service" but is "a video content sharing platform that brings together creators, viewers, and advertisers"279.</w:t>
        <w:br/>
        <w:t>202. While Snapchat states that the European Commission's market definitions remain relevant280, LinkedIn believes that there is no need to distinguish between professional and personal social networks281 and that the segmentations existing in decision-making practice are unfounded282. According to it, "consumers use Facebook to socialize and share content with friends but also use Facebook for professional purposes"283.</w:t>
        <w:br/>
        <w:t>203. Twitter argues that "regardless of the use (private or professional) for which the social network was originally designed, there are commonalities in functionality and there may be overlaps between the objectives of the intended uses. For example, while some people may use LinkedIn as a 'professional' network to discuss their backgrounds and career developments, some segments of the population, including journalists, may use Twitter for the same purpose, and others, such as lawyers, may prefer Facebook groups for this purpose. For this reason, it is difficult to describe any of these networks as a 'professional' social networking service"284.</w:t>
        <w:br/>
        <w:t>204. According to the preliminary assessment, which notably finds the absence of consensus among the responses to the market test regarding the services that can be considered social networks and the substitutability between different services, the precise definition of the market for social networking services can be left open as it does not affect its conclusions.</w:t>
        <w:br/>
        <w:t xml:space="preserve">  </w:t>
        <w:br/>
        <w:t>c) The markets for online advertising</w:t>
        <w:br/>
        <w:t>205. Meta considers that advertising on social networks belongs to the same market as other forms of advertising and believes that the segmentation made by decision-making practice between search-related advertising and display advertising is no longer justified.</w:t>
        <w:br/>
        <w:t>206. The following developments concern the distinction between search-related advertising and non-search-related advertising (i) and then the different forms of non-search-related advertising (ii).</w:t>
        <w:br/>
        <w:t>i- Internet advertising related to searches and non-search-related advertising</w:t>
        <w:br/>
        <w:t>207. According to Meta, all forms of advertising would ultimately aim to increase sales. Thus, the intermediate marketing objectives (e.g., brand awareness, interactions with applications, etc.) achieved by search advertising and display advertising would overlap285. It believes, for example, that both display advertising and search advertising allow for achieving objectives such as brand awareness286.</w:t>
        <w:br/>
        <w:t>208. The European Commission considered, in its Google/AdSense decision of March 20, 2019, that search-related advertising belonged to a distinct market from non-search-related online advertising287. In its decision of December 19, 2019288 regarding practices implemented by Google, the Competition Authority also found that search-related advertising belonged to a distinct market from online advertising, for the following reasons:</w:t>
        <w:br/>
        <w:t>− online advertising related to searches is distinguished from other forms of online advertising in that it is based on active user search;</w:t>
        <w:br/>
        <w:t>− online advertising related to searches has specific characteristics in terms of formats;</w:t>
        <w:br/>
        <w:t>− the degree of substitutability between search-related advertising and other forms of online advertising is also limited from the perspective of advertising space providers.</w:t>
        <w:br/>
        <w:t>209. The Competition Authority particularly considered "that while other forms of online advertising offer enhanced targeting features, notably through contextual or behavioral ads or those placed on social networks, they do not allow for targeting as precise as search-related online advertising. In terms of contextual, behavioral, or profile-targeted advertising on social networks, the analysis of the content of the pages viewed, browsing history, or social networks reveals a user interest,</w:t>
      </w:r>
    </w:p>
    <w:p>
      <w:r>
        <w:rPr>
          <w:b/>
        </w:rPr>
        <w:t>[Pages 67–69]</w:t>
      </w:r>
    </w:p>
    <w:p>
      <w:r>
        <w:t>but not an immediate need manifested by an active search with a keyword. There is no demand expressed by the internet user at a specific moment, and the content of an advertisement may not correspond to the real and current interest of the internet user at the time of visiting a site. These ads are therefore less likely to convert into purchase actions"289.</w:t>
      </w:r>
    </w:p>
    <w:p>
      <w:r>
        <w:t>210. According to the preliminary assessment, a large majority of the companies surveyed also believe that search-related online advertising and non-search-related online advertising present significant differences and do not belong to the same relevant markets.</w:t>
      </w:r>
    </w:p>
    <w:p>
      <w:r>
        <w:t>211. Publicis, for example, indicated that "search is fundamentally different from other levers because:</w:t>
        <w:br/>
        <w:t>− it is primarily a service provided to users. It allows finding the content searched for on the internet (editorial, commercial, entertainment, application, etc.);</w:t>
        <w:br/>
        <w:t>− when targeted advertising is displayed based on queries, we are in a 'pull marketing' approach rather than 'push marketing' like the other levers;</w:t>
        <w:br/>
        <w:t>− search is also distinguished by its formats, text links, titles, and descriptions versus display, native, or video formats on the other levers"290.</w:t>
      </w:r>
    </w:p>
    <w:p>
      <w:r>
        <w:t>212. Havas believes that these two forms of advertising "are completely different levers, businesses, and purchasing modes"291.</w:t>
      </w:r>
    </w:p>
    <w:p>
      <w:r>
        <w:t>213. It emerges from the decision-making practice and the preliminary assessment that a majority of companies consider that non-search-related advertising does not exert sufficient competitive pressure to include it in the same market as Display online advertising.</w:t>
      </w:r>
    </w:p>
    <w:p>
      <w:r>
        <w:t>ii- Non-search-related internet advertising</w:t>
      </w:r>
    </w:p>
    <w:p>
      <w:r>
        <w:t>214. As explained above, the sale of non-search-related advertising spaces is carried out either directly by the publisher or through intermediaries. Social networks market their advertising spaces directly through their own bidding, purchasing, targeting, broadcasting, and campaign effectiveness measurement technologies. The largest social networks also allow purchasing platforms for advertisers to provide services that enhance certain functionalities also provided by social networks, such as bid settings, product recommendations, or conversion measurements. Some purchasing platforms, such as Criteo's, allow for the implementation of coupled advertising campaigns on social networks and in Open Display.</w:t>
      </w:r>
    </w:p>
    <w:p>
      <w:r>
        <w:t>215. The following developments focus on purchasing platforms for non-search-related advertising spaces and then on the sale of online advertising spaces not related to searches.</w:t>
      </w:r>
    </w:p>
    <w:p>
      <w:r>
        <w:t>The purchasing platforms for non-search-related online advertising spaces</w:t>
      </w:r>
    </w:p>
    <w:p>
      <w:r>
        <w:t>216. In the Google/Fitbit decision (2020), the European Commission defined several markets for advertising technology services (Ad Tech), even though the results of its market test were inconclusive regarding the exact contours of the markets: search-related advertising network services; Display advertising network services; Display SSP advertising services; Display DSP advertising services292; Display advertising server services for publishers; Display advertising server services for advertisers; data analytics services. It considers that geographically, there is no element that challenges the decision-making practice regarding at least the European dimension of these markets293.</w:t>
      </w:r>
    </w:p>
    <w:p>
      <w:r>
        <w:t>217. Criteo is active in the Display DSP services market. Criteo's services are characterized by coupling access to inventories available through open bidding in Open Display and access to Meta's advertising inventories.</w:t>
      </w:r>
    </w:p>
    <w:p>
      <w:r>
        <w:t>218. According to Criteo, "the purchasing conditions for advertising spaces offered by Open RTB, that is to say, by most Ad exchanges, remain quite different from those offered by API partners, particularly Facebook. Firstly, the data communication modalities between Criteo, Facebook, and the ad exchanges are different. On ad exchanges, Criteo receives information related to each bid triggered during users' browsing, in order to participate in real-time. In contrast, Facebook does not transmit any real-time information regarding individual bids held at each inventory level. Via the APIs, Criteo communicated information to Facebook allowing it to refine its inventory acquisition strategy. Secondly, unlike Ad Exchanges where the rules regarding the bidding procedure are clearly established and known to participants, the decision-making regarding the selection of advertisers is made by Facebook itself. Finally, due to the vertical integration of advertising delivery and advertising intermediation services on Facebook, the creative assembly (i.e., the assembly of images, logos, and texts constituting the advertisement displayed to the user) is carried out directly by Facebook. In open RTB, the creative assembly is generally not handled by the ad exchange, whose role is limited to organizing advertising bids"294.</w:t>
      </w:r>
    </w:p>
    <w:p>
      <w:r>
        <w:t>219. In the same vein, Nanigans believes, for example, that "search, social, and display [...] are distinct segments [...] due to the structures of the teams" at clients and "the technical purchasing modalities that differ for each segment"295. According to Kenshoo, "social media campaigns are deployed in an environment where Facebook completely controls advertising bids, targeting, and delivery and only allows its own pixel in the advertisements themselves. Display or more traditional RTB campaigns involve advertising bids that are controlled by the publisher, by a supply-side partner ("SSP"), or by another intermediary"296.</w:t>
      </w:r>
    </w:p>
    <w:p>
      <w:r>
        <w:t>220. The scope of the DSP services market remains uncertain due to the specificities of the two ecosystems, and it cannot be excluded that there exists a market for purchasing platforms for Display advertising spaces on social networks. Indeed, from the perspective of DSPs, which seek to access a range of advertising inventories to then offer services to advertisers, the sale of online advertising spaces on social networks could be considered complementary and not substitutable to the advertising inventories marketed via SSPs in Open Display.</w:t>
      </w:r>
    </w:p>
    <w:p>
      <w:r>
        <w:t>221. Few players provide services allowing for the coupled purchase of advertising spaces on social network inventories and in Open Display. In this regard, the preliminary assessment indicates that in Open Display, the different DSPs compete during the auctions organized by the SSPs and are, in this context, in direct competition neither with Meta nor with players such as MBPs. When an advertiser implements a campaign on Meta, it does not participate in the open auctions organized by the SSPs, and the advertiser can choose between, on the one hand, solely relying on Meta's technologies and, on the other hand, using the services of an MBP.</w:t>
      </w:r>
    </w:p>
    <w:p>
      <w:r>
        <w:t>222. In conclusion, the practices denounced by Criteo are likely to have effects on its DSP service offering, which competes with Meta's vertically integrated service offerings to advertisers and the offerings of DSPs in Open Display. However, the scope of the Display DSP services market may be left open as this does not affect the conclusions.</w:t>
      </w:r>
    </w:p>
    <w:p>
      <w:r>
        <w:t>The sale of non-search-related online advertising spaces</w:t>
      </w:r>
    </w:p>
    <w:p>
      <w:r>
        <w:t>223. The practice of competition authorities regarding whether advertising on social networks constitutes a distinct market from other forms of non-search-related internet advertising is underdeveloped.</w:t>
      </w:r>
    </w:p>
    <w:p>
      <w:r>
        <w:t>224. In 2010, in an opinion on online advertising, the Authority addressed the issue of substitutability between search-related advertising and advertising on social networks, considering at that time that "the highly targeted offers based on the internet user's profile on social networks do not seem to be seen as a credible alternative to search-related advertising, mainly because they do not respond to an active request from the internet user"297. The Commission reiterated this position in its 2019 Google Adsense decision by stating that "the ability of online search ads to respond to a specific user interest distinguishes them from other forms of online advertising outside of search that offer enhanced targeting capabilities, including contextual ads, behavioral targeted ads, and ads placed on social networks"298.</w:t>
      </w:r>
    </w:p>
    <w:p>
      <w:r>
        <w:t>225. Regarding the substitutability between different forms of Display advertising, both on social networks and elsewhere, the European Commission indicated that the responses to its market test were heterogeneous and left this question open in the decisions.</w:t>
      </w:r>
    </w:p>
    <w:p>
      <w:r>
        <w:rPr>
          <w:b/>
        </w:rPr>
        <w:t>[Pages 70–72]</w:t>
      </w:r>
    </w:p>
    <w:p>
      <w:r>
        <w:t>Facebook/WhatsApp (2014) and Microsoft/Linkedin (2016)299. In the Google/Fitbit (2020)300 decision, it considered that the relevant product markets were those for the provision of online Display advertising services with potential segmentation related to the provision of online Display advertising services outside social networks301.</w:t>
      </w:r>
    </w:p>
    <w:p>
      <w:r>
        <w:t>226. In its 2020 report on digital advertising, the Competition and Markets Authority (CMA) conducted a competitive analysis of the Display advertising market, without isolating social networks. It found that compared to search-related advertising, there was a significantly greater differentiation in the types of Display inventory that could be purchased by advertisers. It added that Display advertising on social networks is sometimes treated as a distinct segment302. In its competitive analysis, the CMA indicated that the most cited and highest-ranked platforms in its market test "were Facebook, Google DV360 (Google's demand-side platform for purchasing advertising in open display), and Twitter"303.</w:t>
      </w:r>
    </w:p>
    <w:p>
      <w:r>
        <w:t>227. The Australian Competition and Consumer Commission (ACCC) also conducted a competitive analysis of the Display advertising market, without isolating social networks304. It nonetheless highlighted the "significant advantages that advertising on social networks (and, in particular, advertising on Facebook) provides to advertisers, which differentiate it from other websites and applications, not only by audience size but also by the level of user engagement on the platform." According to it, "advertising inventory on social media platforms is a specific type of display advertising [...] that differs from other types of display advertising. For example, users of social media platforms can interact with the advertising - for instance, by 'liking' ads"305.</w:t>
      </w:r>
    </w:p>
    <w:p>
      <w:r>
        <w:t>228. In its 2018 opinion on online advertising, the Authority indicated that "it emerged from the responses of stakeholders that the specificities of social networks, and in particular Facebook, concern notably the data generated on these services, which are then used to offer targeting options to advertisers. Thus, according to a significant portion of stakeholders, the granularity and relevance of data for advertising purposes constitute a particularity of advertising on social networks. Other stakeholders highlighted the very competitive rates of advertising on social networks, as well as the quality of the integration of ads into the social network environment, in the form of native advertising"306.</w:t>
      </w:r>
    </w:p>
    <w:p>
      <w:r>
        <w:t>229. In this case, the preliminary assessment leaves open the question of defining a specific market for advertising on social networks, particularly due to the responses to the market test that exhibit a high degree of heterogeneity. It retains the definition of an internet advertising market not related to searches that includes the sale of advertising inventories from social networks and inventories from other categories of publishers that sell their advertising spaces via display, either directly or through technical intermediaries for publishers and advertisers.</w:t>
      </w:r>
    </w:p>
    <w:p>
      <w:r>
        <w:t>230. Initially, the preliminary assessment recalls that Meta's inventory offering is not limited to advertising on social networks, as Meta markets the proprietary inventories of its two social networks, Facebook and Instagram, but also that of its Messenger communications service, which is not a social network, and finally, those of third-party publishers using its Meta Audience Network intermediation service.</w:t>
      </w:r>
    </w:p>
    <w:p>
      <w:r>
        <w:t>231. Secondly, the preliminary assessment relativizes certain arguments put forward by respondents regarding the specificities of social networks, including: a majority use of social networks on mobile devices307 and significant time spent on social networks308; better targeting quality309, particularly on sociodemographic criteria310; the possibility of using certain specific and highly diverse formats311; the possibility of generating numerous interactions with the advertising312; the possibility of using a large number of key performance indicators313, allowing for the pursuit of all objectives314.</w:t>
      </w:r>
    </w:p>
    <w:p>
      <w:r>
        <w:t>232. Regarding the importance of audience and time spent, the preliminary assessment notes that some social networks have lower audiences in France compared to certain services with different themes. Regarding data exploitation and advertising targeting capabilities in logged-in environments, other actors that are not social networks have developed such environments315. According to the preliminary assessment, it is also not established that Google would have less effective targeting capabilities than those of other social networks. Similarly, concerning the diversity of campaign objectives and key performance indicators, the preliminary assessment cites Google's Display network, which offers a similarly broad range of objectives allowing for the development of "sales," "leads," "website traffic," "interest" in a brand or product, "audience and brand awareness," and "app promotion." It adds that while Meta offers one of the most varied and innovative ranges of formats with formats such as Image, Video, Carousel, Slideshow, and Collections, other actors that are not social networks provide extensive ranges of formats316. Regarding performance indicators, the preliminary assessment notes, for example, that Google's DV360 DSP offers at least six indicators (CPA317, CPC, CPIAVC318, CPM, CTR319, % visible).</w:t>
      </w:r>
    </w:p>
    <w:p>
      <w:r>
        <w:t>233. Some advertisers interviewed emphasized that there was no major difference320 between advertising on social networks and other forms of Display advertising, particularly regarding advertising targeting methods321 and the data used322, the measurement of campaign effectiveness323, and the functionalities of purchasing platforms324. Pinterest325, Meta326, Linkedin327, Twitter328, and TikTok329 also consider that it is not justified to define a market for online advertising on social networks, particularly in light of the targeting capabilities of the actors, the ability to target the same audiences on and off social networks, and the categories of advertisers that purchase advertising spaces.</w:t>
      </w:r>
    </w:p>
    <w:p>
      <w:r>
        <w:t>234. Thirdly, the preliminary assessment highlights certain differences between the sale of advertising spaces on social networks, which concern, on the one hand, the purchasing conditions of advertising spaces and the services provided by DSPs to advertisers and, on the other hand, the conditions of competition.</w:t>
      </w:r>
    </w:p>
    <w:p>
      <w:r>
        <w:t>235. It indicates that the structure of offers and the conditions of competition outside and on social networks present significant differences.</w:t>
      </w:r>
    </w:p>
    <w:p>
      <w:r>
        <w:rPr>
          <w:b/>
        </w:rPr>
        <w:t>[Pages 73–75]</w:t>
      </w:r>
    </w:p>
    <w:p>
      <w:r>
        <w:t>236. Thus, purchases of advertising space on social networks are entirely made through programmatic technologies, whereas, according to the SRI, nearly 40% of advertising revenues outside social networks would not be generated using programmatic technologies. Furthermore, among the different modes of programmatic buying, the role of auctions in Display advertising on social networks appears significantly more important than for other forms of Display advertising330.</w:t>
      </w:r>
    </w:p>
    <w:p>
      <w:r>
        <w:t>237. The offer of social networks to advertisers also presents a much higher degree of vertical integration than in other forms of advertising. Outside of social networks, the sale of advertising space by the vast majority of publishers indeed relies on the intervention of numerous independent intermediaries on both the supply and demand sides who are interconnected with each other.</w:t>
      </w:r>
    </w:p>
    <w:p>
      <w:r>
        <w:t>238. Moreover, to assess the degree of substitutability between online advertising on social networks and advertising displayed outside social networks, it is necessary to consider the perspective of the different categories of advertisers. In this regard, while an advertiser is likely to achieve the same objectives for a campaign across both categories of advertising inventories, access to Meta's inventories for certain intermediaries is essential to be able to offer a complete range of inventories, including Open Display and social networks, and to compete with a player like Meta, whose offer to advertisers allows for the implementation of campaigns on its proprietary inventory and on the inventories of publishers using Meta Audience Network.</w:t>
      </w:r>
    </w:p>
    <w:p>
      <w:r>
        <w:t>239. Regarding the geographical dimension of the market, the decisional practice generally defines online advertising markets as national in scope331 due to the importance of language in campaigns and the scope of advertisers' purchases of advertising space.</w:t>
      </w:r>
    </w:p>
    <w:p>
      <w:r>
        <w:t>240. In conclusion, the preliminary assessment identifies a market for online advertising not related to searches, but leaves open the question of the existence of a relevant market for Display advertising on social networks. This market would be national in scope.</w:t>
      </w:r>
    </w:p>
    <w:p>
      <w:r>
        <w:t>330 Meta indicated that "the vast majority of the advertising inventory sold by Facebook worldwide is purchased through auctions on AdsManager," although it offers certain selected advertisers an alternative mode called "reach and frequency buying." Twitter also indicated that its ads "are offered to users through an auction mechanism" (cote 11 426). SnapChat stated that the price of its ads "is set at auction" (cote VC 6889, cote VNC 13 819), similar to LinkedIn, which states on its site that ads are also sold at auction. Pinterest also indicated that "advertising inventories are sold through auctions" (cote 14 174). TikTok, on the other hand, offers both auctions and reservation sales (cote VC 14 130, cote VNC 15 522).</w:t>
      </w:r>
    </w:p>
    <w:p>
      <w:r>
        <w:t>331 Commission Decision of September 6, 2018, case M.8788 – Apple/Shazam, paragraphs 138-140; Commission Decision of December 6, 2016, case M.8124 – Microsoft/LinkedIn, paragraphs 163-164; Commission Decision of October 3, 2014, case M.7217 – Facebook/WhatsApp, paragraphs 44 and 83.</w:t>
      </w:r>
    </w:p>
    <w:p>
      <w:r>
        <w:t>3. META'S POSITION IN THE MARKETS</w:t>
      </w:r>
    </w:p>
    <w:p>
      <w:r>
        <w:t>241. In its opinion on online advertising, the Authority indicated that "the markets for services provided to internet users in which Google and Facebook are active seem to present several types of significant barriers to entry and expansion, which should therefore be taken into account in the context of an analysis of the competitive situation of the overall online advertising market and the legal qualification of the positions of the players. Barriers to entry and expansion in the markets for services to internet users are likely to have effects on the ability of players to increase their advertising revenues and market shares"332.</w:t>
      </w:r>
    </w:p>
    <w:p>
      <w:r>
        <w:t>a) Social networking services</w:t>
      </w:r>
    </w:p>
    <w:p>
      <w:r>
        <w:t>242. Among social networks, Facebook and Instagram are the services with the largest audience, far ahead of other social networks.</w:t>
      </w:r>
    </w:p>
    <w:p>
      <w:r>
        <w:t>243. According to Médiamétrie, in August 2020, Facebook was, after Google Search, the second most visited site in France with 28.2 million unique visitors per day, compared to 17.9 million for the video-sharing platform YouTube. In terms of unique visitors per month, YouTube was just ahead of Facebook, with 46.1 million visitors, compared to 45.9 for Facebook. When Instagram is added, Meta's audience becomes much larger than that of YouTube. Instagram had indeed 32.4 million monthly unique visitors and 14.2 million daily unique visitors333.</w:t>
      </w:r>
    </w:p>
    <w:p>
      <w:r>
        <w:t>244. According to Médiamétrie, the audience of other competing social networks to Facebook is significantly lower, and this has been the case for several years. In terms of unique visitors per month (August 2020), Snapchat, LinkedIn, Twitter, and Pinterest were ranked 13th, 27th, 35th, and 38th respectively among the most visited sites in France. Meta's first competitor, Snapchat, has an audience approximately three times lower than the combined audience of Facebook and Instagram. As of November 2021, the audiences and respective rankings of the different networks had not significantly changed. The audience in the table below, which reproduces Médiamétrie's data, is measured in terms of unique visitors per month and unique visitors per day. These indicators are also used in the annual and financial reports of social networks.</w:t>
      </w:r>
    </w:p>
    <w:p>
      <w:r>
        <w:t>332 Opinion of the Competition Authority No. 18-A-03 of March 6, 2018, on the exploitation of data in the online advertising sector, paragraphs 232 and following.</w:t>
      </w:r>
    </w:p>
    <w:p>
      <w:r>
        <w:t>333 https://www.mediametrie.fr/sites/default/files/2020-10/2020%2010%2002%20-%20CP%20Audience%20Internet%20Global_Ao%C3%BBt%202020.pdf Médiamétrie indicates that "the measurement of Global Internet Audience is based on a unique panel of over 25,000 individuals aged 2 and older, including 6,200 internet users equipped with two or three screens (computer and/or mobile phone and/or tablet), which allows for the 'native' measurement of the overall audience of over 7,000 brands and 1,000 applications. The measurement benefits from innovative hybridization methodologies combining panels and big data developed by Médiamétrie. From this overall measurement, audience results are derived for each of the screens: computer, mobile phone, and tablet. The measurement takes into account the surfing of internet users regardless of location, connection mode (3G/4G/5G/Wifi), or protocol (http/https) for all sites and applications."</w:t>
      </w:r>
    </w:p>
    <w:p>
      <w:r>
        <w:t>Table 6 - Médiamétrie's audience measurements of the main active social networks in France among the 50 most visited brands in France (August 2020 and November 2021)</w:t>
      </w:r>
    </w:p>
    <w:p>
      <w:r>
        <w:t>| August 2020 | November 2021 |</w:t>
        <w:br/>
        <w:t>|-------------|----------------|</w:t>
        <w:br/>
        <w:t>| Unique Visitors per Month | Unique Visitors per Day | Unique Visitors per Month | Unique Visitors per Day |</w:t>
        <w:br/>
        <w:t>| Facebook | 45,954,000 | 28,275,000 | 46,931,000 | 28,782,000 |</w:t>
        <w:br/>
        <w:t>| Instagram | 32,409,000 | 14,242,000 | 32,727,000 | 15,995,000 |</w:t>
        <w:br/>
        <w:t>| Snapchat | 22,851,000 | 16,178,000 | 24,376,000 | 17,716,000 |</w:t>
        <w:br/>
        <w:t>| LinkedIn | 17,235,000 | 2,919,000 | 18,193,000 | 3,549,000 |</w:t>
        <w:br/>
        <w:t>| Twitter | 16,314,000 | 4,878,000 | 15,940,000 | 5,298,000 |</w:t>
        <w:br/>
        <w:t>| Pinterest | 15,671,000 | 2,457,000 | ND | ND |</w:t>
      </w:r>
    </w:p>
    <w:p>
      <w:r>
        <w:t>245. Since their launch, the number of users of Facebook and Instagram has also continued to increase.</w:t>
      </w:r>
    </w:p>
    <w:p>
      <w:r>
        <w:t>Figure 8 - Evolution of the number of monthly users of Facebook worldwide from 2008 to 2021</w:t>
        <w:br/>
        <w:t>Source: Statista</w:t>
      </w:r>
    </w:p>
    <w:p>
      <w:r>
        <w:rPr>
          <w:b/>
        </w:rPr>
        <w:t>[Pages 76–78]</w:t>
      </w:r>
    </w:p>
    <w:p>
      <w:r>
        <w:t xml:space="preserve">Figure 9 - Evolution of the number of monthly users of Instagram worldwide from 2019 to 2023334  </w:t>
        <w:br/>
        <w:t xml:space="preserve">Source: Statista  </w:t>
        <w:br/>
        <w:t xml:space="preserve">246. Furthermore, between 2016 and 2019, the daily time spent on Facebook and Instagram also increased335.  </w:t>
        <w:br/>
        <w:t xml:space="preserve">Table 7 - Evolution of average daily time spent (in minutes) on Meta services (2016-2019)  </w:t>
        <w:br/>
        <w:t xml:space="preserve">2016 2017 2018 2019  </w:t>
        <w:br/>
        <w:t xml:space="preserve">Facebook [confidential] [confidential] [confidential] [confidential]  </w:t>
        <w:br/>
        <w:t xml:space="preserve">Instagram [confidential] [confidential] [confidential] [confidential]  </w:t>
        <w:br/>
        <w:t xml:space="preserve">Messenger [confidential] [confidential] [confidential] [confidential]  </w:t>
        <w:br/>
        <w:t xml:space="preserve">Whatsapp [confidential] [confidential] [confidential] [confidential]  </w:t>
        <w:br/>
        <w:t xml:space="preserve">Source: Meta  </w:t>
        <w:br/>
        <w:t xml:space="preserve">247. Competition among social networks occurs through a combination of parameters such as the number and categories of users, the content offered, the features, the quality of advertising, privacy protection, platform governance, price336. As social networking services offer content, services, and technologies characterized by significant differentiation, many internet users utilize multiple services that can be considered complementary. This characteristic of the market is likely to contribute to the stability of Meta's position in the market.  </w:t>
        <w:br/>
        <w:t xml:space="preserve">248. Some competitive advantages enjoyed by Meta were highlighted in 2018 by the Competition Authority in its opinion on online advertising, particularly regarding access to data, network effects, technological innovations, vertical integration, audience, and advertising inventories337.  </w:t>
        <w:br/>
        <w:t xml:space="preserve">249. Given its audience, Meta is indeed likely to benefit from more significant direct and indirect network effects338 than some competitors, allowing it to attract new users, advertisers, developers, and content providers. These effects are likely to significantly increase barriers to entry and expansion in social media markets and advertising markets.  </w:t>
        <w:br/>
        <w:t xml:space="preserve">250. Meta can also leverage the complementarity between Facebook, Instagram, and its Messenger and WhatsApp services and the large number of services available on Facebook (advertising, games, messaging, videos, news). Its offering allows it to meet a wide range of consumer needs in a market where Meta's competitors all offer a more specialized offering. For example, TikTok is primarily used to create and share short musical videos and appears to compete with Facebook Watch. LinkedIn's offering seems to compete with Facebook Jobs. Twitter appears to most closely compete with Facebook's features that allow its users to consume news and other media, such as Newsfeed.  </w:t>
        <w:br/>
        <w:t xml:space="preserve">251. The importance of Meta's audience and range of services also allows it to benefit from significant economies of scale and to leverage more data to improve its services to internet users and advertisers. By offering better recommendation and personalization features, a platform can become more attractive to consumers and encourage them to spend more time using its services. Platforms with larger amounts of consumer data are better positioned to target advertising and can better monetize their services. In this regard, many stakeholders interviewed during the investigation, including Pinterest339 or [confidential]340, indicated that Meta has a size that allows it to collect an unparalleled amount of data.  </w:t>
        <w:br/>
        <w:t xml:space="preserve">336 Online platforms and digital advertising, Market study final report, 1 July 2020, Competition and Markets Authority, page 117.  </w:t>
        <w:br/>
        <w:t xml:space="preserve">337 Opinion No. 18-A-03 of March 6, 2018, on the exploitation of data in the online advertising sector.  </w:t>
        <w:br/>
        <w:t xml:space="preserve">338 A product market exhibits network effects when the overall utility of the product for customers using it depends not only on their personal use but also on the number of other customers using that product. Such a network effect is a direct network effect. The existence of network effects, if positive (i.e., if the utility of the product increases with the number of other customers using it), can constitute a significant barrier to entry for a new entrant. There is an indirect network effect when the value of a good for a user increases as the number and variety of complementary products or the number of other types of users increase (guidelines of the Competition Authority regarding merger control).  </w:t>
        <w:br/>
        <w:t xml:space="preserve">339 References 14 183, 14 185.  </w:t>
        <w:br/>
        <w:t xml:space="preserve">340 Reference 6894 VC (reference 13 824 VNC).  </w:t>
        <w:br/>
        <w:t xml:space="preserve">252. In conclusion, Facebook is an "essential" platform for users, as it has a broader consumer network than other platforms and can meet a wider range of needs. Meta is likely to have significant market power in the social networking services market. In this regard, it is noteworthy that some controversies related to privacy protection by Meta do not seem to have permanently damaged its image and have had little effect on the growth of the number of users of its services.  </w:t>
        <w:br/>
        <w:t xml:space="preserve">b) The sale of online advertising spaces not related to searches  </w:t>
        <w:br/>
        <w:t xml:space="preserve">253. The preliminary assessment presents an evaluation of Meta's market share in the Display advertising segment and in the Social advertising segment based on information provided by the interviewed stakeholders and the Oliver Wyman firm.  </w:t>
        <w:br/>
        <w:t xml:space="preserve">254. The table below reproduces the figures published in the e-pub observatory from 2018 to 2019.  </w:t>
        <w:br/>
        <w:t xml:space="preserve">Table 8 - French online advertising market (2018-2019)  </w:t>
        <w:br/>
        <w:t xml:space="preserve">Revenue in 2018 2019  </w:t>
        <w:br/>
        <w:t xml:space="preserve">millions of euros  </w:t>
        <w:br/>
        <w:t xml:space="preserve">Display 1,034 1,165  </w:t>
        <w:br/>
        <w:t xml:space="preserve">Social 1,197 1,447  </w:t>
        <w:br/>
        <w:t xml:space="preserve">Total Display and Social 2,231 2,612  </w:t>
        <w:br/>
        <w:t xml:space="preserve">Search 2,275 2,478  </w:t>
        <w:br/>
        <w:t xml:space="preserve">Other levers 721 772  </w:t>
        <w:br/>
        <w:t xml:space="preserve">(affiliation, email, comparators)  </w:t>
        <w:br/>
        <w:t xml:space="preserve">Total 5,228 5,862  </w:t>
        <w:br/>
        <w:t xml:space="preserve">255. The estimation of Meta's market shares in the preliminary assessment was based on the estimation of the overall market size by Oliver Wyman and the information provided by the various interviewed stakeholders. Oliver Wyman provided clarifications on the different categories of online advertising and stakeholders341, the sources, and the data.  </w:t>
        <w:br/>
        <w:t xml:space="preserve">341 Reference 6193: "Social":  </w:t>
        <w:br/>
        <w:t xml:space="preserve">- Definition: advertising revenues generated on sites considered as social networks (and not the use of social networking tools, such as FB audience network)  </w:t>
        <w:br/>
        <w:t xml:space="preserve">- Stakeholders:  </w:t>
        <w:br/>
        <w:t xml:space="preserve">- Classic: Facebook including Instagram, Twitter, LinkedIn, Pinterest, Twitch…  </w:t>
        <w:br/>
        <w:t xml:space="preserve">- Video: Facebook including Instagram, Twitter, Snapchat, LinkedIn, Tik Tok…  </w:t>
        <w:br/>
        <w:t xml:space="preserve">"Display":  </w:t>
        <w:br/>
        <w:t>- Definition: advertising revenues from all formats (classic, instream/outstream videos, audio, OPS), all devices (PC, mobile, IPTV) and all marketing (programmatic and non-programmatic) - excluding advertising revenues from social networks.</w:t>
      </w:r>
    </w:p>
    <w:p>
      <w:r>
        <w:rPr>
          <w:b/>
        </w:rPr>
        <w:t>[Pages 79–81]</w:t>
      </w:r>
    </w:p>
    <w:p>
      <w:r>
        <w:t>used342 as well as the criteria for the geographical allocation of revenues343 taken into account in the analysis.</w:t>
      </w:r>
    </w:p>
    <w:p>
      <w:r>
        <w:t>256. Based exclusively on the data used in the e-pub observatory, Meta's market share in 2019 in the French online advertising market not related to searches was 49% in 2018 and 50% in 2019. In the online social media advertising market, Meta's market share was approximately 90% in 2019, and 75% when including YouTube in this market.</w:t>
      </w:r>
    </w:p>
    <w:p>
      <w:r>
        <w:t>257. The estimates of Meta's French revenues and those of its competitors made by Oliver Wyman344 are close to the revenues reported by Meta, particularly based on the billing address of advertisers345. These data are consistent with those related to the revenues collected during the investigation, which allow for an assessment of Meta's market share at approximately 50% in the online advertising market not related to searches.</w:t>
      </w:r>
    </w:p>
    <w:p>
      <w:r>
        <w:t>258. The table below presents data from the e-pub observatory regarding advertising revenues generated in France.</w:t>
        <w:br/>
        <w:t>- Players:</w:t>
        <w:br/>
        <w:t>- Classic: SRI agencies, Retail media, native actors, Webedia, Unify…</w:t>
        <w:br/>
        <w:t>- Instream Video: SRI agencies, YouTube, Digiteka…</w:t>
        <w:br/>
        <w:t>- Outstream Video: SRI agencies including Teads, Amazon…</w:t>
        <w:br/>
        <w:t>- Audio: SRI agencies, Deezer, Spotify…</w:t>
        <w:br/>
        <w:t>- OPS: SRI agencies, Webedia, Veepee, Konbini, Amazon, Reworld…”</w:t>
      </w:r>
    </w:p>
    <w:p>
      <w:r>
        <w:t>342 Reference 6192: "For the reporting agencies that are part of the SRI, the data comes from these agencies which transmit it to the SRI via an online platform that allows for the collection and consolidation of data (agency-specific data is not accessible to either OW or the SRI). They are then transmitted - aggregated - to Oliver Wyman. Two types of members: reporting member agencies, and partners (including Google and Facebook), non-reporting (see here the list of members 2020). For the data provided by agencies: UDECAM collects data from agencies, and a bailiff ensures that the reports from agencies are anonymized and transmitted to Oliver Wyman. For other data, from agencies outside the SRI, the data is estimated by Oliver Wyman, based on cross-referencing public data and interviews with about fifty players. By triangulating, Oliver Wyman makes its best estimate of the market. We measure the revenues of the agencies, thus on the supply side or "first seller". For example, we count what Teads brings to its partner agencies (we do not take into account the margin), as well as for Outbrain or Taboola, to name just a few. The data is quite comprehensive, as we estimate it player by player, but we present it in a consolidated manner."</w:t>
      </w:r>
    </w:p>
    <w:p>
      <w:r>
        <w:t>343 Oliver Wyman indicated that for "SRI members: the data communicated to Oliver Wyman concerns only France and does not contain any detailed information (advertiser billing address, click location, IP address)" (reference 6208)</w:t>
      </w:r>
    </w:p>
    <w:p>
      <w:r>
        <w:t>344 Reference 6214 VC (reference 13 765 VNC).</w:t>
      </w:r>
    </w:p>
    <w:p>
      <w:r>
        <w:t>345 References 7566 and 7567 VC (references 14 699 and 14 700 VNC).</w:t>
      </w:r>
    </w:p>
    <w:p>
      <w:r>
        <w:t>79</w:t>
      </w:r>
    </w:p>
    <w:p>
      <w:r>
        <w:t>Table 9 - Advertising revenues generated in France</w:t>
        <w:br/>
        <w:t>Revenues in millions of euros in the e-pub Observatory346</w:t>
        <w:br/>
        <w:t>2018 2019</w:t>
        <w:br/>
        <w:t>Social Networks</w:t>
        <w:br/>
        <w:t>Meta 1092 1315</w:t>
        <w:br/>
        <w:t>LinkedIn [confidential] [confidential]</w:t>
        <w:br/>
        <w:t>Snapchat [confidential] [confidential]</w:t>
        <w:br/>
        <w:t>Twitter [confidential] [confidential]</w:t>
        <w:br/>
        <w:t>TikTok [confidential] [confidential]</w:t>
        <w:br/>
        <w:t>Pinterest [confidential] [confidential]</w:t>
        <w:br/>
        <w:t>Twitch [confidential] [confidential]</w:t>
        <w:br/>
        <w:t>YouTube [confidential] [confidential]</w:t>
        <w:br/>
        <w:t>Total social networks excluding</w:t>
        <w:br/>
        <w:t>[confidential] [confidential]</w:t>
        <w:br/>
        <w:t>YouTube</w:t>
        <w:br/>
        <w:t>Total social networks including</w:t>
        <w:br/>
        <w:t>[confidential] [confidential]</w:t>
        <w:br/>
        <w:t>YouTube</w:t>
        <w:br/>
        <w:t>Total market (display and social) 2231 2612</w:t>
      </w:r>
    </w:p>
    <w:p>
      <w:r>
        <w:t>259. The estimates from the preliminary assessment on Meta's market shares are close to those made by the CMA347 for the UK market and the ACCC348 for the Australian market in their recent reports on online advertising. The ACCC considered that Meta's market share in the display advertising market was 51% in 2018 and 62% in 2019. According to the CMA, Meta's market share in 2019 was between 45% and 55%.</w:t>
      </w:r>
    </w:p>
    <w:p>
      <w:r>
        <w:t>260. Meta's main competitor in the online advertising market not related to searches is Google. In the Google/Fitbit decision (2020), the Commission estimated that Google's market shares in France were between 20% and 30%, as in the majority of EU member states. Approximately two-thirds of its Display advertising revenue in 2019 was generated through the sale of advertising space from third-party publishers using its intermediation services and one-third from the sale of its own advertising space, primarily YouTube. Google's competitive positioning presents a significant difference in this regard compared to Meta, whose revenue comes from more than 95% from the sale of its own advertising space (Facebook, Instagram, Messenger), which represents an amount six times greater than YouTube's revenue.</w:t>
      </w:r>
    </w:p>
    <w:p>
      <w:r>
        <w:t>261. The revenues of Meta's competing social networks are significantly lower than those of Meta, which has advertising revenues approximately [confidential] times greater than those of [confidential], which has the highest revenue after Meta349.</w:t>
      </w:r>
    </w:p>
    <w:p>
      <w:r>
        <w:t>262. In this regard, the online advertising market not related to searches is characterized by significant barriers to entry and expansion, which result notably from the significant network effects enjoyed by Meta350.</w:t>
      </w:r>
    </w:p>
    <w:p>
      <w:r>
        <w:t>263. First, the necessity for display advertising inventory providers to expand their user base in order to access consumer attention and data means that the most significant barriers to entry are found on the user side. In this regard, Meta's cumulative audience and the range of services it provides allow it to generate advertising revenues higher than those of its competitors. According to LinkedIn, "the volume of customer engagement and the ability to reach the target audience with a higher frequency […] is Facebook's key advantage in display advertising. Facebook, Instagram, and WhatsApp have much higher user engagement compared to other social media platforms, as their combined users spend an average of about 1,800 minutes on their platforms in July 2019, while LinkedIn users account for an average of less than 2% of that figure (32 minutes) on LinkedIn"351. In order to compete significantly with Meta, it is necessary to offer improvements and relevant content to retain consumer attention, but this requirement is all the more difficult to meet as the current market situation is characterized by the existence of differentiated offerings, which regularly incorporate new features and innovations.</w:t>
      </w:r>
    </w:p>
    <w:p>
      <w:r>
        <w:t>264. Second, the investments and fixed costs necessary to develop and maintain an advertising platform are likely to generate significant economies of scale, thus creating a cost advantage for larger competitors.</w:t>
      </w:r>
    </w:p>
    <w:p>
      <w:r>
        <w:t>265. Third, Meta has data exploitation capabilities for targeting and measuring campaign performance that are superior to those of its competitors352, which may allow it to sell its advertising inventory at higher prices.</w:t>
      </w:r>
    </w:p>
    <w:p>
      <w:r>
        <w:t>266. Fourth, the transaction costs faced by advertisers when using multiple advertising platforms are likely to benefit Meta and create a barrier to entry for smaller players, as the use of the self-service Ads Manager interface allows access to the largest audience alongside that of Google353.</w:t>
      </w:r>
    </w:p>
    <w:p>
      <w:r>
        <w:t>349 Reference 11 053 VC (reference 11 337 VNC).</w:t>
      </w:r>
    </w:p>
    <w:p>
      <w:r>
        <w:t>350 See in this regard the decision of the Competition Market Authority, "completed acquisition by Facebook, Inc (Now Meta Platforms, Inc) of Giphy, Inc, 30 November 2021", paragraph 5.192.</w:t>
      </w:r>
    </w:p>
    <w:p>
      <w:r>
        <w:t>351 Reference 11 087.</w:t>
      </w:r>
    </w:p>
    <w:p>
      <w:r>
        <w:t>352 Opinion of the Competition Authority No. 18-A-03 of March 6, 2018, concerning data exploitation in the online advertising sector, paragraphs 125 and following; decision of the Competition Market Authority, "completed acquisition by Facebook, Inc (Now Meta Platforms, Inc) of Giphy, Inc, 30 November 2021", paragraph 5.192</w:t>
      </w:r>
    </w:p>
    <w:p>
      <w:r>
        <w:t>353 Opinion of the Competition Authority No. 18-A-03 of March 6, 2018, concerning data exploitation in the online advertising sector, paragraphs 117 and following.</w:t>
      </w:r>
    </w:p>
    <w:p>
      <w:r>
        <w:rPr>
          <w:b/>
        </w:rPr>
        <w:t>[Pages 82–84]</w:t>
      </w:r>
    </w:p>
    <w:p>
      <w:r>
        <w:t>267. Meta's market power can be illustrated by the evolution of several financial indicators:</w:t>
        <w:br/>
        <w:t>− Meta's global advertising revenues increased from $26.8 billion to $117.9 billion between 2016 and 2021, with annual growth ranging between 25% and 30%. This growth is significantly greater than that of the online advertising sector and, in particular, that of the online advertising sector not related to searches;</w:t>
        <w:br/>
        <w:t>− Meta's profitability level is very high. In 2016, its global net income ($10 billion) represented approximately 37% of its revenue. It was 39% in 2017 and 2018, 26% in 2019, and 33% in 2020 and 2021354;</w:t>
        <w:br/>
        <w:t>− Revenue per user also follows a continuous growth curve, both globally and in France, for both Facebook and Instagram. From 2016 to 2019, globally, the average monthly revenue per user for Facebook increased from [confidential] to [confidential] US dollars, and for Instagram from [confidential] US dollars355.</w:t>
      </w:r>
    </w:p>
    <w:p>
      <w:r>
        <w:t>268. The preliminary assessment concludes that Meta is likely to hold a dominant position in the French market for online advertising not related to searches. In a market that would be restricted to online advertising on social networks, Meta, with a significantly larger market share, would also likely hold a dominant position.</w:t>
      </w:r>
    </w:p>
    <w:p>
      <w:r>
        <w:t>4. COMPETITION INFRINGEMENTS THAT MAY BE CONSTITUTED</w:t>
        <w:br/>
        <w:t>269. The practices noted above, concerning the withdrawal of Criteo's MBP status, the disparagement actions against it, as well as the withdrawal of access to the ULB and OLR APIs, are likely to constitute practices prohibited by Articles L.420-2 of the Commercial Code and 102 of the TFEU.</w:t>
      </w:r>
    </w:p>
    <w:p>
      <w:r>
        <w:t>a) Principles</w:t>
        <w:br/>
        <w:t>270. In its ruling of April 7, 2022, in the Gibmedia case, the Paris Court of Appeal recalled a well-established European jurisprudence, according to which "the existence of a dominant position is characterized by the position and economic power held by a company, which gives it the power to obstruct the maintenance of effective competition in the relevant market by providing it with the possibility of independent behavior, to a significant extent in relation to its competitors, its customers, and ultimately consumers. While holding a dominant position is not in itself objectionable, the company holding such a position has a particular responsibility not to harm effective competition through its behavior"356.</w:t>
      </w:r>
    </w:p>
    <w:p>
      <w:r>
        <w:t>354 https://investor.fb.com/investor-news/default.aspx</w:t>
        <w:br/>
        <w:t>355 Cote 7569 VC (cote 14 702 VNC).</w:t>
        <w:br/>
        <w:t>356 Judgment of the Paris Court of Appeal of April 7, 2022, Google group companies (rendered on decision no. 19-D-26 of December 19, 2019, regarding practices implemented in the online advertising sector related to searches), point 149. See also Judgment of the CJEU, November 9, 1983, Michelin v. Commission, aff. 322/81, Rec. 3461, point 57 and Judgment of the CJEU of November 14, 1996, Tetra Pak/Commission, C-333/94 P, Rec. P. I-5951, point 24.</w:t>
      </w:r>
    </w:p>
    <w:p>
      <w:r>
        <w:t>271. According to the Court of Justice, "[...] the notion of abusive exploitation is an objective notion that targets the behaviors of a company in a dominant position that are likely to influence the structure of a market where, precisely due to the presence of the company in question, the degree of competition is already weakened and which have the effect of obstructing, by resorting to means different from those governing normal competition of products or services based on the performances of economic operators, the maintenance of the existing degree of competition on the market or the development of that competition"357. The Court of Justice has considered that Article 102 TFEU "targets not only practices likely to cause direct harm to consumers but also those that cause them indirect harm by undermining an effective competitive structure"358.</w:t>
      </w:r>
    </w:p>
    <w:p>
      <w:r>
        <w:t>272. It follows from consistent European jurisprudence under Article 102 TFEU, as recalled in the ruling of the Court of Appeal on April 7, 2022, in the Gibmedia case, that "it is not necessary to demonstrate that the abusive behavior of the company in a dominant position has had a concrete anticompetitive effect on the relevant markets." It is sufficient, in this regard, to demonstrate that the abusive behavior "is likely to or may have had an anticompetitive effect" (Judgments of the GCEU of December 17, 2003, British Airways, C-322/81, paragraph 293, of September 3, 2003, Michelin II, T-203/01, paragraph 239, and of September 9, 2010, Tomra T-155/06, paragraph 289)359. The Court of Appeal concludes that "thus, while it is necessary to demonstrate the existence of at least a potential anticompetitive effect, proof of an actual and quantifiable disruption of the functioning of the relevant markets does not have to be provided"360. Furthermore, in order to qualify a practice as an abuse of a dominant position, competition authorities are not required to demonstrate the existence of an anticompetitive intent of the company361.</w:t>
      </w:r>
    </w:p>
    <w:p>
      <w:r>
        <w:t>273. The practices of the company in a dominant position must be likely to produce effects either on the market it dominates or on related markets, as recalled by the Paris Court of Appeal in the aforementioned Gibmedia case: "jurisprudence admits that a company in a dominant position in a given market may be reproached for an abuse whose effects affect other markets, provided that the market on which it exercises dominance and the markets on which the abuse deploys its effects have a sufficient connection (CJEU March 6, 1974, Istituto Chemioterapico Italiano, C-6/73, paragraph 22; October 3, 1985, Belgian Centre for Market Studies, C-311/84, paragraph 26)"362.</w:t>
      </w:r>
    </w:p>
    <w:p>
      <w:r>
        <w:t>aff. 322/81, Rec. 3461, point 57 and Judgment of the CJEU of November 14, 1996, Tetra Pak/Commission, C-333/94 P, Rec. P. I-5951, point 24.</w:t>
      </w:r>
    </w:p>
    <w:p>
      <w:r>
        <w:t>357 Judgment of the CJEU of July 3, 1991, Akzo/Commission, C-62/86, Rec. P. I-3359; see also Judgment of the Court of First Instance of October 7, 1999, Irish Sugar/Commission, T-228/97, Rec. P. II-2969.</w:t>
      </w:r>
    </w:p>
    <w:p>
      <w:r>
        <w:t>358 Judgment of the CJEU of February 13, 1979, Hoffmann-La Roche/Commission, 85/76, Rec. P. 461, point 125, and Judgment of Irish Sugar/Commission, point 229 supra, point 232.</w:t>
      </w:r>
    </w:p>
    <w:p>
      <w:r>
        <w:t>359 Judgment of the Paris Court of Appeal of April 7, 2022, point 285.</w:t>
      </w:r>
    </w:p>
    <w:p>
      <w:r>
        <w:t>360 Judgment of the Paris Court of Appeal of April 7, 2022, point 286.</w:t>
      </w:r>
    </w:p>
    <w:p>
      <w:r>
        <w:t>361 See the Judgment of the Court of Justice of April 19, 2012 (Tomra case, C-549/10).</w:t>
      </w:r>
    </w:p>
    <w:p>
      <w:r>
        <w:t>362 Judgment of the Paris Court of Appeal of April 7, 2022, point 295. See also Judgment of the General Court of the EU of December 12, 2000, Aéroports de Paris/Commission, case T-128/98; see also Judgment of November 14, 1996, Tetra Pak/Commission, cited above, point 27; GCEU, December 17, 2003, British Airways v. Commission, aff. T-219/99.</w:t>
      </w:r>
    </w:p>
    <w:p>
      <w:r>
        <w:t>274. In the Navx, Amadeus, and Gibmedia decisions, the Competition Authority either accepted commitments or imposed injunctions regarding the conditions under which Google defined and applied the rules that users of the Google Ads advertising service had to comply with to access and use this service. It particularly noted that the Google Ads rules were imprecise and that changes to the rules were not communicated to the sites. Furthermore, it found changes in the interpretation of the rules and a discriminatory application of them.</w:t>
      </w:r>
    </w:p>
    <w:p>
      <w:r>
        <w:t>275. Thus, in the aforementioned decision no. 19-D-26, the Authority considered that Google had "violated the provisions of Articles L. 420-2 of the Commercial Code and 102 of the TFEU, by defining and applying the Rules of the Google Ads advertising platform [...] in a non-transparent, non-objective, and discriminatory manner." The Court of Appeal confirmed in this case that the establishment of unfair trading conditions involved assessing whether the behaviors of the dominant company had been carried out to a "reasonable extent" and based on an "objective justification" by verifying the necessity and proportionality of the behavior to achieve the objective pursued by the dominant company363. Furthermore, the Court of Appeal confirms that the Authority does not have to establish that the dominant company would derive an advantage from the practices it implements364.</w:t>
      </w:r>
    </w:p>
    <w:p>
      <w:r>
        <w:t>276. Finally, in its previous decision-making practice, the Competition Authority has already had the opportunity to recognize that a strategy of disparagement365 implemented by pharmaceutical companies, publicly discrediting a particular generic drug, may constitute an abuse of a dominant position insofar as this discourse (i) is based not on objective conclusions but on unverified assertions and (ii) is likely to influence the market structure due to its potential or actual effects on business partners and customers366.</w:t>
      </w:r>
    </w:p>
    <w:p>
      <w:r>
        <w:t>277. Thus, initially, the Authority verifies whether the commercial discourse held by the company in a dominant position is based on objective findings or if it stems from unverified assertions367. The Court of Appeal, in a ruling of July 11, 2019, Janssen-Cilag SAS, recalled that "the disclosure of information likely to discredit a product constitutes disparagement, unless the information in question relates to a matter of general interest and is based on sufficient factual grounds, and provided that it is expressed with a certain measure"368.</w:t>
      </w:r>
    </w:p>
    <w:p>
      <w:r>
        <w:t>363 Judgment of the Paris Court of Appeal of April 7, 2022, point 130.</w:t>
      </w:r>
    </w:p>
    <w:p>
      <w:r>
        <w:t>364 Judgment of the Paris Court of Appeal of April 7, 2022, points 131 and 132.</w:t>
      </w:r>
    </w:p>
    <w:p>
      <w:r>
        <w:t>365 Disparagement is defined as the act of publicly discrediting a person, product, or identified service (decisions of the Competition Authority no. 13-D-11, paragraph 365; no. 13-D-21, paragraph 360; no. 17-D-25, paragraph 530 and no. 20-D-11, paragraph 770).</w:t>
      </w:r>
    </w:p>
    <w:p>
      <w:r>
        <w:t>366 Competition Authority, decision no. 13-D-11 of May 14, 2013, regarding practices in the pharmaceutical sector and decision no. 20-D-11 of September 9, 2020, regarding practices implemented in the treatment of age-related macular degeneration (AMD). See also the judgment of the Court of Appeal rendered in the AMD case on July 11, 2019.</w:t>
      </w:r>
    </w:p>
    <w:p>
      <w:r>
        <w:t>367 Decision of the Competition Authority no. 07-D-33, paragraph 305; no. 13-D-11, paragraph 367; no. 13-D-21, cited above, paragraph 362; no. 17-D-25, cited above, paragraph 532 and decision no. 20-D-11, cited above, paragraph 772.</w:t>
      </w:r>
    </w:p>
    <w:p>
      <w:r>
        <w:t>368 Judgment of the Paris Court of Appeal, July 11, 2019, Janssen-Cilag SAS and Johnson &amp; Johnson, (rendered on decision no. 17-D-25 of December 20, 2017), point 353.</w:t>
      </w:r>
    </w:p>
    <w:p>
      <w:r>
        <w:rPr>
          <w:b/>
        </w:rPr>
        <w:t>[Pages 85–87]</w:t>
      </w:r>
    </w:p>
    <w:p>
      <w:r>
        <w:t>278. In a second step, in order to determine whether the company's commercial speech is likely to influence the market structure, the Authority examines the expected or actual effects of this speech on the business partners or potential customers of its competitors369. In this context, the reputation and trust that industry players place in the disparaging company facilitate the establishment of a link between the dominant position of the company and the practice of disparagement, as it is likely to significantly enhance the impact of the speech.</w:t>
      </w:r>
    </w:p>
    <w:p>
      <w:r>
        <w:t>b) Analysis of practices</w:t>
        <w:br/>
        <w:t>279. According to the preliminary assessment, while Meta was about to launch its own retargeting service competing with that of Criteo, thus completing its vertical integration, it decided to degrade the quality of the offer provided to intermediaries.</w:t>
      </w:r>
    </w:p>
    <w:p>
      <w:r>
        <w:t>280. To this end, Meta implemented several practices noted in paragraphs 131 to 178:</w:t>
        <w:br/>
        <w:t>− the degradation of access conditions to advertising inventories and data concerning advertising campaigns on its social network under conditions that are neither transparent nor objective;</w:t>
        <w:br/>
        <w:t>− the implementation of disparaging behavior and differential treatment between MBPs, regarding an intermediary offering a service competing with its own service.</w:t>
      </w:r>
    </w:p>
    <w:p>
      <w:r>
        <w:t>281. The preliminary assessment indicates that these practices would likely have the effect of reinforcing Meta's dominant position in the market for internet advertising not related to searches, in which Meta and Criteo compete. These practices could indeed diminish the ability of intermediaries to provide advertisers with value-added services on the Facebook social network using their own advertising technologies and could weaken their position in this market. Meta's practices are also likely to disadvantage certain MBPs compared to other MBPs in the Ad Tech category chosen by advertisers.</w:t>
      </w:r>
    </w:p>
    <w:p>
      <w:r>
        <w:t>282. The competition concerns identified in the preliminary assessment relate to the MBP program, the behavior of Meta's sales teams, and the withdrawal of the ULB API.</w:t>
      </w:r>
    </w:p>
    <w:p>
      <w:r>
        <w:t>i- The MBP program</w:t>
        <w:br/>
        <w:t>The removal of support service before the start of the probationary period</w:t>
        <w:br/>
        <w:t>283. First, the Authority notes that the removal of the support service before and during the probationary period raises competition concerns.</w:t>
      </w:r>
    </w:p>
    <w:p>
      <w:r>
        <w:t>284. Indeed, with the withdrawal of access to dedicated support in January 2018, Criteo was only able to access TMP support, available to advertisers and unsuitable for Criteo's needs. This decision by Meta was likely to disadvantage it in the implementation of campaigns and to diminish the quality of its services, even though it was in a probationary period from Meta's perspective. One of the benefits of technical support is to be able to receive assistance "to increase the conversion rate" of clients369, a rate that was precisely criticized as being low for Criteo by Meta. Furthermore, the opening of the probationary period should not have altered the existing support provided to MBPs.</w:t>
      </w:r>
    </w:p>
    <w:p>
      <w:r>
        <w:t>The late and opaque nature of the notification of the withdrawal of Criteo's MBP status</w:t>
        <w:br/>
        <w:t>285. The conditions under which Criteo was informed of the decisions to withdraw its MBP status as well as to withdraw the support service raise concerns related to the notice period, transparency, and objectivity of the reasons for the withdrawal.</w:t>
      </w:r>
    </w:p>
    <w:p>
      <w:r>
        <w:t>286. Thus, before the effective withdrawal of the MBP status, Criteo did not benefit from a six-month notice period, as it does not appear to have received the aforementioned email of January 19, 2018, due to the lack of a reliable procedure for sending and acknowledging receipt within Meta's services (see paragraphs 133 to 135).</w:t>
      </w:r>
    </w:p>
    <w:p>
      <w:r>
        <w:t>287. Furthermore, the information provided by Meta regarding the reasons for the withdrawal of the support service and the MBP status from Criteo lacks transparency and objectivity.</w:t>
      </w:r>
    </w:p>
    <w:p>
      <w:r>
        <w:t>288. Indeed, the email of January 19, 2018, remains very vague about the reasons for the withdrawal of the dedicated support service (Partner Manager) from Criteo, as it mentions the need for Meta to focus on "strategic initiatives with Partners that have synergies" with Meta's objectives, while Criteo would be active in a "narrow field."</w:t>
      </w:r>
    </w:p>
    <w:p>
      <w:r>
        <w:t>289. Regarding the opening of the notice period, the email of April 27, 2018, which cites examples of violations that could lead to the withdrawal of MBP status, does not specify the facts attributed to Criteo, such as the categories of investments concerned by the poor performances. The letter of April 19, 2018, also does not outline the requirements set by Meta for Criteo several months after the email of January 19, 2018, to regain its MBP status (see paragraphs 150 to 155). Similarly, while the letter of January 19 contains a link to a monthly performance report, it does not indicate which categories of MBP investments would meet the objectives set by Meta.</w:t>
      </w:r>
    </w:p>
    <w:p>
      <w:r>
        <w:t>The involvement of a third party in the application evaluation process</w:t>
        <w:br/>
        <w:t>290. The involvement of third-party companies in the selection process of MBPs is also likely to raise competition concerns as the selected third-party company, Accenture (via Adaptly), is also active in the online advertising sector as a media agency, media audit provider, and MBP. This situation is likely to create conflicts of interest, differentiated treatment, and unjustified refusals of access to MBP status.</w:t>
      </w:r>
    </w:p>
    <w:p>
      <w:r>
        <w:t>The requirements applied to MBPs regarding spending</w:t>
        <w:br/>
        <w:t>291. Finally, the requirements applied to MBPs raise competition concerns related to a lack of objectivity and transparency of the rules and their application, due to their instability, and the potential existence of differential treatment.</w:t>
      </w:r>
    </w:p>
    <w:p>
      <w:r>
        <w:t>292. First, Criteo may have been subject to differential treatment compared to other MBPs regarding the consideration of spending. An internal email from Meta indicates that the violation of quality criteria, including Optimal DR investments, normally did not constitute a reason for withdrawing MBP status, and that the withdrawal of Criteo's status was a "unique case," as it was "unbadged" from Meta's ecosystem due to its "optimal investment obligations" and not due to its "minimum investment obligations"370.</w:t>
      </w:r>
    </w:p>
    <w:p>
      <w:r>
        <w:t>293. Next, the conditions for MBPs' access to monthly reports are characterized by a lack of transparency, and the contents of these monthly reports also lack objectivity. Indeed, Criteo indicated to the investigating services that it had never received the monthly reports, except for the one attached to the email regarding the probationary period of January 19, 2018 (see paragraphs 89 and 134), and Meta has not been able to establish that these reports were indeed communicated. The reports also lack objectivity and transparency. For example, certain terms such as "high-quality signal," "optimization," or "optimal DR" are not defined in a sufficiently objective and transparent manner (see paragraph 91). Similarly, the notion of "low-value action" (see paragraph 85), which according to Meta is taken into account to calculate the achievement of investment objectives, is not defined. Specifically regarding "Optimal DR" spending and their "optimization," the reports do not allow MBPs to understand why campaigns would not be "optimized for the actual objectives of the advertiser." The same applies to the graphs intended to illustrate the distribution of MBP spending (see paragraphs 90 to 93), which do not explain the respective place and importance of the products considered in the assessment of spending quality. In this case, the sudden decrease in Criteo's Optimal DR rate is not explained objectively and transparently by Meta (see paragraphs 146 to 149), as it indicates both that "the characteristics of Criteo's spending may have evolved over time" and that "Criteo optimized for clicks and not for conversions, which did not correspond to the definition of Optimal DR in the second half of 2017"371. The sudden decrease in Criteo's Optimal DR investment rate is, in itself, indicative of a lack of objectivity in the criteria related to spending quality. Criteo indicated that "regarding any possible explanations for the change observed in July 2017, the only change that occurred at that time according to Criteo is its cessation of advertising on the 'Facebook Audience Network' (i.e., Facebook's network outside of Facebook's own properties). However, it seems that this criterion is taken into account in another category of the monthly report. Nevertheless, Criteo is unable to provide further explanations regarding the observed change in Optimal DR in July 2017, nor regarding how this criterion is calculated by Facebook"372.</w:t>
      </w:r>
    </w:p>
    <w:p>
      <w:r>
        <w:t>294. Furthermore, the modification of the requirements imposed by Meta on MBPs raises competition concerns. While it is legitimate for Meta to evolve the objectives of its program, these changes must be implemented under objective, transparent, and non-discriminatory conditions. They must also ensure MBPs a predictability in their activities on Meta. In this regard, the introduction of the requirement related to "investments optimized for the actual objectives of the advertiser" in the second half of 2017 (see paragraph 142) may have further accentuated the opacity of Meta's requirements.</w:t>
      </w:r>
    </w:p>
    <w:p>
      <w:r>
        <w:t>295. Therefore, the partner cannot understand, from the mere reading of the reports, what is being reproached to it, and cannot therefore effectively modify its behavior to meet Meta's requirements and retain its MBP status.</w:t>
      </w:r>
    </w:p>
    <w:p>
      <w:r>
        <w:rPr>
          <w:b/>
        </w:rPr>
        <w:t>[Pages 88–90]</w:t>
      </w:r>
    </w:p>
    <w:p>
      <w:r>
        <w:t>296. Beyond the level of Optimal DR investments, the reasons for the withdrawal of the MBP status put forward by Meta, which relate to the obsolescence of Criteo's "click-based" business model and its inability to optimize "for conversions," are not objectively justified. Thus, Meta, in its response to the CMA report on digital advertising, indicated that it considers CPC and CPA (cost per action) to be the best indicators to reflect return on investments compared to CPM373. The "click-based" model is not explicitly prohibited by the successive rules imposed on MBPs, and Meta itself offers advertisers the opportunity to implement campaigns using "link clicks," which "measure the interest generated" by an advertisement374. Furthermore, it appears from the case files that Meta wanted Criteo to adopt a solution close to CPM, the oCPM.</w:t>
      </w:r>
    </w:p>
    <w:p>
      <w:r>
        <w:t>297. Ultimately, the criteria used by Meta do not reflect the expected level of performance from MBPs, which should actually be based on objective notions such as performance in terms of expenditures made, number of advertising spaces purchased, conversion rates, etc.</w:t>
      </w:r>
    </w:p>
    <w:p>
      <w:r>
        <w:t>298. In conclusion, the access conditions and requirements imposed on FMPs by Meta to benefit from the status and associated services are characterized by a lack of stability, transparency, objectivity, and the existence of differential treatment.</w:t>
      </w:r>
    </w:p>
    <w:p>
      <w:r>
        <w:t>ii- The behavior of the sales teams</w:t>
      </w:r>
    </w:p>
    <w:p>
      <w:r>
        <w:t>299. The lack of objectivity and the unfair nature of the conditions for the withdrawal of the MBP status are also illustrated by the disparagement of Criteo by Meta's teams, which encouraged Criteo's clients to stop using its services (see paragraphs 156 to 164).</w:t>
      </w:r>
    </w:p>
    <w:p>
      <w:r>
        <w:t>300. Firstly, the disparagement of Criteo by Meta prevented Criteo from regaining its MBP status after the suspension in 2018, even though Criteo, in the context of its negotiations with Meta, had agreed to evolve its business model by ceasing to use the ULB API in the context of product recommendations and using Meta's conversion optimization solution to increase the Optimal DR investment rate. Indeed, the withdrawal of the MBP status could be considered definitive due to the "resistance within internal teams to bring Criteo" back into Meta's ecosystem and the risk, according to Meta, of affecting the "credibility of the sales team" if Criteo had been quickly reintegrated (see paragraph 163).</w:t>
      </w:r>
    </w:p>
    <w:p>
      <w:r>
        <w:t>301. Secondly, the behaviors of Meta's sales teams, which disparaged Criteo's services by claiming that Criteo's tags were incompatible with those of Meta, and by inviting certain advertisers to stop using Criteo's services as early as the end of 2017, were likely to favor Criteo's competitors and degrade Criteo's image and client portfolio. These behaviors occurred even before the expiration of the probationary period, which also made it more difficult to achieve its objectives during this period375.</w:t>
      </w:r>
    </w:p>
    <w:p>
      <w:r>
        <w:t>302. Finally, after excluding Criteo from the MBP program, Meta never wanted to reintegrate it. Besides the lack of objectivity, the reasons for the rejection of Criteo's application to the MBP program, based on mere allegations, the sales teams at Meta never wanted Criteo to reintegrate the MBP program, believing that it would go against Meta's reputation (see paragraph 163).</w:t>
      </w:r>
    </w:p>
    <w:p>
      <w:r>
        <w:t>303. In conclusion, these behaviors by Meta have reinforced the lack of objectivity and transparency in the withdrawal of the MBP status and then the refusal to reintegrate Criteo into the program.</w:t>
      </w:r>
    </w:p>
    <w:p>
      <w:r>
        <w:t>iii- The withdrawal of the ULB API</w:t>
      </w:r>
    </w:p>
    <w:p>
      <w:r>
        <w:t>304. The withdrawal of the ULB API raises competition concerns, particularly related to the limitation of an intermediary's ability to provide services through its own advertising technologies. While Meta criticizes Criteo for not optimizing its campaigns for conversions to justify the withdrawal of the MBP status, the removal of the ULB API tends to diminish Criteo's ability to effectively optimize conversions in the context of bidding and product recommendations.</w:t>
      </w:r>
    </w:p>
    <w:p>
      <w:r>
        <w:t>305. Access to the ULB API was, however, the only means for this intermediary to use its product recommendation technologies and to partially implement its user-level bidding solution, to the benefit of its clients on the social network. The use of the classic API is indeed not satisfactory as a portion of Criteo's added value lies in its ability to predict an individual consumer's behavior to determine the best bid and recommend the best products.</w:t>
      </w:r>
    </w:p>
    <w:p>
      <w:r>
        <w:t>306. Furthermore, some MBPs, such as Nanigans, had the opportunity to use this API in 2019 without Meta deciding to shut it down for all companies benefiting from it. Thus, some advertisers, such as [confidential] since 2015, still use this API today, which tends to establish that this programming interface is still operational. In this regard, the removal of access to the ULB API for a particular intermediary is likely to limit its added value and differentiation capacity in a context where advertisers, who are potential clients, have access to this same technology.</w:t>
      </w:r>
    </w:p>
    <w:p>
      <w:r>
        <w:t>307. Finally, the competition concern related to the ULB API is all the more important as Criteo has used this API since 2016, following the closure of Facebook Ad Exchange.</w:t>
      </w:r>
    </w:p>
    <w:p>
      <w:r>
        <w:t>308. In conclusion, the removal of access to the API occurred three years after the closure of Facebook Ad Exchange in 2015, the year from which Meta intensified its vertical integration by ceasing the operation of this advertising exchange. The removal of access to this API has prevented Criteo from optimally using its predictive bidding and product recommendation technologies, which are essential elements of the added value of its retargeting offer. Facebook's practices are likely to have had exclusionary effects, weakening Criteo's competitive pressure on Meta.</w:t>
      </w:r>
    </w:p>
    <w:p>
      <w:r>
        <w:t>375 In this regard, it is again not excluded that Criteo may have received less favorable treatment as an internal email at Meta indicates that it generally does not communicate to advertisers that an MBP is in a probationary period, except in the case of Criteo, which would be special (cote 7754 VC (cote 17 115 VNC)).</w:t>
      </w:r>
    </w:p>
    <w:p>
      <w:r>
        <w:t>c) Conclusion</w:t>
      </w:r>
    </w:p>
    <w:p>
      <w:r>
        <w:t>309. It should be noted, regarding the importance of Meta in the business models of FMPs, that Meta constitutes a relatively small part of Criteo's overall revenues in 2017. However, it appears justified to take into account the exceptional growth of Meta's revenue, which increased from $40.6376 billion to $85.9 billion globally in 2020377. Meta is the leading global player in non-search advertising, with revenue significantly higher than that of Google in this sector. The growth of social media advertising is also higher than that of other forms of non-search advertising. Furthermore, many MBPs do not have a size comparable to that of the leading player, and several of them provide services only on social networks, or even only on the Facebook social network. Therefore, Meta's practices are likely to have even more significant effects on these players.</w:t>
      </w:r>
    </w:p>
    <w:p>
      <w:r>
        <w:t>310. In this context, the competition concerns relate to (i) the competitive conditions between MBPs and (ii) the competition between Criteo and Meta, on the one hand, and the closure of Meta's ecosystem of advertising technologies and products, on the other.</w:t>
      </w:r>
    </w:p>
    <w:p>
      <w:r>
        <w:t>311. Firstly, the access conditions and requirements imposed on MBPs by Meta to benefit from this status and the associated services are characterized by a lack of stability, transparency, and objectivity, as well as the existence of differential treatment. The main concerns are the transparency and objectivity of the criteria defining the obligations of MBPs, the conditions under which Meta modifies these requirements, Meta's communication with MBPs regarding compliance with these requirements, as well as the conditions for the suspension of MBP status and associated services. They also concern the conditions of the probationary period, during which the leading player did not benefit from favorable conditions, due to the effects of the withdrawal of the support service, the disparagement by Meta's sales teams, and the withdrawal of the OLR API.</w:t>
      </w:r>
    </w:p>
    <w:p>
      <w:r>
        <w:t>312. Meta's practices have had, at least potentially, the effect of creating a competitive environment marked by a lack of security and predictability for MBPs. Furthermore, the requirements imposed on MBPs regarding expenditures, which could be abruptly modified, may have limited their commercial freedom and innovation, as they favored certain types of investments, formats, inventories, and advertising products developed by Meta.</w:t>
      </w:r>
    </w:p>
    <w:p>
      <w:r>
        <w:t>313. Secondly, Meta's practices, particularly the withdrawal of the ULB API, following the closure of Facebook Ad Exchange in 2015, have had the effect of preventing an intermediary from optimally using its predictive bidding and product recommendation technologies, which are essential elements of the added value of its retargeting offer that competed with an equivalent offer from Facebook. Meta's practices are thus likely to have weakened the competitive pressure on Meta from an intermediary that plays a unique role in fostering competition. They are also likely to reinforce Meta's position in the market.</w:t>
      </w:r>
    </w:p>
    <w:p>
      <w:r>
        <w:rPr>
          <w:b/>
        </w:rPr>
        <w:t>[Pages 91–93]</w:t>
      </w:r>
    </w:p>
    <w:p>
      <w:r>
        <w:t>B. THE INITIAL OFFER OF COMMITMENTS</w:t>
        <w:br/>
        <w:t>314. Following the notification of the preliminary assessment, Meta requested the benefit of the commitments procedure and submitted to the Authority, on June 1, 2021, an initial offer comprising three types of commitments aimed in particular at:</w:t>
        <w:br/>
        <w:t>− "preserving" the objectivity, clarity, and non-discriminatory application of the MBP AdTech performance criteria378;</w:t>
        <w:br/>
        <w:t>− providing compliance training to its sales teams; and</w:t>
        <w:br/>
        <w:t>− developing and making available a "recommendation feature" to MBP AdTech partners who hold the MBP AdTech badge379.</w:t>
        <w:br/>
        <w:t>315. The proposed commitments applied to advertising technology providers participating in advertising campaigns targeting users of Facebook and Instagram services identified by Meta as being located in France.</w:t>
        <w:br/>
        <w:t>316. The following developments address the definitions and scopes of the initially proposed commitments (1), then the commitments related to the MBP AdTech program (2), commercial communication (3), the recommendation feature (4), and the review and monitoring of commitments (5).</w:t>
        <w:br/>
        <w:t>1. DEFINITIONS AND SCOPES OF THE INITIALLY PROPOSED COMMITMENTS</w:t>
        <w:br/>
        <w:t>317. Meta proposed, in the first part of the initial document, several "definitions" that included fundamental elements of the commitments, particularly concerning the definitions of "Facebook," the MBP AdTech Status and Badge, and the recommendation feature. This first part also included a general presentation of the commitments regarding their duration and scope.</w:t>
        <w:br/>
        <w:t>318. Thus, Meta proposed, in a section titled "general presentation of the commitments," to limit the durations of the commitments to the following periods: three years from the date of implementation of the commitments concerning the MBP AdTech program and commercial communication, and two years for the commitments related to the recommendation feature. The date of implementation of the commitments related to commercial communication and the MBP AdTech program was set at six months from the notification of the decision regarding the commitments related to the MBP program and commercial communication, and three months for the commitments related to the recommendation feature.</w:t>
        <w:br/>
        <w:t>319. Meta then indicated that the geographical scope of the commitments was limited to "AdTech service providers participating in advertising campaigns targeting users of Facebook and Instagram services identified by Facebook as being located in France." This paragraph should be read in conjunction with the one defining the recommendation feature.</w:t>
        <w:br/>
        <w:t>320. Finally, regarding the material scope of the commitments, Meta distinguished between the commitments related to the MBP program and commercial communication on one hand, and those related to the recommendation feature on the other. Indeed, the recommendation feature did not apply to Dynamic Ads advertising campaigns based on a "products" catalog on Instagram but only on a "products" catalog on facebook.com or the Facebook application.</w:t>
        <w:br/>
        <w:t>2. THE INITIAL OFFER OF COMMITMENTS RELATED TO THE MBP PROGRAM</w:t>
        <w:br/>
        <w:t>321. The first type of commitments related to the MBP program intended to address competition concerns related to this program revolved around five themes:</w:t>
        <w:br/>
        <w:t>− the commitment to "preserve the objectivity, clarity, and non-discriminatory application of the MBP AdTech Performance Criteria," which would have been developed based on quantitative thresholds based on one or more of these parameters: (i) the volume of the MBP's advertising activity on Meta's Advertising APIs, (ii) the quality of advertising expenditures on the advertising APIs, as they are directed towards defined objectives to help optimize advertisers' business results on Meta's products and services (e.g., conversion objectives), or (iii) the extent of the MBP's use of Meta's products and services related to its advertising activity on the Advertising APIs. Meta also committed to making the Performance Criteria Description380 publicly available and to providing access to the Partner Center to allow MBPs to monitor their performance and to interpret and apply the Performance Criteria in a non-discriminatory manner. Meta clarified that an MBP's compliance with the Performance Criteria would be independent of the use of the Recommendation Feature;</w:t>
        <w:br/>
        <w:t>− Meta, while indicating that it could implement any modifications to the MBP AdTech Performance Criteria, committed not to do so more than once per semester, except for modifications required by law, and to systematically notify MBPs and the Authority of any modifications to the "Descriptions of the Performance Criteria" resulting from a "Modification of the MBP AdTech Performance Criteria." The notification should have occurred at least two months before the entry into force of the Modification and should have precisely described the Modification in relation to the previous version of the Descriptions of the Criteria;</w:t>
        <w:br/>
        <w:t>− Meta proposed a commitment regarding compliance assessments and MBP AdTech Due Diligence. Meta committed (i) to conduct Compliance and Due Diligence Assessments of MBPs in an objective, clear, and non-discriminatory manner, (ii) to ensure that the Assessments are based on established facts and objective reasons, (iii) that the MBP AdTech Program Rules include an indicative list of objective reasons considered by Meta during the Assessments, (iv) to provide any company that has failed an Assessment with a summary of the reasons for this failure, (v) not to treat any candidate for MBP Status or any MBP less favorably when evaluating the outcome of the Assessments in the context of obtaining the Status and/or Badge, (vi) to establish a procedure allowing candidates for MBP Status to request a review of the facts and reasons invoked by Meta in the event they have failed the Assessment. The concerned candidate would have had a period of two weeks from the Notification of Non-Compliance to request this review and provide evidence supporting their challenge. The review would have been conducted by a separate team within Meta and finally (vii) to promptly inform the Authority of the request for review and to conduct the review within one month;</w:t>
        <w:br/>
        <w:t>− Meta anticipated that an MBP that did not meet the applicable Performance Criteria during a review of its Status and/or Badge would be placed on probation. In this regard, it committed to (i) individually and promptly inform MBPs placed on Probation, specifying the Criteria that had not been met, (ii) start the Probation Period on the date of communication of the Notification of Probation and to last at least 3 months, (iii) interrupt the Probation Period upon any Modification of the Performance Criteria occurring during this period and to restart a new one, (iv) provide resources and technical support to all MBPs holding the Status and/or Badge during the Probation Period and (v) inform MBPs of the withdrawal at the end of the Probation Period. The Notification would have included information on the Criteria that had not been met. Finally, Meta committed to allow MBPs to reapply after a withdrawal. However, MBPs would not have been able to apply for a period of up to six months from the date of the Notification of Withdrawal;</w:t>
        <w:br/>
        <w:t>− finally, on the fifth theme related to the MBP program, in the event that Meta chose to work with External Providers to assess MBPs' compliance with the Performance Criteria or to conduct Compliance and Due Diligence Assessments, Meta committed to obtain written and binding confirmation from them that they would comply with the relevant commitments and implement appropriate procedures and compliance assessments to prevent a conflict of interest arising from any current or future activity related to the provision of AdTech Services by the concerned External Provider or an entity owned by the External Provider or acquired by it.</w:t>
        <w:br/>
        <w:t>3. THE INITIAL OFFER OF COMMITMENTS RELATED TO COMMERCIAL COMMUNICATION</w:t>
        <w:br/>
        <w:t>322. Meta then proposed a series of commitments related to commercial communication, intended to address competition concerns regarding disparagement.</w:t>
        <w:br/>
        <w:t>323. Meta thus committed to "regularly provide compliance training to the relevant sales teams regarding commercial communication to advertising advertisers related to the performance of MBP AdTech Partners."</w:t>
      </w:r>
    </w:p>
    <w:p>
      <w:r>
        <w:rPr>
          <w:b/>
        </w:rPr>
        <w:t>[Pages 94–96]</w:t>
      </w:r>
    </w:p>
    <w:p>
      <w:r>
        <w:t>324. The training would have focused on compliance with French and European competition law and on the risks of competition distortion that could result from Meta's external communications. The commercial teams would have been trained not to inform any advertiser of a possible withdrawal of the MBP AdTech Status before or during the Probation Period.</w:t>
      </w:r>
    </w:p>
    <w:p>
      <w:r>
        <w:t>4. THE INITIAL OFFER OF COMMITMENTS RELATING TO THE RECOMMENDATION FUNCTIONALITY</w:t>
        <w:br/>
        <w:t>325. In order to address competition concerns regarding the ULB API, Meta committed to developing a new API, called the recommendation functionality, and to allowing MBP AdTechs that held the MBP AdTech Badge to use it. Meta committed to developing and providing access to this functionality within three months of receiving a complete application. The MBP would have to accept a "standard addendum to Meta's terms and conditions regarding the testing of beta functionalities," and a confidentiality agreement would be signed with the MBP AdTech that would benefit from access to this new API.</w:t>
      </w:r>
    </w:p>
    <w:p>
      <w:r>
        <w:t>326. The initial offer of commitments relating to the recommendation functionality revolved around three themes: eligibility criteria, criteria for maintaining access to the recommendation functionality, and conditions for withdrawing this access.</w:t>
      </w:r>
    </w:p>
    <w:p>
      <w:r>
        <w:t>327. On the first point, Meta proposed four eligibility criteria for the recommendation functionality: (i) the candidate must have "historical and proven experience in operating recommendation and bidding algorithms," (ii) demonstrate having spent a minimum of ten million dollars through Meta's advertising APIs on Dynamic Ads products on Meta's Services, including advertising during the past 180 days, (iii) be sufficiently integrated into the CRM (Customer Relationship Management) of its advertiser clients in that it could access and interact with standard information, and finally (iv) be able to disseminate advertising data across multiple publishers in that it used its product recommendation and bidding algorithm. These last two criteria specified that the candidate must have an activity in which only two advertisers or two publishers represented more than 25% of its activity. Historical and proven experience could be recognized based on two cumulative criteria (point 41 of the initial commitments).</w:t>
      </w:r>
    </w:p>
    <w:p>
      <w:r>
        <w:t>328. Meta then indicated criteria for maintaining access to the recommendation functionality, one of which involved that the MBP AdTech must provide added value by using the recommendation functionality. Meta specified that for the purposes of these commitments, an MBP AdTech would provide added value by using the recommendation functionality "when the total number of conversions weighted by the value of each conversion on the ads served using the recommendation functionality is greater than the total number of conversions weighted by the value of each conversion from Facebook for the same ads." In this regard, Meta "may conduct performance tests."</w:t>
      </w:r>
    </w:p>
    <w:p>
      <w:r>
        <w:t>329. Finally, Meta reserved the right to withdraw access from MBPs "whose use of the recommendation functionality has led to serious or repeated incidents related to the privacy of Facebook users or to the integrity and security of Facebook's services in violation of Facebook's Terms and Conditions." Furthermore, no possibility of submitting a new access request by an MBP whose access to the recommendation functionality had been withdrawn was contemplated. Meta could also decide to withdraw access to the recommendation functionality in the event of external events.</w:t>
      </w:r>
    </w:p>
    <w:p>
      <w:r>
        <w:t>5. THE INITIAL OFFER REGARDING THE REVIEW AND MONITORING OF COMMITMENTS</w:t>
        <w:br/>
        <w:t>330. Regarding the review of commitments, Meta proposed that in the event of a "significant change in the environment that would make all or part of the Commitments impossible to maintain in their current state or contrary to other applicable rules," it would approach the Authority "to find the best way to adapt the Commitments so that they can be maintained." Furthermore, "Facebook and the Authority may meet to discuss the relevance of maintaining or adapting all or part of the Commitments until their expiration, particularly in light of changes in the competitive structure, market functioning, technological innovations, and changes in usage in the relevant market(s)."</w:t>
      </w:r>
    </w:p>
    <w:p>
      <w:r>
        <w:t>331. Next, "the temporary unavailability of the Partner Center, the Recommendation Functionality, or any other service accessible to eligible FMP AdTech Partners, which would be due to breaches of privacy protection or the security of Facebook's services, scheduled maintenance outages, and/or unforeseen technical issues shall not constitute a violation of the Commitments. Facebook will make its best efforts to remedy any temporary unavailability as soon as possible and will inform the Authority without delay if the unavailability is likely to last more than two (2) weeks."</w:t>
      </w:r>
    </w:p>
    <w:p>
      <w:r>
        <w:t>332. Finally, Meta proposed to submit a report on the execution of the commitments to the Authority within six months following the notification of the decision and to subsequently provide an annual follow-up report.</w:t>
      </w:r>
    </w:p>
    <w:p>
      <w:r>
        <w:t>C. THE MARKET TEST</w:t>
        <w:br/>
        <w:t>333. In accordance with Article R. 464-2 of the Commercial Code, the initial offer of commitments was communicated to the parties to the proceedings and to the Government Commissioner, as well as a consultation of third parties.</w:t>
      </w:r>
    </w:p>
    <w:p>
      <w:r>
        <w:t>334. As part of this procedure, the market test submitted the proposed commitments for comments from the parties and concerned third parties, between June 3, 2021, and July 5, 2021.</w:t>
      </w:r>
    </w:p>
    <w:p>
      <w:r>
        <w:t>335. The initial offer of commitments from Meta received observations from Criteo and the Government Commissioner, which were taken into account by Meta.</w:t>
      </w:r>
    </w:p>
    <w:p>
      <w:r>
        <w:t>D. THE COMMITMENTS PROPOSED ON FEBRUARY 11, 2022</w:t>
        <w:br/>
        <w:t>336. Following the market test, Meta submitted a new version of the commitments on September 30, 2021. The session before the Authority's College began on October 13, 2021, and was suspended. Meta submitted a new version of the commitments on October 29, 2021, and the session resumed for the first time on November 10, 2021. It was suspended again. Meta then submitted two new versions of the commitments on December 2, 2021, and February 4, 2022. The session resumed and concluded on February 8, 2022. Finally, a note in deliberation was added to the file, containing the final commitments dated February 11, 2022. These final commitments are attached to this decision.</w:t>
      </w:r>
    </w:p>
    <w:p>
      <w:r>
        <w:t>III. Discussion</w:t>
        <w:br/>
        <w:t>A. ON THE IMPLEMENTATION OF THE COMMITMENT PROCEDURE</w:t>
        <w:br/>
        <w:t>337. Article L. 464-2 of the Commercial Code states that the Competition Authority may "accept commitments, for a fixed or indefinite duration, proposed by companies or associations of companies and capable of addressing its competition concerns that may constitute prohibited practices referred to in Articles L. 420-1 to L. 420-2-2 and L. 420-5 or contrary to measures taken under Article L. 410-3."</w:t>
      </w:r>
    </w:p>
    <w:p>
      <w:r>
        <w:t>338. In this case, the investigation revealed competition concerns (see above paragraphs 279 and following), which can be addressed through a commitment procedure.</w:t>
      </w:r>
    </w:p>
    <w:p>
      <w:r>
        <w:t>339. Furthermore, the Paris Court of Appeal, in its judgment of December 19, 2013, Cogent Communications France, noted that "the commitment procedure is one of the tools that allows a competition authority to fulfill its mission of ensuring the functioning of competition in the markets, this mission of defending the economic public order enabling said authority to make commitment decisions, not to satisfy the request of a complaining party but to put an end to situations that may be detrimental to competition."</w:t>
      </w:r>
    </w:p>
    <w:p>
      <w:r>
        <w:t>340. It is thus up to the Authority, within the framework of this decision, to ensure that, in accordance with I. of Article L. 464-2 of the Commercial Code and paragraphs 34 and 41 of the procedural communication on commitments, the commitments proposed by the parties are sufficiently relevant, credible, verifiable, and proportionate to address the identified competitive risks.</w:t>
      </w:r>
    </w:p>
    <w:p>
      <w:r>
        <w:t>341. As recently recalled by the Paris Court of Appeal in a judgment of April 21, 2022, Sony Interactive Entertainment France S.A., if I. of Article L. 464-2 of the Commercial Code...</w:t>
      </w:r>
    </w:p>
    <w:p>
      <w:r>
        <w:rPr>
          <w:b/>
        </w:rPr>
        <w:t>[Pages 97–99]</w:t>
      </w:r>
    </w:p>
    <w:p>
      <w:r>
        <w:t>commerce "allows the Authority to accept commitments proposed by companies that are likely to address its competition concerns, these companies do not have a right to commitments, the Authority having discretionary power in this matter"383.</w:t>
      </w:r>
    </w:p>
    <w:p>
      <w:r>
        <w:t>B. DESCRIPTION OF THE THREE COMMITMENTS OFFERED BY META</w:t>
        <w:br/>
        <w:t>1. ON THE COMMITMENTS RELATING TO THE MBP PROGRAM</w:t>
        <w:br/>
        <w:t>342. Meta commits to offering access to a partnership program called the "Meta Business Partner" program (hereinafter "MBP") to companies active in the specialty "Advertising Technology" (hereinafter "AdTech"). Meta further commits to ensuring the objectivity, clarity, and non-discriminatory application of the access and retention criteria for this program.</w:t>
        <w:br/>
        <w:t>343. The program consists of two levels of partnership: the MBP AdTech Status (hereinafter "the Status") and the MBP AdTech Badge (hereinafter "the Badge"). According to Meta, the first level of partnership aims to enable AdTech service providers to innovate and improve the quality of their services for the benefit of advertisers. Meta also believes that the dual level of partnership ensures a careful selection of companies that can obtain the Badge384.</w:t>
        <w:br/>
        <w:t>344. Under the commitments, the Status provides access to documentation resources, online training, and operational support385. The Badge also grants the concerned companies the right to include the Badge logo in their commercial documents, to be listed in Meta's partner directory, and to benefit from dedicated technical support regarding the operation of Meta's APIs386.</w:t>
        <w:br/>
        <w:t>345. The commitments relating to the MBP AdTech program are proposed for a duration of five years from the date of implementation of the commitments, which will occur three months after the notification of this decision387.</w:t>
      </w:r>
    </w:p>
    <w:p>
      <w:r>
        <w:t>a) The conditions for access to the Status and the Badge</w:t>
        <w:br/>
        <w:t>346. To access the Status, AdTech service providers must be able to demonstrate that they have incurred global Material API Expenses388 exceeding 50,000 US dollars in the last one hundred eighty days. The various modalities by which the purchase of advertising space and the services of these intermediaries are billed to advertisers are described in paragraphs 61 and 99 above.</w:t>
        <w:br/>
        <w:t>347. According to Meta, this spending threshold has been set to help many small AdTech providers grow by accessing the Status. The access criterion for the Status has thus been designed as an "entry point to identify AdTech Service providers that have development potential" with Meta389. The ongoing compliance with this criterion over time is therefore not intended to be evaluated, and no exit procedure from the Status is provided for in the commitments.</w:t>
        <w:br/>
        <w:t>348. Regarding the Badge, the commitments provide for two distinct access pathways.</w:t>
        <w:br/>
        <w:t>349. The first is open to AdTech service providers who meet the following cumulative criteria – referred to as "MBP AdTech Performance Criteria," mentioned in paragraph 4.1.3 of the commitments:</w:t>
        <w:br/>
        <w:t>− Global Material API Expenses exceeding two million US dollars in the last one hundred eighty days;</w:t>
        <w:br/>
        <w:t>− 50% of Global Material API Expenses in the last ninety days corresponding to Eligible Expenses; and</w:t>
        <w:br/>
        <w:t>− 50% of Global Material API Expenses in the last ninety days corresponding to Eligible Placements.</w:t>
        <w:br/>
        <w:t>350. Eligible Expenses are considered to be the expenses dedicated to optimization objectives available for advertisers' advertising campaigns, excluding certain objectives excluded by Meta, the exhaustive list of which is included in the text of the commitments390. As explained in paragraph 10 above, optimization objectives correspond to the actions that advertisers wish the end user to take after seeing their advertisements. Thus, as shown in the table in paragraph 48 above, advertisements can, for example, be optimized to be shown to people most likely to install an application ("app_installs") or to make a conversion on the advertiser's website ("offsite_conversions"). In their final version, the commitments include, among the optimization objectives considered for Eligible Expenses, "link_clicks." According to Meta, the available optimization objectives have been chosen so as not to affect the business models of AdTech service providers wishing to access the Badge391.</w:t>
        <w:br/>
        <w:t>351. Eligible Placements are defined as the "Share of Material API Expenses incurred on at least four (4) different placements chosen by the MBP AdTech Partner on Meta's Services including advertising, excluding the right column, or on automatic placements"392. As presented in paragraph 49 above, placements correspond to the available spaces for the dissemination of advertisements on Meta's Services including advertising393. For reference, Meta considers that there are currently more than fifteen placements, including the news feed and "Stories" on Facebook or Instagram394. The criterion related to placements aims, according to Meta, to maximize the advertiser's chances of reaching their audience within the framework of their advertising campaign by diversifying the surfaces on which their advertisements are displayed395.</w:t>
        <w:br/>
        <w:t>352. A second access pathway to the Badge396 is provided for AdTech service providers whose participation in the former "Facebook Marketing Partner" (FMP) program was interrupted starting in January 2017 for alleged non-compliance with the performance criteria applied by Facebook at that time. The commitments provide that these providers are, until January 1, 2024, deemed to meet the performance criteria allowing access to the Badge if their global Material API Expenses in the last one hundred eighty days exceed two million US dollars. As of January 1, 2024, to maintain access to the Badge, AdTech service providers will need to meet the cumulative criteria mentioned in paragraph 4.1.3 of the commitments. The concerned companies will be individually informed, through a simplified Eligibility Notification, of the specific terms for obtaining and retaining the Badge that are offered to them.</w:t>
        <w:br/>
        <w:t>353. The description of the MBP AdTech Performance Criteria will be made public no later than fifteen days before the implementation date of the commitments. The published information will be updated promptly in the event of subsequent changes to the criteria. Furthermore, MBP AdTech Partners will have the ability to track their performance relative to each of the MBP AdTech Performance Criteria through the "Partner Center"397.</w:t>
      </w:r>
    </w:p>
    <w:p>
      <w:r>
        <w:rPr>
          <w:b/>
        </w:rPr>
        <w:t>[Pages 100–102]</w:t>
      </w:r>
    </w:p>
    <w:p>
      <w:r>
        <w:t>b) The examination procedures for applications to the MBP AdTech program</w:t>
        <w:br/>
        <w:t>354. Meta commits to examining applications to the MBP AdTech program "in an objective, clear, and non-discriminatory manner"398.</w:t>
        <w:br/>
        <w:t>355. The commitments provide a comprehensive list of the information that AdTech providers must provide for their application file to be complete. This information is listed in the section "Application Information for the MBP AdTech Program" of the "Definitions" part of the commitments. Any changes made to the list of required information during the execution period of the commitments must be subject to prior notification to the representative399.</w:t>
        <w:br/>
        <w:t>356. The commitments further stipulate that the list of information required to submit an application for Status or Badge400 will be made public no later than fifteen days before the date of their implementation. Furthermore, Meta commits to promptly informing "any candidate whose file does not contain all the required information"401.</w:t>
        <w:br/>
        <w:t>357. Meta must process applications to the MBP AdTech Program within a maximum period of three months after receiving a complete application file. The commitments also provide that 80% of the applications received will be processed within a period not exceeding one month402.</w:t>
        <w:br/>
        <w:t>358. The commitments stipulate that Meta may conduct a "MBP AdTech compliance and due diligence assessment" aimed at evaluating the "integrity" of the AdTech service provider403. Meta commits to ensuring that these assessments are based on established facts404 and conducted in an objective, clear, and non-discriminatory manner405. Furthermore, the text of the commitments lists the "Reasons for Non-Compliance" leading to the AdTech service provider's failure in the compliance and due diligence assessment406. However, an unfavorable assessment may not be based on the non-compliance with a Reason for Non-Compliance. In this case, specific information will be sent to the representative407.</w:t>
        <w:br/>
        <w:t>359. The commitments provide that the candidate who has failed the assessment must receive a "Notification of Non-Compliance" informing them of the reasons for this failure408. The concerned AdTech provider then has a period of one month to request a review of their application and provide detailed elements to contest the reasons that were opposed to them in the notification that was sent to them. The representative is promptly informed of this review request, which Meta must decide upon within a maximum period of one month409.</w:t>
      </w:r>
    </w:p>
    <w:p>
      <w:r>
        <w:t>c) The modification of the MBP AdTech Performance Criteria during the term of the commitments</w:t>
        <w:br/>
        <w:t>360. Meta may modify the MBP AdTech Performance Criteria during the execution period of the commitments.</w:t>
        <w:br/>
        <w:t>361. The commitments stipulate that the modifications contemplated by Meta are subject to the prior agreement of the representative410.</w:t>
        <w:br/>
        <w:t>362. However, the representative's approval will not be required in two specific cases:</w:t>
        <w:br/>
        <w:t>− when the contemplated modification concerns the removal of a cumulative MBP AdTech Performance Criterion or the addition of an alternative MBP AdTech Performance Criterion;</w:t>
        <w:br/>
        <w:t>− when the contemplated modification is required by law. In this case, the representative may request any necessary information to verify that this is indeed the case411.</w:t>
        <w:br/>
        <w:t>363. Except for those required by law, no modification of the criteria may occur before April 1, 2023412. Furthermore, unless such a modification is required by law, Meta may only modify these criteria once every twelve months413.</w:t>
        <w:br/>
        <w:t>364. To ensure proper information for AdTech Partners, Meta commits to sending them a "Communication of Modification of the MBP AdTech Performance Criteria" at least three months before the entry into force of any modification of these criteria. The content of this communication will, within the same timeframe, be reproduced on the MBP AdTech Program website414.</w:t>
      </w:r>
    </w:p>
    <w:p>
      <w:r>
        <w:t>d) The procedure for withdrawing the Badge</w:t>
        <w:br/>
        <w:t>365. The commitments provide for the implementation of a Monthly Review aimed at analyzing once a month the compliance of AdTech Partners with the MBP AdTech Performance Criteria for obtaining and retaining the Badge415.</w:t>
        <w:br/>
        <w:t>366. An MBP AdTech Partner will thus be placed on probation if they do not meet the performance criteria on each day of the previous month416. It is sufficient to have met the performance criteria for just one day of the previous month to not be placed on probation417. According to Meta, this choice aims to ensure the greatest possible stability for AdTech Partners benefiting from the Badge and to reserve the placement on probation for situations that fully require it418.</w:t>
        <w:br/>
        <w:t>367. When a Monthly Review reveals that an AdTech service provider has not met the MBP AdTech Performance Criteria, they receive without delay a notification indicating the criteria that have not been met419. The concerned provider is then placed on probation for a duration of six months from the date of the notification. This duration aims to allow sufficient time for the MBP AdTech partner to improve their performance420. During this period, they retain access to all resources and technical support available to Badge holders421.</w:t>
        <w:br/>
        <w:t>368. The commitments provide for a postponement of the probation period for MBP AdTech partners who have held the Badge for less than three months, in order to allow them to adapt to the MBP AdTech Performance Criteria422.</w:t>
        <w:br/>
        <w:t>369. Furthermore, any Modification of the MBP AdTech Performance Criteria that occurs during the probation period of a Badge holder will interrupt this probation period and trigger a new probation period423.</w:t>
        <w:br/>
        <w:t>370. The withdrawal of the Badge can only occur at the end of the probation period if the AdTech Partner does not meet the MBP AdTech Performance Criteria every day during the last month of this period424. According to Meta, this requirement aims to verify the "stability of performance" of the partner placed on probation and to ensure that they do not meet the criteria only accidentally or occasionally. Meta specifies that such a scenario would, however, be unlikely, as the criterion, evaluated over one day, allows for a smoothing of performance over time, as it is measured from the average of previous days425.</w:t>
        <w:br/>
        <w:t>371. MBP AdTech partners whose Badge is withdrawn at the end of the probation period will be informed through a "Notification of MBP AdTech Withdrawal." This document will mention the criteria that have not been met by the partner426.</w:t>
        <w:br/>
        <w:t>372. An MBP AdTech partner whose Badge has been withdrawn may reapply for the Badge after a period of six months from the Notification of MBP AdTech Withdrawal427.</w:t>
      </w:r>
    </w:p>
    <w:p>
      <w:r>
        <w:rPr>
          <w:b/>
        </w:rPr>
        <w:t>[Pages 103–105]</w:t>
      </w:r>
    </w:p>
    <w:p>
      <w:r>
        <w:t>2. ON THE COMMITMENT RELATING TO THE TRAINING OF SALES TEAMS</w:t>
        <w:br/>
        <w:t>373. Meta has also committed to providing compliance training to its sales teams. The commitment concerns all sales teams working with advertisers who engage AdTech service providers that are members of the MBP AdTech program falling within the scope of the commitments428. According to Meta, this would involve several thousand employees worldwide429.</w:t>
        <w:br/>
        <w:t>374. This training will be provided under the auspices of the legal department, which is under the direction of the General Counsel of the Meta group430. It will focus on the content of communications from the sales teams. It will particularly emphasize the necessity of not communicating to advertisers about the opening of a probationary period for an MBP partner, in order not to deprive that partner of the opportunity to meet the criteria that would allow them to exit this probationary period. Meta also commits to training the relevant employees so that they only recommend MBP partners to advertisers based on objective and justified reasons431.</w:t>
        <w:br/>
        <w:t>375. The content of this training, including a knowledge test and an implementation schedule, is subject to prior approval by the representative432.</w:t>
        <w:br/>
        <w:t>376. The training will be mandatory each year for all relevant employees. They will only be able to validate the training if they have completed it in full and answered all questions of the knowledge test correctly, which is also subject to the representative's approval. Failure to validate this training will lead, except in exceptional circumstances, to the removal of the employee's access to Meta's internal systems, and this will occur no later than two months after the annual training deadline433. Each year, Meta will provide the representative with a report on this training, which will notably indicate the number of employees who did not validate the training434.</w:t>
        <w:br/>
        <w:t>377. This commitment is offered for a duration of five years from the date of implementation of the commitments435.</w:t>
      </w:r>
    </w:p>
    <w:p>
      <w:r>
        <w:t>3. ON THE COMMITMENTS RELATING TO THE RECOMMENDATION FUNCTIONALITY</w:t>
        <w:br/>
        <w:t>378. Meta commits to developing a new API for third-party providers, called the "Recommendation Functionality"436. This API will allow eligible MBP AdTech partners to interact with the Dynamic Ads advertising solution437. Thus, the Recommendation Functionality will enable MBP partners who have access to submit individualized requests for product recommendations on social networks controlled by Meta, or to submit individualized bid adjustments438.</w:t>
        <w:br/>
        <w:t>379. Meta commits to providing free access to this Recommendation Functionality to all MBP partners who request it, subject to certain access criteria and access retention criteria described below. Once their application is accepted, the partner will only need to consent to a confidentiality agreement and accept the general terms related to the functionality – which will have been reviewed in advance by the representative439.</w:t>
        <w:br/>
        <w:t>380. The commitments relating to the Recommendation Functionality are proposed for a duration of three years from the date of implementation of the commitments, which occurs three months after the notification of this decision440.</w:t>
        <w:br/>
        <w:t>a) Application for the Recommendation Functionality</w:t>
        <w:br/>
        <w:t>381. The application process for the Recommendation Functionality will be open to MBP AdTech Partners on the date of implementation of the Commitments, that is to say, no later than three months after the notification of the decision441.</w:t>
        <w:br/>
        <w:t>382. The submission of an application by an MBP AdTech partner requires prior approval from the representative certifying that the candidate has a proven historical experience in operating recommendation and bidding algorithms. To issue such an opinion, the representative must ensure that two conditions are met for at least the three years preceding the candidate's application: (i) the candidate must have its own recommendation and bidding algorithm and have operated it on at least one application or website; (ii) the candidate must have spent at least 25% of its annual advertising expenditures on behalf of its advertisers through its own recommendation and bidding algorithm442.</w:t>
        <w:br/>
        <w:t>383. Subject to the additional access criteria described below in section b), the candidate will be granted access to the Recommendation Functionality within one month of their application443. They will retain this access for the duration of three years planned for this commitment, as long as they meet the access retention criteria described below in section c)444.</w:t>
        <w:br/>
        <w:t>b) Access criteria for the Recommendation Functionality</w:t>
        <w:br/>
        <w:t>384. To grant access to the Recommendation Functionality, Meta will ensure that at least one of the following two criteria is met at the time of the MBP AdTech partner's application: (i) the partner has used the advertising APIs made available by Meta to run ads on Meta's sites, and has, thereby, generated advertising for more than five million US dollars worldwide in the previous 180 days; (ii) the partner has previously used APIs similar to the Recommendation Functionality445. This second criterion is considered met for all former AdTech service providers who may have previously used the ULB or Product Recommendations APIs in beta, even if, as was the case with Criteo, Meta subsequently withdrew their access to such products446.</w:t>
        <w:br/>
        <w:t>385. Meta also commits to determining, at the date of notification of the decision, which partners meet the above criteria, and to individually informing them that they are potentially eligible for the Recommendation Functionality. Meta commits to sending such notifications before the date of implementation of the commitments, so that these providers can apply as soon as possible for the Recommendation Functionality447.</w:t>
        <w:br/>
        <w:t>c) Access retention criteria for the Recommendation Functionality</w:t>
        <w:br/>
        <w:t>386. In order to retain access to the Recommendation Functionality, providers must continuously meet a set of three conditions.</w:t>
        <w:br/>
        <w:t>387. The first of these conditions relates to the effective use of the Recommendation Functionality once access is granted. This use must generate advertising expenditures of 800 euros per day on average over a rolling 30-day period, for advertising campaigns including ads targeted at users identified by Meta as located in France448. It must also lead to the Recommendation Functionality representing more than 50% of total daily expenditures on Meta's sites449.</w:t>
      </w:r>
    </w:p>
    <w:p>
      <w:r>
        <w:rPr>
          <w:b/>
        </w:rPr>
        <w:t>[Pages 106–108]</w:t>
      </w:r>
    </w:p>
    <w:p>
      <w:r>
        <w:t>the clicks, or app installations450. The test consists of comparing the total number of achievements of this objective using the Recommendation Feature, weighted by the achievement value of the objective determined by the partner, with the total number of achievements of the same objective without the Recommendation Feature (A/B test). For the test result to be positive, the first figure must not be more than 10% lower than the second451.</w:t>
      </w:r>
    </w:p>
    <w:p>
      <w:r>
        <w:t>389. Partners may conduct these tests themselves according to the methodology described by Meta, which must follow the principles defined in the annex of the commitments and be approved by the representative452.</w:t>
      </w:r>
    </w:p>
    <w:p>
      <w:r>
        <w:t>390. Finally, the third condition consists of a minimum amount of advertising expenditure on Meta's services after the first twelve months of access to the Recommendation Feature. Under this condition, the partner must have consistently spent a minimum amount of ten million US dollars globally through Meta's advertising APIs over a rolling period of 180 days.</w:t>
      </w:r>
    </w:p>
    <w:p>
      <w:r>
        <w:t>d) The procedure for withdrawing access to the Recommendation Feature</w:t>
        <w:br/>
        <w:t>391. If partners who have access to the Recommendation Feature do not meet the retention criteria described above, Meta may initiate a procedure to withdraw access.</w:t>
      </w:r>
    </w:p>
    <w:p>
      <w:r>
        <w:t>392. Meta commits, where applicable, to promptly inform the partners in question that they do not meet one of the retention criteria. Meta proposes to explain the specific reasons and grounds for the violation, as well as the means that could be implemented to remedy this violation and regain access to the Recommendation Feature453. This notification opens a three-month period before an effective withdrawal of access to the Recommendation Feature454. The withdrawal may be temporary or permanent if the incident results from malicious intent455.</w:t>
      </w:r>
    </w:p>
    <w:p>
      <w:r>
        <w:t>393. A partner who has lost access to the Recommendation Feature because they failed to meet the retention criteria will be eligible to apply for new access three months after the withdrawal of access456.</w:t>
      </w:r>
    </w:p>
    <w:p>
      <w:r>
        <w:t>394. Furthermore, Meta may also temporarily or permanently withdraw access to the Recommendation Feature from any partner whose use of the Recommendation Feature has led to serious or repeated incidents related to the privacy of Meta users or the integrity and security of Meta's services457.</w:t>
      </w:r>
    </w:p>
    <w:p>
      <w:r>
        <w:t>450 See definition of "Optimization Objectives available on the Recommendation Feature" in Section 1 of the commitments.</w:t>
        <w:br/>
        <w:t>451 Paragraph 6.3.2 of the commitments.</w:t>
        <w:br/>
        <w:t>452 Paragraphs 6.3.3 and 6.3.4 of the commitments.</w:t>
        <w:br/>
        <w:t>453 Paragraph 6.4.3 of the commitments.</w:t>
        <w:br/>
        <w:t>454 Paragraph 6.4.1 of the commitments.</w:t>
        <w:br/>
        <w:t>455 Paragraph 6.4.3 of the commitments.</w:t>
        <w:br/>
        <w:t>456 Paragraph 6.4.4 of the commitments.</w:t>
        <w:br/>
        <w:t>457 Paragraph 6.4.2 of the commitments.</w:t>
      </w:r>
    </w:p>
    <w:p>
      <w:r>
        <w:t>4. ON THE REPRESENTATIVE</w:t>
        <w:br/>
        <w:t>a) The designation of the representative</w:t>
        <w:br/>
        <w:t>395. Meta commits to designating a representative to monitor the implementation of the commitments. This representative must have the required qualifications, particularly in legal, statistical, and IT matters458. They will be independent of Meta and compensated in a manner that does not compromise the proper execution of their mission459.</w:t>
      </w:r>
    </w:p>
    <w:p>
      <w:r>
        <w:t>396. The commitments provide that Meta will propose to the Authority, within a maximum of fifteen working days following the notification of this decision, the names of three individuals or institutions that it deems capable of performing the functions of the representative. The proposal must include sufficient information for the Authority to ensure that the proposed individuals meet the conditions mentioned in paragraph 395 above. Meta's proposal will also include the full text of the draft mandate, as well as a draft work plan for the representative, intended to outline how they will carry out their mission and the means employed for this purpose460.</w:t>
      </w:r>
    </w:p>
    <w:p>
      <w:r>
        <w:t>397. The Authority may approve or reject the applications presented to it. In the event that several proposed candidates are approved by the Authority, Meta may select from among them the candidate of its choice461. The Authority may also approve, reject, or, if necessary, modify the draft mandate and the draft work plan462.</w:t>
      </w:r>
    </w:p>
    <w:p>
      <w:r>
        <w:t>398. If the Authority refuses to approve the first three proposed candidates, Meta will propose two new candidates463. In the event of a new refusal of approval, the Authority will designate the representative of its choice after consulting Meta464.</w:t>
      </w:r>
    </w:p>
    <w:p>
      <w:r>
        <w:t>399. The representative chosen at the end of the selection procedure will take office within fifteen days following the approval of their designation by the Authority, according to the terms of the mandate contract465.</w:t>
      </w:r>
    </w:p>
    <w:p>
      <w:r>
        <w:t>400. The representative will present a first report to the Authority one month after the date of their taking office, accompanied by a detailed work plan specifying the methods by which they intend to accomplish their mission466.</w:t>
      </w:r>
    </w:p>
    <w:p>
      <w:r>
        <w:t>458 Paragraph 8.1.1 of the commitments.</w:t>
        <w:br/>
        <w:t>459 Paragraph 8.1.2 of the commitments.</w:t>
        <w:br/>
        <w:t>460 Paragraph 8.1.3 of the commitments.</w:t>
        <w:br/>
        <w:t>461 Paragraph 8.1.5 of the commitments.</w:t>
        <w:br/>
        <w:t>462 Paragraph 8.1.4 of the commitments.</w:t>
        <w:br/>
        <w:t>463 Paragraph 8.1.6 of the commitments.</w:t>
        <w:br/>
        <w:t>464 Paragraph 8.1.7 of the commitments.</w:t>
        <w:br/>
        <w:t>465 Paragraph 8.1.8 of the commitments.</w:t>
        <w:br/>
        <w:t>466 Paragraph 8.1.9 of the commitments.</w:t>
      </w:r>
    </w:p>
    <w:p>
      <w:r>
        <w:t>b) The information of the representative</w:t>
        <w:br/>
        <w:t>401. The commitments provide that the representative will have reasonable access to any information necessary for the accomplishment of their mission, as soon as they request it467.</w:t>
      </w:r>
    </w:p>
    <w:p>
      <w:r>
        <w:t>402. The commitments further provide that certain categories of decisions made by Meta in application of the commitments will result in the sending of a "Notification to the representative." The following decisions are concerned: modification of the MBP AdTech Performance Criteria not subject to the representative's approval468, modification of the Application Information for the MBP AdTech Program469, Compliance and Due Diligence Evaluation MBP AdTech not based on a Reason for non-compliance470, modification of the definition of an Application for the Recommendation Feature471.</w:t>
      </w:r>
    </w:p>
    <w:p>
      <w:r>
        <w:t>403. Furthermore, the commitments provide a non-exhaustive list of information that will be transmitted to the representative without them having to request it. Thus, the representative will receive copies of all notifications sent to AdTech service providers in application of the commitments472. They will also receive information regarding, in particular, the applications submitted for access to the MBP AdTech program and the Recommendation Feature, the implementation of Training on Commercial Communication, or the results of the Usage Tests of the Recommendation Feature473.</w:t>
      </w:r>
    </w:p>
    <w:p>
      <w:r>
        <w:t>c) The missions of the representative</w:t>
        <w:br/>
        <w:t>404. The representative is responsible for verifying that Meta complies with the commitments. To this end, they will submit a quarterly report to the Authority. They may also submit a report to the Authority on their own initiative when they believe that circumstances warrant it. Meta will receive a copy of these reports474.</w:t>
      </w:r>
    </w:p>
    <w:p>
      <w:r>
        <w:t>405. Under the commitments, the representative is also vested with a right of alert, under which they can address observations to Meta, and then, if necessary, notify the Authority of any decision of which they have been notified and which, in their opinion, distorts the commitments due to a lack of objectivity or proportionality475.</w:t>
      </w:r>
    </w:p>
    <w:p>
      <w:r>
        <w:t>406. In addition, the representative will carry out a set of missions, described in paragraph 8.2.3 of the commitments, related to the implementation of the commitments. They will be particularly responsible for verifying that the notifications sent by Meta to AdTech service providers are</w:t>
        <w:br/>
        <w:t>467 Paragraph 8.2.1 of the commitments.</w:t>
        <w:br/>
        <w:t>468 Paragraph 4.2.4 of the commitments.</w:t>
        <w:br/>
        <w:t>469 Paragraph 4.3.2 of the commitments.</w:t>
        <w:br/>
        <w:t>470 Paragraph 4.3.5 of the commitments.</w:t>
        <w:br/>
        <w:t>471 Paragraph 6.1.2 of the commitments.</w:t>
        <w:br/>
        <w:t>472 These include Notifications of Eligibility for the Recommendation Feature, Simplified Eligibility Notifications for the MBP AdTech Program, Non-Compliance Notifications, Probation Period Notifications, Withdrawals of the Recommendation Feature Notifications, and MBP AdTech Withdrawal Notifications.</w:t>
        <w:br/>
        <w:t>473 Paragraph 8.2.2 of the commitments.</w:t>
        <w:br/>
        <w:t>474 Paragraph 8.2.5 of the commitments.</w:t>
        <w:br/>
        <w:t>475 Paragraph 8.2.4 of the commitments.</w:t>
      </w:r>
    </w:p>
    <w:p>
      <w:r>
        <w:rPr>
          <w:b/>
        </w:rPr>
        <w:t>[Pages 109–111]</w:t>
      </w:r>
    </w:p>
    <w:p>
      <w:r>
        <w:t>well received by them. He must also approve the content of certain documents, such as the simplified eligibility notification for the MBP AdTech program, the template for the MBP AdTech withdrawal notifications, or the draft training on commercial communication.</w:t>
      </w:r>
    </w:p>
    <w:p>
      <w:r>
        <w:t>407. He will also be involved in the implementation of the commitment related to the Recommendation Feature, notably by issuing, when the conditions are met, the required favorable opinion to access this feature, approving the Usage Testing Methodology, and conducting, upon request, a verification of the proper execution of these tests476.</w:t>
      </w:r>
    </w:p>
    <w:p>
      <w:r>
        <w:t>C. ANALYSIS OF THE COMMITMENTS OFFERED BY META</w:t>
        <w:br/>
        <w:t>1. INTRODUCTION</w:t>
        <w:br/>
        <w:t>408. To assess whether the proposed commitments address the competition concerns identified in the preliminary assessment, the Authority examines the relevance, credibility, and verifiability of the commitment offer. It also ensures their proportionality.</w:t>
      </w:r>
    </w:p>
    <w:p>
      <w:r>
        <w:t>409. In this case, the preliminary assessment concerns practices that are likely to have affected the competitive conditions between MBPs, as well as the competitive conditions between Criteo and Meta. The competitive conditions between MBPs are likely to have been affected due to the lack of transparency and objectivity of the criteria used by Meta, particularly for granting access to MBP status and badge and the associated services. This lack of transparency and objectivity is also likely to have harmed the competitive conditions between, on the one hand, certain online advertising service providers like Criteo and, on the other hand, Meta, in a context of closure of Meta's technology and advertising product ecosystem.</w:t>
      </w:r>
    </w:p>
    <w:p>
      <w:r>
        <w:t>410. The Authority considers that the commitments proposed by Meta are only likely to remedy the competition concerns to the extent that they restore the free play of competition in the market. The Authority will thus take into account, in examining the credibility of the proposed commitments, their ability to remedy the restrictions on competitive intensity in the market that resulted from Meta's implementation of the disputed behaviors477.</w:t>
      </w:r>
    </w:p>
    <w:p>
      <w:r>
        <w:t>411. Finally, to the extent that both competition between MBPs and competition between MBPs and Meta are likely to have been affected by the practices targeted by the preliminary assessment, it is necessary, but not sufficient, to ensure that the criteria for access to the MBP program and the associated services are objective, transparent, and applied in a non-discriminatory manner. It is also important that their implementation does not negatively impact competition between Meta and service providers who, like Criteo, provide or could provide services to advertisers for campaigns involving Meta's platform inventory. Indeed, the proposed criteria must not allow Meta to select partners based on a subjective evaluation of their business model, consisting, for example, of a discretionary assessment of advertisers' needs. It is therefore necessary to ensure that the proposed criteria do not influence the business models of the service providers in question.</w:t>
      </w:r>
    </w:p>
    <w:p>
      <w:r>
        <w:t>2. ON ACCESS TO THE MBP ADTECH PROGRAM</w:t>
        <w:br/>
        <w:t>412. The preliminary assessment identified several competition concerns related to Meta's former FMP program. These concerns particularly focus on the lack of objectivity of the access criteria to the program, the existence of differences in treatment in the implementation of these criteria, as well as their lack of transparency, predictability, and stability.</w:t>
      </w:r>
    </w:p>
    <w:p>
      <w:r>
        <w:t>a) On restoring the objectivity of the criteria applied by Meta</w:t>
        <w:br/>
        <w:t>413. Firstly, the commitments allow addressing the competition concerns related to the lack of objectivity of the criteria applied by Meta.</w:t>
      </w:r>
    </w:p>
    <w:p>
      <w:r>
        <w:t>414. Regarding access to Status, it results from the commitments that it will be exclusively subject to a quantitative criterion, related to the level of Material API Expenditures made by AdTech service providers. The level of expenditures retained in the commitments is sufficiently low to allow a significant number of companies to benefit from the advantages associated with the Status.</w:t>
      </w:r>
    </w:p>
    <w:p>
      <w:r>
        <w:t>415. Regarding access to the Badge, the MBP AdTech Performance Criteria include a qualitative criterion related to eligible Expenditures, which allows AdTech service providers to choose among several available optimization objectives on Meta's Services including advertising. Given the diversity of these optimization objectives, among which is the "link_clicks" objective, initially excluded, in the final version of the commitments, the access criteria to the Badge are not likely to influence the business model of Meta's partners. It is also undisputed, moreover, that, as noted by Meta478, the optimization objectives excluded from eligible Expenditures represent a very small share of advertisers' advertising expenditures.</w:t>
      </w:r>
    </w:p>
    <w:p>
      <w:r>
        <w:t>416. Furthermore, the criterion related to eligible Placements, which leads AdTech service providers to configure advertising campaigns in such a way that the advertiser's ads are at least displayed on four different placements on Meta's Services including advertising, is not likely to influence the business model of AdTech service providers wishing to obtain the Badge.</w:t>
      </w:r>
    </w:p>
    <w:p>
      <w:r>
        <w:t>417. It should also be noted that Meta has proposed a specific access route to the Badge for companies that lost access to the former FMP badge following the behaviors identified in the preliminary assessment. This commitment allows the concerned companies – who will be individually informed of their eligibility for this specific access route – to more easily regain the benefit of the Badge. It also provides for an adaptation period running until January 1, 2024, after which they must meet the MBP AdTech Performance Criteria to maintain access to the Badge. The implementation of this access route aims to remedy the consequences that the withdrawal of the FMP badge may have had on the level of material expenditures and the performance of the advertising campaigns of the AdTech service providers concerned by the practices targeted in the preliminary assessment.</w:t>
      </w:r>
    </w:p>
    <w:p>
      <w:r>
        <w:t>418. Overall, the commitments provide for objective criteria for access to the MBP AdTech Program, which do not confer discretionary power to Meta in the selection of companies that can benefit from the Status and the Badge. Similarly, the retention of the Badge is subject to the continuous compliance with these same criteria, evaluated monthly by Meta, under the control of the representative. Furthermore, through the Partner Center, AdTech Partners will be able to monitor their own performance.</w:t>
      </w:r>
    </w:p>
    <w:p>
      <w:r>
        <w:t>b) On equal treatment in the implementation of the membership criteria for the MBP AdTech program</w:t>
        <w:br/>
        <w:t>419. Secondly, the proposed commitments allow excluding the existence of unjustified differences in treatment in Meta's implementation of the criteria related to the MBP AdTech program.</w:t>
      </w:r>
    </w:p>
    <w:p>
      <w:r>
        <w:t>420. Meta commits, indeed, to implement the criteria related to the MBP AdTech program in a non-discriminatory manner. The representative may, for this purpose, request any necessary information to verify the absence of unjustified differences in treatment in the application of these criteria.</w:t>
      </w:r>
    </w:p>
    <w:p>
      <w:r>
        <w:t>421. In this regard, the commitments provide that the compliance and due diligence evaluations that Meta may conduct must be carried out objectively, clearly, and non-discriminatorily. They cannot, therefore, serve to indirectly select AdTech Partners based on criteria other than those provided in the commitments. Moreover, the representative will be able to verify that these evaluations are based on established facts and that no candidate is discriminated against in their implementation.</w:t>
      </w:r>
    </w:p>
    <w:p>
      <w:r>
        <w:t>422. Furthermore, the guarantees provided by the commitments are identical for all AdTech Partners who meet the conditions to benefit from them. In this regard, unlike the situation identified in the preliminary assessment, all AdTech service providers who have failed a monthly Review will be placed on a probationary period for six months and will retain, during this period, access to the resources and technical support available to Badge holders. Additionally, the representative will be responsible for ensuring the effective receipt, by the concerned AdTech service providers, of the Probationary Period Notification provided for in paragraph 4.4.2 of the commitments479.</w:t>
      </w:r>
    </w:p>
    <w:p>
      <w:r>
        <w:t>c) On the transparency and predictability of the membership criteria for the MBP AdTech program</w:t>
        <w:br/>
        <w:t>423. Thirdly, the commitments ensure the transparency and predictability of the criteria related to the MBP AdTech program.</w:t>
      </w:r>
    </w:p>
    <w:p>
      <w:r>
        <w:t>424. As stated in paragraphs 353 and 356 above, Meta indeed commits to publish, no later than fifteen days before the implementation date of the commitments, a description of the MBP AdTech Performance Criteria, as well as the list of information necessary to submit an application. The Authority considers that the dissemination of this information on the MBP AdTech Program website allows for its publicity.</w:t>
      </w:r>
    </w:p>
    <w:p>
      <w:r>
        <w:rPr>
          <w:b/>
        </w:rPr>
        <w:t>[Pages 112–114]</w:t>
      </w:r>
    </w:p>
    <w:p>
      <w:r>
        <w:t>sufficient, so that potentially eligible companies for the Status or the Badge are aware of the possibility of submitting an application. The representative may also ensure the visibility of this information. Similarly, the individual information provided, through the Simplified Eligibility Notification, to companies that lost access to the FMP program after January 1, 2017, contributes to the effectiveness of the commitments that specifically concern them.</w:t>
      </w:r>
    </w:p>
    <w:p>
      <w:r>
        <w:t>425. Furthermore, the individual notifications sent to AdTech service providers, particularly when they are placed on probation, or when the Badge is withdrawn from them, contribute to ensuring a transparent application of the MBP AdTech Performance Criteria. These notifications must indeed be justified in a way that allows the concerned companies to understand the reasons why Meta considered that the performance criteria were not met.</w:t>
      </w:r>
    </w:p>
    <w:p>
      <w:r>
        <w:t>426. The commitments also contribute to ensuring the predictability of the criteria applied by Meta, by providing that any modification of the MBP AdTech Performance Criteria will be communicated to AdTech Partners at least three months before its entry into force, and published on the MBP AdTech Program website.</w:t>
      </w:r>
    </w:p>
    <w:p>
      <w:r>
        <w:t>427. Lastly, the possibility for Meta to evolve the MBP AdTech Performance Criteria during the duration of the commitments is framed to ensure a certain stability of these criteria over time.</w:t>
      </w:r>
    </w:p>
    <w:p>
      <w:r>
        <w:t>428. As noted in paragraph 363 above, any potential modification of the criteria initiated by Meta may occur no earlier than April 1, 2023, and may only be implemented once per twelve-month period.</w:t>
      </w:r>
    </w:p>
    <w:p>
      <w:r>
        <w:t>429. Moreover, except in the cases mentioned in paragraph 4.2.4 of the commitments, any modification of the criteria contemplated by Meta is subject to the representative's agreement. Meta will thus be required to conduct a careful review of the necessity of the contemplated modification and must provide sufficient justifications to convince the representative of the validity of this modification. Regarding the cases referred to in paragraph 4.2.4 of the commitments, the representative will be informed in a reasonable time frame of the modifications contemplated by Meta. If necessary, they may exercise the right to alert provided for in paragraph 8.2.4 of the commitments480 if they believe that these modifications could distort the commitments due to a lack of objectivity or proportionality.</w:t>
      </w:r>
    </w:p>
    <w:p>
      <w:r>
        <w:t>430. Specifically concerning modifications of the criteria implemented by Meta due to a change in legislation, the representative may, as stated in paragraph 362 above, request any necessary information to verify that the modification is indeed required by law481. They may also exercise their right to alert if they believe that such a modification could distort the commitments due to, in particular, a lack of proportionality482.</w:t>
      </w:r>
    </w:p>
    <w:p>
      <w:r>
        <w:t>431. Overall, in their final version, the commitments related to the MBP AdTech program proposed by Meta provide, for access and retention of the Status and the Badge, objective, transparent, and predictable criteria that are not likely to restrict the commercial freedom of partner companies or distort the competitive conditions between them.</w:t>
      </w:r>
    </w:p>
    <w:p>
      <w:r>
        <w:t>432. Furthermore, by providing specific measures for companies that have been deprived of access to the FMP program, the commitments contribute to remedying the consequences that the behaviors identified in the preliminary evaluation may have had for these companies.</w:t>
      </w:r>
    </w:p>
    <w:p>
      <w:r>
        <w:t>3. ON COMMERCIAL COMMUNICATION</w:t>
      </w:r>
    </w:p>
    <w:p>
      <w:r>
        <w:t>433. In their preliminary evaluation, the investigating services noted the existence of behaviors implemented by Meta's sales teams that were likely to constitute "denigration" practices by Meta's sales teams. These behaviors had the effect of exacerbating the lack of objectivity and the unfairness of the conditions for accessing FMP status. This effect was particularly pronounced in that the behaviors in question prevented Criteo from regaining its FMP status after its suspension in 2018.</w:t>
      </w:r>
    </w:p>
    <w:p>
      <w:r>
        <w:t>434. To remedy the identified shortcomings, Meta commits to implementing a training program for all global sales teams that may work with advertisers who could engage AdTech service providers falling within the scope of the commitments.</w:t>
      </w:r>
    </w:p>
    <w:p>
      <w:r>
        <w:t>435. This training will be organized by Meta's legal department. It will raise awareness among a large number of sales teams about the potentially anti-competitive consequences of their statements when interacting with advertisers. The content of the training and its level of difficulty must be validated in advance by the representative. The absence of validation of the training will have significant consequences for the employees concerned, as Meta commits to withdrawing their access to its IT systems. The consequences of a failure to validate the training are likely to strongly encourage the concerned personnel to diligently attend it.</w:t>
      </w:r>
    </w:p>
    <w:p>
      <w:r>
        <w:t>436. The Authority thus considers that, in its current state, the proposed commitment, which should have already been implemented as part of the compliance programs expected of any company of Meta's size, is likely to correct the shortcomings identified in the preliminary evaluation regarding the denigrating behaviors implemented by Meta.</w:t>
      </w:r>
    </w:p>
    <w:p>
      <w:r>
        <w:t>4. ON ACCESS TO THE RECOMMENDATION FUNCTIONALITY</w:t>
      </w:r>
    </w:p>
    <w:p>
      <w:r>
        <w:t>437. The preliminary evaluation identified several competition concerns related to access to Facebook's Marketing APIs, and more specifically the ULB API. The investigating services noted, in particular, that the withdrawal of access to these APIs limited Criteo's ability to provide services through its own advertising technologies. Indeed, by losing access to the API that allowed it to transmit information to Facebook regarding the user-level coefficient for bids and recommendations, Criteo lost the only means then available to use its own product recommendation algorithms and implement, on Meta's services, its user-level bidding solution for the benefit of its clients. The conditions of this loss of access raised serious concerns regarding the transparency, objectivity, and non-discriminatory nature of the access criteria to the APIs. The investigating services highlighted, in particular, differences in treatment between different providers that appeared unjustified.</w:t>
      </w:r>
    </w:p>
    <w:p>
      <w:r>
        <w:t>438. The Recommendation Functionality that Meta commits to developing under paragraph 6.1.1 of the commitments aims to replace, in particular, the ULB API. While this was offered to a limited number of providers as part of a beta partnership, the Recommendation Functionality is intended to be available to a larger number of providers, in a more finalized version that is regularly updated by Meta. Access to the Recommendation Functionality would thus address the aforementioned competition concerns, provided that this access is sufficiently broad to allow enough AdTech service providers to use their own advertising solutions targeting Meta's social network users, and that the access criteria are sufficiently objective, relevant, transparent, and non-discriminatory.</w:t>
      </w:r>
    </w:p>
    <w:p>
      <w:r>
        <w:t>439. The access conditions proposed by Meta in its commitment proposal allow, first of all, to address the competition concerns regarding the lack of objectivity of the access criteria to the Recommendation Functionality.</w:t>
      </w:r>
    </w:p>
    <w:p>
      <w:r>
        <w:t>440. Indeed, it follows from the commitments that access to the Recommendation Functionality is subject to objective criteria.</w:t>
      </w:r>
    </w:p>
    <w:p>
      <w:r>
        <w:t>441. Thus, the criterion of proven historical experience in operating recommendation and bidding algorithms, itself justified to ensure the correct use of a relatively advanced technology483, is defined objectively in paragraph 6.2.3 of the commitments. It is thus required that the partner has its own recommendation and bidding algorithm, as the existence of this technology justifies potential access to the Recommendation Functionality. The partner is required to have had this algorithm for more than three years, and that it represents more than 25% of the annual advertising expenditures of the provider.</w:t>
      </w:r>
    </w:p>
    <w:p>
      <w:r>
        <w:t>442. Similarly, the access criteria provided in paragraph 6.2.1 of the commitments are alternative criteria, the first of which refers to a level of advertising expenditure on Meta, a relatively low level as it is calculated at a global level484.</w:t>
      </w:r>
    </w:p>
    <w:p>
      <w:r>
        <w:t>443. Through the second access criterion, Meta offers a privileged access route for providers who have previously been able to use APIs such as the ULB API, and, consequently, have been subject to the practices targeted by the preliminary evaluation. The criteria for retaining access that apply to these providers in the same way as to any partner with access to the Recommendation Functionality (see paragraphs 444 to 446 below) appear achievable, particularly in light of their expenditures when they had access to the ULB API485. The first retention criterion, provided in paragraph 6.3.1 of the commitments, concerns the effective use of the Recommendation Functionality. This use must be regular, in order to meet the first threshold.</w:t>
      </w:r>
    </w:p>
    <w:p>
      <w:r>
        <w:rPr>
          <w:b/>
        </w:rPr>
        <w:t>[Pages 115–117]</w:t>
      </w:r>
    </w:p>
    <w:p>
      <w:r>
        <w:t>of 800 euros of average spending per day over a rolling 30-day period. It must also not be marginal, and thus account for the majority of advertising spending on Meta's social networks, in order to justify the development and provision of the Recommendation Feature486.</w:t>
      </w:r>
    </w:p>
    <w:p>
      <w:r>
        <w:t>444. Meta also proposes to frame the usage test criterion with objective elements. This is an A/B test, defined in paragraph 6.3.2 of the commitments and customary in the online advertising industry. It aims to ensure that the use of the Recommendation Feature does not negatively affect the performance of advertisers' advertising campaigns487. The methodological elements specified by Meta in the annex to the commitments appear sufficiently objective to be applied in the same manner for all providers. As provided in paragraph 6.3.4 of the commitments, the exact methodology of the A/B test must be approved by the representative, which will ensure its objectivity. In the event of a dispute over the results of an A/B test, the representative's oversight, as provided in paragraph 6.3.6 of the commitments, will also guarantee the objectivity of the implementation of this procedure.</w:t>
      </w:r>
    </w:p>
    <w:p>
      <w:r>
        <w:t>445. Finally, the last retention criterion provided in paragraph 6.3.1 of the commitments is also a criterion of advertising spending amount. The threshold of ten million US dollars spent on Meta's social networks over the last 180 days, twelve months after obtaining access to the Recommendation Feature, does not appear excessive compared to the access threshold of five million dollars provided in paragraph 6.2.1, insofar as this amount is calculated based on global spending488, and it can be legitimately expected that access to the Recommendation Feature will result in an increase in advertising spending on Dynamic Ads made on behalf of each MBP's clients on Meta's services.</w:t>
      </w:r>
    </w:p>
    <w:p>
      <w:r>
        <w:t>446. It follows that, insofar as the commitments provide access to the Recommendation Feature based on objective criteria, they do not confer upon Meta discretionary power in the selection of companies that may benefit from the API.</w:t>
      </w:r>
    </w:p>
    <w:p>
      <w:r>
        <w:t>447. The objective nature of these criteria must also allow for the exclusion of unjustified differences in treatment between different partners.</w:t>
      </w:r>
    </w:p>
    <w:p>
      <w:r>
        <w:t>448. The commitments also ensure transparency and predictability of the access criteria to the Recommendation Feature. Meta thus commits in paragraph 6.2.2 of the commitments to inform partners meeting the access criteria at the date of notification of this decision that they are eligible, if they wish, for the Recommendation Feature. Under paragraph 6.1.2, Meta may modify the application procedure for the Recommendation Feature. However, any modification must be preceded by prior notification to the representative and the MBP AdTech Partners. Thus, if an application requires the provision of additional documents to ensure Meta's compliance with its regulatory obligations, the list of these documents must be published in advance, and the representative must be able to control their visibility.</w:t>
      </w:r>
    </w:p>
    <w:p>
      <w:r>
        <w:t>449. Similarly, the procedure for withdrawing access to the Recommendation Feature requires Meta, under paragraph 6.4.3 of the commitments, to specify the precise reasons and grounds for the alleged violation, and even to specify the means that could be implemented by the partner to remedy the violation.</w:t>
      </w:r>
    </w:p>
    <w:p>
      <w:r>
        <w:t>450. Finally, the commitments provide access criteria that offer guarantees of neutrality in competition between Meta and AdTech service providers with their own recommendation and bidding technology. Among these criteria is the involvement of the representative to determine the level of experience of candidates for the Recommendation Feature. Likewise, under the proposed commitments, companies with access to the Recommendation Feature will be responsible for conducting the A/B test defined in paragraphs 6.3.4 and following, and Meta will not have direct access to data related to the technology of other AdTech service providers or their business strategy.</w:t>
      </w:r>
    </w:p>
    <w:p>
      <w:r>
        <w:t>451. A/B tests may be conducted according to different optimization objectives (conversions, clicks, etc.), so as not to undermine the business strategy developed by the provider489. The use of a limited number of optimization objectives in these tests could indeed create incentives for beneficiaries of the Recommendation Feature to align with the objectives favored by Meta.</w:t>
      </w:r>
    </w:p>
    <w:p>
      <w:r>
        <w:t>452. Finally, the commitments proposed by Meta provide for a margin of error of 10%. As a result, these A/B tests should allow for the identification of real anomalies without unjustifiably influencing the objectives pursued by the providers through the use of the Recommendation Feature. Indeed, there may be a decoupling between the parameters of the test and the objectives pursued by the advertising client of the intermediary, which may rely on other information than that available from Meta. Not providing for a margin of error would have limited the incentives for beneficiaries of the Recommendation Feature to offer services to advertisers relying on data other than that from Meta. The commitments thus proposed therefore appear to remedy the consequences that Meta's practices may have had on the DSP market, while ensuring beneficiaries of the Recommendation Feature the opportunity to develop their business according to the value-added model of their choice.</w:t>
      </w:r>
    </w:p>
    <w:p>
      <w:r>
        <w:t>453. It follows from the above that the commitments offered by Meta regarding the Recommendation Feature are capable of addressing the competition concerns identified in the preliminary assessment regarding the access conditions of APIs such as the ULB API, insofar as the access criteria to the Recommendation Feature appear sufficiently justified, objective, transparent, and non-discriminatory, and do not create, unjustifiably, new distortions of competition.</w:t>
      </w:r>
    </w:p>
    <w:p>
      <w:r>
        <w:t>5. ON THE DURATION AND GEOGRAPHICAL SCOPE OF THE COMMITMENTS</w:t>
      </w:r>
    </w:p>
    <w:p>
      <w:r>
        <w:t>454. In their final version, the commitments are proposed for a duration of five years from their date of implementation (i.e., three months after this decision), with the exception of the commitment regarding the recommendation feature, which is proposed for a duration of three years from the same date.</w:t>
      </w:r>
    </w:p>
    <w:p>
      <w:r>
        <w:t>455. Regarding the geographical scope of the commitments, the Authority notes that they concern all AdTech service providers who, during the previous 180 days, have participated in at least one advertising campaign targeting users of Meta's services located in France, whether the campaign in question targets only users located in France or targets both users in France and abroad (mixed campaign).</w:t>
      </w:r>
    </w:p>
    <w:p>
      <w:r>
        <w:t>456. On the other hand, as soon as an AdTech service provider falls within the scope of the commitments, the main criteria defined by these commitments, such as the Material API Expenditures taken into account for access to the MBP program, are assessed at a global level. Likewise, the provider who has been granted Status or Badge may claim it for its advertising campaigns regardless of the location of the targeted users. The provider who has been granted access to the Recommendation Feature may also use it for all its advertising campaigns without geographical restriction490.</w:t>
      </w:r>
    </w:p>
    <w:p>
      <w:r>
        <w:t>6. ON THE MONITORING OF THE COMMITMENTS</w:t>
      </w:r>
    </w:p>
    <w:p>
      <w:r>
        <w:t>457. Under the sixth paragraph of Article L. 464-8 of the Commercial Code: "The Competition Authority ensures the execution of its decisions." It follows from these provisions that it is the Authority's responsibility to ensure effective monitoring of the proper execution of the commitments.</w:t>
      </w:r>
    </w:p>
    <w:p>
      <w:r>
        <w:t>458. Given their nature, behavioral commitments require monitoring that may prove more complex than that of structural measures491. Indeed, as the Authority noted in its study on behavioral commitments, monitoring the proper execution of these commitments "requires an analysis, sometimes delicate, of the actions of their author and the context of their implementation"492. The monitoring of these commitments must, moreover, be carried out regularly throughout their execution. Therefore, this monitoring may involve "the mobilization of significant resources, particularly on the part of the investigation services"493.</w:t>
      </w:r>
    </w:p>
    <w:p>
      <w:r>
        <w:t>459. It follows from points 48 and 49 of the procedural notice of March 2, 2009, that the monitoring of commitments can be carried out based on reports submitted by the company to the investigation services and that these services may request additional information and, if necessary, conduct an investigation; the designation of a representative may, in some cases, prove useful, particularly for monitoring behavioral commitments.</w:t>
      </w:r>
    </w:p>
    <w:p>
      <w:r>
        <w:t>460. The designation of a representative may indeed allow the Authority to effectively verify and control compliance with the commitments, while not excessively mobilizing its resources494.</w:t>
      </w:r>
    </w:p>
    <w:p>
      <w:r>
        <w:t>461. The designation of a representative may also prove essential in assisting the Authority in monitoring commitments of particular complexity. For example, to ensure the monitoring of a commitment made by SNCF, consisting of guaranteeing active companies</w:t>
      </w:r>
    </w:p>
    <w:p>
      <w:r>
        <w:rPr>
          <w:b/>
        </w:rPr>
        <w:t>[Pages 118–120]</w:t>
      </w:r>
    </w:p>
    <w:p>
      <w:r>
        <w:t>on the technical assistance market access to a set of material, informational, and human resources, the Authority considered that the appointment of a representative was "essential to ensure the control of the absence of discrimination between companies requesting access to the resource, this access being based on a set of numerous and strict technical conditions, which may be difficult to assess"495.</w:t>
      </w:r>
    </w:p>
    <w:p>
      <w:r>
        <w:t>462. Indeed, the usefulness of resorting to a representative lies in the fact that he acts independently of the company that proposed the commitments. He contributes to their monitoring by establishing regular reports submitted to the Authority. The representative can also alert the Authority by notifying it of any difficulties in application496. It should be noted, however, that the Authority is not bound by the assessment made by the representative regarding compliance with the commitments497.</w:t>
      </w:r>
    </w:p>
    <w:p>
      <w:r>
        <w:t>463. In order for him to carry out his mission effectively, the representative must be chosen so as not to be in a conflict of interest situation with respect to the company proposing the commitments, and be compensated under conditions that allow for the proper execution of this mission. He must also possess the necessary qualifications to ensure rigorous monitoring of the commitments. Finally, he must have access to the necessary information in order to verify compliance with the commitments himself.</w:t>
      </w:r>
    </w:p>
    <w:p>
      <w:r>
        <w:t>464. In the case at hand, the terms of the appointment of the representative, proposed by Meta, ensure both his independence and his effective ability to ensure that Meta will implement and respect its commitments498. It should be noted that monitoring the commitments will require in-depth skills on the part of the representative, particularly in the legal, economic, and IT fields.</w:t>
      </w:r>
    </w:p>
    <w:p>
      <w:r>
        <w:t>465. Furthermore, it follows from the proposed commitments that the representative will be closely involved in each stage of their implementation. He is notably responsible for the clarity, objectivity, and non-discriminatory application of the criteria provided for access to the MBP AdTech program499. He has oversight rights over the content of notifications sent by Meta so that AdTech service providers falling within the scope of the commitments can effectively benefit from them: this notably includes the Simplified Eligibility Notification for the MBP AdTech Program500 and the Eligibility Notification for the Recommendation Feature501. As stated in paragraph 407 above, the representative must also approve the Methodology for Testing the Use of the Recommendation Feature502.</w:t>
      </w:r>
    </w:p>
    <w:p>
      <w:r>
        <w:t>495 See in this regard decision No. 15-D-05 of April 15, 2015, concerning practices implemented by the SNCF group in the passenger transport sector, paragraph 81.</w:t>
      </w:r>
    </w:p>
    <w:p>
      <w:r>
        <w:t>496 See on these various points, the study "Behavioral Commitments," page 150.</w:t>
      </w:r>
    </w:p>
    <w:p>
      <w:r>
        <w:t>497 Council of State, Assembly, December 21, 2012, Canal Plus Group, No. 353856, in the collection, paragraph 41.</w:t>
      </w:r>
    </w:p>
    <w:p>
      <w:r>
        <w:t>498 Paragraphs 8.1.1 to 8.1.9 of the commitments.</w:t>
      </w:r>
    </w:p>
    <w:p>
      <w:r>
        <w:t>499 See in particular paragraph 4.1.6 of the commitments.</w:t>
      </w:r>
    </w:p>
    <w:p>
      <w:r>
        <w:t>500 Paragraph 4.1.4 of the commitments.</w:t>
      </w:r>
    </w:p>
    <w:p>
      <w:r>
        <w:t>501 Paragraph 6.2.2 of the commitments.</w:t>
      </w:r>
    </w:p>
    <w:p>
      <w:r>
        <w:t>502 Paragraphs 6.3.4 and 8.2.3 of the commitments.</w:t>
      </w:r>
    </w:p>
    <w:p>
      <w:r>
        <w:t>466. The representative is similarly involved in the implementation of the commitment related to Training on Commercial Communication, of which he must notably approve the content, schedule, and evaluation methods503.</w:t>
      </w:r>
    </w:p>
    <w:p>
      <w:r>
        <w:t>467. Furthermore, it follows from the proposed commitments that the representative is entrusted with a role as an interlocutor with the AdTech service providers with whom he will regularly interact: in this capacity, he is notably responsible for verifying the proper receipt of notifications addressed to them504, responding to requests for clarification that may be made by an MBP AdTech Partner in the event of Badge withdrawal505, or verifying, at the request of a Partner, the validity of the reasons that motivated Meta's refusal to allow him to submit a new application for the Recommendation Feature506.</w:t>
      </w:r>
    </w:p>
    <w:p>
      <w:r>
        <w:t>468. In order to carry out his mission successfully, and to mitigate the information asymmetry that may result from the fact that Meta alone possesses the necessary elements to assess the proper execution of the commitments, these include a non-exhaustive list of documents that the representative will receive without having to request them507. Furthermore, the commitments provide that "the representative will have access within a reasonable time to any information necessary for the proper conduct of his mission as soon as he requests it"508.</w:t>
      </w:r>
    </w:p>
    <w:p>
      <w:r>
        <w:t>469. As recalled in paragraphs 404 and 405 above, the representative will submit to the Authority a quarterly report and, if necessary, additional reports if he considers that circumstances warrant509. Under the terms of the commitments, the representative is also endowed with a right of alert, under which he can send observations to Meta, and then, if necessary, notify the Authority of any decision of which he has been informed and which, in his opinion, distorts the commitments due to a lack of objectivity or proportionality510.</w:t>
      </w:r>
    </w:p>
    <w:p>
      <w:r>
        <w:t>470. In light of these elements, the Authority considers, in the context of monitoring the commitments proposed by Meta, that the appointment of a representative endowed with the means to carry out his mission strengthens the verifiability of these commitments.</w:t>
      </w:r>
    </w:p>
    <w:p>
      <w:r>
        <w:t>7. CONCLUSION</w:t>
        <w:br/>
        <w:t>471. The Authority considers that the commitments proposed by Meta, in their final version of February 11, 2022, are capable of addressing the competition concerns expressed in the preliminary evaluation of the investigation services and present a substantial, credible, and verifiable nature. Therefore, they should be accepted, made mandatory, and the procedure closed.</w:t>
      </w:r>
    </w:p>
    <w:p>
      <w:r>
        <w:t>DECISION</w:t>
        <w:br/>
        <w:t>Article 1: The Competition Authority accepts the commitments made by Meta, which are an integral part of this decision to which they are annexed. These commitments are made mandatory as of the notification of this decision.</w:t>
        <w:br/>
        <w:t>Article 2: The request registered under No. 19/0054 F is closed.</w:t>
        <w:br/>
        <w:t>Deliberated on the oral report of Mr. Mathieu Guennec and Ms. Laure Dosogne Varaire, rapporteurs, and the intervention of Ms. Pascale Deschamps, deputy general rapporteur, by Mr. Henri Piffaut, vice-president, president of the session, Mr. Emmanuel Combe, vice-president, and Ms. Fabienne Siredey-Garnier, vice-president.</w:t>
        <w:br/>
        <w:t>The session secretary, The session president,</w:t>
        <w:br/>
        <w:t>Caroline Orsel Henri Piffaut</w:t>
        <w:br/>
        <w:t>© Competition Authority</w:t>
      </w:r>
    </w:p>
    <w:p>
      <w:r>
        <w:rPr>
          <w:b/>
        </w:rPr>
        <w:t>[Pages 121–123]</w:t>
      </w:r>
    </w:p>
    <w:p>
      <w:r>
        <w:t xml:space="preserve">Freshfields Bruckhaus Deringer  </w:t>
        <w:br/>
        <w:t xml:space="preserve">Attorneys at Law  </w:t>
        <w:br/>
        <w:t xml:space="preserve">February 11, 2022  </w:t>
        <w:br/>
        <w:t xml:space="preserve">SUBMISSION 19/0054F  </w:t>
        <w:br/>
        <w:t>META COMMITMENTS</w:t>
      </w:r>
    </w:p>
    <w:p>
      <w:r>
        <w:t xml:space="preserve">1. PRELIMINARY OBSERVATIONS  </w:t>
        <w:br/>
        <w:t xml:space="preserve">1.1. These Commitments are made on the basis of the provisions of Articles L. 464-2 I and R. 464-2 of the Commercial Code by the following companies:  </w:t>
        <w:br/>
        <w:t xml:space="preserve">Meta Platforms Inc., a company under U.S. law with its registered office located at 1601 Willow Road Menlo Park 99404 California, United States;  </w:t>
        <w:br/>
        <w:t xml:space="preserve">Meta Platforms Ireland Ltd., a company under Irish law with its registered office located at 4 Grand Canal Square, Grand Canal Harbour, Dublin 2, Dublin, Ireland;  </w:t>
        <w:br/>
        <w:t xml:space="preserve">- Facebook France, a limited liability company with a single partner registered with the Paris Trade and Companies Register under number SIRET 530 085 802 00037, with its registered office located at 6 rue Ménars, 75002 Paris.  </w:t>
        <w:br/>
        <w:t xml:space="preserve">1.2. The Commitments are proposed by Meta (as defined below) without prejudice to its rights, solely for the purpose of appropriately, credibly, proportionately, and verifiably addressing, in accordance with the aforementioned provisions, the Competition Concerns (as defined below) in the context of submission 19/0054F and enabling the Authority to fully close the procedure 19/0054F by accepting the Commitments.  </w:t>
        <w:br/>
        <w:t xml:space="preserve">1.3. These Commitments do not imply any acknowledgment by Meta:  </w:t>
        <w:br/>
        <w:t xml:space="preserve">(i) of the relevance of the analysis made in the preliminary assessment note regarding the definition of the relevant market or Meta's position; nor  </w:t>
        <w:br/>
        <w:t xml:space="preserve">(ii) of the merits of the complaint or the materiality of the alleged facts, nor a fortiori, of the existence of any infringement of competition law or violation of any legal rule of any kind, or of any liability of any kind, in connection with the practices and facts referred to by the Competition Concerns.  </w:t>
        <w:br/>
        <w:t>1.4. The Commitments are presented without prejudice to the position that may be expressed by Meta in the context of any other administrative or judicial proceedings.</w:t>
      </w:r>
    </w:p>
    <w:p>
      <w:r>
        <w:t xml:space="preserve">2. DEFINITIONS  </w:t>
        <w:br/>
        <w:t xml:space="preserve">2.1. For the purposes of these Commitments, the terms set forth below shall have the following meanings:  </w:t>
        <w:br/>
        <w:t xml:space="preserve">API: Acronym for Application Programming Interface, which is a programming interface that allows two programs or software to interact with each other by connecting to exchange data.  </w:t>
        <w:br/>
        <w:t xml:space="preserve">Advertising APIs: All APIs made available by Meta for the dissemination of advertisements on Meta's Services including advertising, as defined below, currently referred to as marketing APIs. For reference, further information on the Advertising APIs is available in the developer documentation at the following address as of the date of the Commitments: https://developers.facebook.com/docs/marketing-apis/?locale=fr_FR.  </w:t>
        <w:br/>
        <w:t xml:space="preserve">Authority: Competition Authority.  </w:t>
        <w:br/>
        <w:t xml:space="preserve">Favorable Opinion: Opinion that has the meaning attributed to it in paragraph 6.2.3. and to which the Methodology for Testing the Recommendation Feature will be annexed.  </w:t>
        <w:br/>
        <w:t xml:space="preserve">MBP AdTech Badge: Accreditation granted to MBP AdTech Partners meeting the applicable MBP AdTech Performance Criteria for the MBP AdTech Badge, as defined by Meta in paragraph 4.1.3. below, granting them in particular (i) the right to insert the MBP AdTech Badge logo in their marketing materials distributed online and offline, and to be listed in the partner directory (available at the following address as of the date of the Commitments: https://www.facebook.com/find/adtech/partner-directory), as well as (ii) access to dedicated technical support on the operation of Meta's APIs.  </w:t>
        <w:br/>
        <w:t xml:space="preserve">Application for the Recommendation Feature: As defined in paragraph 6.1.2.  </w:t>
        <w:br/>
        <w:t xml:space="preserve">"Products" Catalog: Container configured by the advertiser or the AdTech service provider for the "product" inventory type that groups information related to the products that advertisers wish to promote.  </w:t>
        <w:br/>
        <w:t xml:space="preserve">Communications: Communication of Changes to the MBP AdTech Performance Criteria, as defined below, as well as any other communication from Meta to AdTech service providers deemed necessary by the representative for the proper conduct of its mission and of which it may request a copy.  </w:t>
        <w:br/>
        <w:t xml:space="preserve">Communication of Changes to the MBP AdTech Performance Criteria: As defined in paragraph 4.2.5.  </w:t>
        <w:br/>
        <w:t xml:space="preserve">Meta's Terms and Conditions: General terms and policies applicable to Meta users, such as the Terms of Service, Meta Platform Policy, Data Use Policy, and Meta Advertising Rules, available for reference at the following address as of the date of the Commitments: https://www.facebook.com/policies_center/.  </w:t>
        <w:br/>
        <w:t xml:space="preserve">Access Criteria for the Recommendation Feature: As defined in paragraph 6.1.1.  </w:t>
        <w:br/>
        <w:t xml:space="preserve">Criteria for Maintaining Access to the Recommendation Feature: As defined in paragraph 6.1.4.  </w:t>
        <w:br/>
        <w:t xml:space="preserve">MBP AdTech Performance Criteria: Have the meaning attributed to them in paragraphs 4.1.2. and 4.1.3. below, subject to any Changes to the MBP AdTech Performance Criteria, for the purposes of evaluating the obtaining and maintaining of MBP AdTech Status and the MBP AdTech Badge.  </w:t>
        <w:br/>
        <w:t xml:space="preserve">Implementation Date of the Commitments: Three (3) months from the Notification of the Decision.  </w:t>
        <w:br/>
        <w:t xml:space="preserve">Decision: Decision of the Authority making the Commitments mandatory and terminating the procedure 19/0054F.  </w:t>
        <w:br/>
        <w:t xml:space="preserve">Eligible Expenses ("Qualifying Spend"): Share of Material API Spend dedicated to optimization objectives available at any time during the Duration of the Commitments, except for the following excluded optimization objectives: event_responses^, postengagement^, page_likes^, visit_instagram_profile^, quality_leads^, and engaged_users^.  </w:t>
        <w:br/>
        <w:t xml:space="preserve">Material API Spend: Amount of expenses generated on the Advertising APIs at the level of an advertising campaign, a set of advertisements, or an advertisement attributable to the AdTech service provider. This amount takes into account the material modifications and adjustments made via requests on the APIs, such as the creation of advertisements or updates to key elements of the advertisements, such as their configuration or visual. This amount excludes expenses on the APIs that are only read requests for reports, empty requests, or write requests that have no impact on the dissemination or appearance of an advertisement.  </w:t>
        <w:br/>
        <w:t xml:space="preserve">Description of the MBP AdTech Performance Criteria: Informative description of the applicable MBP AdTech Performance Criteria and the concepts used therein, available on the MBP AdTech Program Website, including in particular the types of excluded optimization objectives or eligible Meta placements for the MBP AdTech Performance Criteria, referring to terms.  </w:t>
        <w:br/>
        <w:t xml:space="preserve">This objective consists of optimizing advertisements to display them to people who are most likely to participate in events organized by the advertiser.  </w:t>
        <w:br/>
        <w:t xml:space="preserve">This objective consists of optimizing advertisements to display them to people who are most likely to interact with the advertiser's posts.  </w:t>
        <w:br/>
        <w:t xml:space="preserve">This objective consists of optimizing advertisements to display them to people who are most likely to like the advertiser's page.  </w:t>
        <w:br/>
        <w:t xml:space="preserve">This objective consists of optimizing advertisements to display them to people who are most likely to follow the advertiser's Instagram profile.  </w:t>
        <w:br/>
        <w:t xml:space="preserve">This objective consists of optimizing advertisements to display them to people who are most likely to engage in further conversation with the advertiser following a lead ad.  </w:t>
        <w:br/>
        <w:t>This objective consists of optimizing advertisements to display them to people who are most likely to take a specific action on the advertiser's application.</w:t>
      </w:r>
    </w:p>
    <w:p>
      <w:r>
        <w:rPr>
          <w:b/>
        </w:rPr>
        <w:t>[Pages 124–126]</w:t>
      </w:r>
    </w:p>
    <w:p>
      <w:r>
        <w:t xml:space="preserve">Freshfields Bruckhaus Deringer  </w:t>
        <w:br/>
        <w:t xml:space="preserve">Attorneys at Law  </w:t>
        <w:br/>
        <w:t>February 11, 2022</w:t>
      </w:r>
    </w:p>
    <w:p>
      <w:r>
        <w:t>commonly used in Meta's Ads Manager interface and in publicly available Advertising API documentation for developers, as well as examples of best practices to meet the MBP AdTech Performance Criteria.</w:t>
      </w:r>
    </w:p>
    <w:p>
      <w:r>
        <w:t>Duration of Commitments: A, for each Commitment, the meaning assigned to it in paragraph 3.1.</w:t>
      </w:r>
    </w:p>
    <w:p>
      <w:r>
        <w:t>Dynamic Ads: (a) Meta's advertising solution using information from the advertiser's catalog and data collected on the advertiser's website or application to create a personalized advertisement, detailed further at the following address as of the date of the Commitments: https://www.facebook.com/business/help/397103717129942; as well as (b) any future advertising solution developed by Meta during the Duration of the Commitments related to the Recommendation Feature using information from an advertiser's catalog and data collected on the advertiser's website or application to create a personalized advertisement aimed at eliciting a direct response from the user, and whose adoption by advertisers on Meta would lead to an average decrease of at least 25% in the use of the advertising solution in (a) over a period of six (6) months.</w:t>
      </w:r>
    </w:p>
    <w:p>
      <w:r>
        <w:t>Commitments: Commitments defined in this document, excluding any other contractual or extracontractual document and any interpretation that may be made in any other document.</w:t>
      </w:r>
    </w:p>
    <w:p>
      <w:r>
        <w:t>Commitment related to Training on Commercial Communication: The meaning assigned to it in paragraph 3.1.</w:t>
      </w:r>
    </w:p>
    <w:p>
      <w:r>
        <w:t>Commitments related to the Recommendation Feature: Have the meaning assigned to them in paragraph 3.1.</w:t>
      </w:r>
    </w:p>
    <w:p>
      <w:r>
        <w:t>Commitments related to the MBP AdTech Program: Have the meaning assigned to them in paragraph 3.1.</w:t>
      </w:r>
    </w:p>
    <w:p>
      <w:r>
        <w:t>Concerned Commercial Teams: All commercial teams of Meta that work with advertisers who engage MBP AdTech Partners within the scope of the Commitments to conduct their advertising campaigns on Meta's Services including advertising.</w:t>
      </w:r>
    </w:p>
    <w:p>
      <w:r>
        <w:t>MBP AdTech Compliance and Due Diligence Evaluation: Compliance and due diligence evaluation, conducted by Meta or on its behalf, of (i) any candidate for the MBP AdTech Program or (ii) any MBP AdTech Partner already benefiting from the MBP AdTech Program, aimed at assessing the integrity of the candidate for the MBP AdTech Program or that of the MBP AdTech Partner. For clarity, Meta specifies that the implementation of Meta's Terms and Regulations does not in itself constitute a criterion for the Compliance and Due Diligence Evaluation within the meaning of the Commitments.</w:t>
      </w:r>
    </w:p>
    <w:p>
      <w:r>
        <w:t>Recommendation Feature: (a) interface allowing eligible MBP AdTech Partners to interact with Dynamic Ads by submitting: (i) individualized requests for product recommendations based on a product catalog approved and uploaded by the concerned MBP AdTech Partner and/or (ii) individualized bid adjustments using a bid multiplier between 0.1 and 100 at the user level of Meta's Services including advertising, in each case related to Dynamic Ads advertising campaigns based on a "Products" Catalog on Meta's Services including advertising and optimized for an Optimization Objective available on the Recommendation Feature, or (b) any future interface allowing eligible MBP AdTech Partners to interact with Dynamic Ads and the corresponding "Products" Catalog by submitting individualized requests for product recommendations and/or individualized bid adjustments for Dynamic Ads advertising campaigns that Meta may develop during the Duration of the Commitments related to the Recommendation Feature. A change in the name of Dynamic Ads or the "Products" Catalog or the Optimization Objectives available on the Recommendation Feature during the Duration of the Commitments related to the Recommendation Feature will not affect the content of the Commitments until their term.</w:t>
      </w:r>
    </w:p>
    <w:p>
      <w:r>
        <w:t>Training on Commercial Communication: The meaning assigned to it in paragraph 5.1.1.</w:t>
      </w:r>
    </w:p>
    <w:p>
      <w:r>
        <w:t>Application Information for the MBP AdTech Program: Information required to submit a complete application for MBP AdTech Status and/or MBP AdTech Badge including the user's name and email address, the business name of the AdTech service provider, its consent to the MBP AdTech Program Rules, the name of the Business Manager account and the identifier ("Business ID") it wishes to link to the MBP AdTech Status or the MBP AdTech Badge, without prejudice to the possibility of modifying this definition provided in paragraph 4.3.2. Only verified Business Manager accounts can be linked to the MBP AdTech Badge. Further information on account verification is available at the following address as of the date of the Commitments: https://www.facebook.com/business/help/1095661473946872.</w:t>
      </w:r>
    </w:p>
    <w:p>
      <w:r>
        <w:t>Meta: The companies referred to in paragraph 1.1. of these Commitments. If the name of these companies were to change during the Duration of the Commitments, such a change would not affect the responsibility of these companies to implement and comply with these Commitments until their term.</w:t>
      </w:r>
    </w:p>
    <w:p>
      <w:r>
        <w:t>Methodology for Testing the Use of the Recommendation Feature: The meaning assigned to it in paragraph 6.3.4.</w:t>
      </w:r>
    </w:p>
    <w:p>
      <w:r>
        <w:t>Modification of the MBP AdTech Performance Criteria: Any modification of the Commitments provided in paragraphs 4.1.2. and 4.1.3. below defining the MBP AdTech Performance Criteria, including the addition of a new MBP AdTech Performance Criterion and the revision of an existing MBP AdTech Performance Criterion, as well as any modification of the definitions provided in paragraph 2.1. relating to Material API Expenditures, Eligible Expenditures, or Eligible Placements.</w:t>
      </w:r>
    </w:p>
    <w:p>
      <w:r>
        <w:t>Notification to the Mandatary: Notification informing the mandatary of a decision made by Meta under the Commitments.</w:t>
      </w:r>
    </w:p>
    <w:p>
      <w:r>
        <w:t>Notifications to Providers: Notifications of Eligibility for the Recommendation Feature, Simplified Eligibility Notifications for the MBP AdTech Program, Non-Compliance Notifications, Probation Period Notifications, Notifications of Withdrawal of the Recommendation Feature, and Notifications of Withdrawal from MBP AdTech, as defined below.</w:t>
      </w:r>
    </w:p>
    <w:p>
      <w:r>
        <w:t>Notification of the Decision: Date on which Meta officially receives notification of the Decision.</w:t>
      </w:r>
    </w:p>
    <w:p>
      <w:r>
        <w:t>Notification of Training: The meaning assigned to it in paragraph 5.1.3.</w:t>
      </w:r>
    </w:p>
    <w:p>
      <w:r>
        <w:t>Notification of Eligibility for the Recommendation Feature: The meaning assigned to it in paragraph 6.2.2.</w:t>
      </w:r>
    </w:p>
    <w:p>
      <w:r>
        <w:t>Notification of Simplified Eligibility for the MBP AdTech Program: The meaning assigned to it in paragraph 4.1.4.</w:t>
      </w:r>
    </w:p>
    <w:p>
      <w:r>
        <w:t>Notification of Non-Compliance: The meaning assigned to it in paragraph 4.3.6.</w:t>
      </w:r>
    </w:p>
    <w:p>
      <w:r>
        <w:t>Notification of Probation Period: The meaning assigned to it in paragraph 4.4.2.</w:t>
      </w:r>
    </w:p>
    <w:p>
      <w:r>
        <w:t>Notification of Withdrawal of the Recommendation Feature: The meaning assigned to it in paragraph 6.4.1.</w:t>
      </w:r>
    </w:p>
    <w:p>
      <w:r>
        <w:t>Notification of Withdrawal from MBP AdTech: The meaning assigned to it in paragraph 4.4.7.</w:t>
      </w:r>
    </w:p>
    <w:p>
      <w:r>
        <w:t>Optimization Objectives available on the Recommendation Feature: The optimization objectives offsite conversions, link_clicks, app_installs, value, landing_page_views, and lead_generation among which the MBP AdTech Partner with access to the Recommendation Feature can choose during the Duration of the Commitments related to the Recommendation Feature, without prejudice to Meta's addition of other optimization objectives technically compatible with the Recommendation Feature.</w:t>
      </w:r>
    </w:p>
    <w:p>
      <w:r>
        <w:t>MBP AdTech Partner: Company providing AdTech Services admitted by Meta into the MBP AdTech Program and consequently holding MBP AdTech Status (and, where applicable, the MBP AdTech Badge).</w:t>
      </w:r>
    </w:p>
    <w:p>
      <w:r>
        <w:t>Partner Center: Interface made accessible to MBP AdTech Partners by Meta allowing MBP AdTech Partners to view and track their performance.</w:t>
      </w:r>
    </w:p>
    <w:p>
      <w:r>
        <w:t>This objective consists of optimizing advertisements to deliver them to individuals who are most likely to make a conversion on the advertiser's site.</w:t>
      </w:r>
    </w:p>
    <w:p>
      <w:r>
        <w:t>This objective consists of optimizing advertisements to deliver them to individuals who are most likely to click on the advertisement's link.</w:t>
      </w:r>
    </w:p>
    <w:p>
      <w:r>
        <w:t>This objective consists of optimizing advertisements to deliver them to individuals who are most likely to install an advertiser's application.</w:t>
      </w:r>
    </w:p>
    <w:p>
      <w:r>
        <w:t>This objective consists of optimizing advertisements for maximum total purchase value within the specified attribution window.</w:t>
      </w:r>
    </w:p>
    <w:p>
      <w:r>
        <w:t>This objective consists of optimizing advertisements to deliver them to individuals who are most likely to click on the landing page chosen by the advertiser and load it.</w:t>
      </w:r>
    </w:p>
    <w:p>
      <w:r>
        <w:t>This objective consists of optimizing advertisements to deliver them to individuals who are most likely to fill out a form advertisement.</w:t>
      </w:r>
    </w:p>
    <w:p>
      <w:r>
        <w:rPr>
          <w:b/>
        </w:rPr>
        <w:t>[Pages 127–129]</w:t>
      </w:r>
    </w:p>
    <w:p>
      <w:r>
        <w:t xml:space="preserve">Freshfields Bruckhaus Deringer  </w:t>
        <w:br/>
        <w:t xml:space="preserve">Attorneys at Law  </w:t>
        <w:br/>
        <w:t xml:space="preserve">February 11, 2022  </w:t>
        <w:br/>
        <w:t xml:space="preserve">regarding the MBP AdTech Performance Criteria and access to dedicated resources, including dedicated technical support.  </w:t>
        <w:br/>
        <w:t xml:space="preserve">Probation Period: As defined in paragraph 4.4.1.  </w:t>
        <w:br/>
        <w:t xml:space="preserve">Eligible Placements ("Qualifying Placements"): Share of Material API Expenditures made on at least four (4) different placements chosen by the MBP AdTech Partner on Meta's Services including advertising, excluding the right column, or on automatic placements.  </w:t>
        <w:br/>
        <w:t xml:space="preserve">Competition Concerns: Competition concerns raised by the investigation services of the Authority in their preliminary assessment note and communicated to Meta on April 8, 2021, in accordance with Article R. 464-2 of the Commercial Code in the context of referral 19/0054F.  </w:t>
        <w:br/>
        <w:t xml:space="preserve">External Provider: Independent service provider appointed by Meta to assist in the management of the MBP AdTech Program, including, where applicable, the review of compliance with the MBP AdTech Performance Criteria and the conduct of Compliance and Due Diligence Evaluations of MBP AdTech Partners and candidates for the MBP AdTech Program.  </w:t>
        <w:br/>
        <w:t xml:space="preserve">MBP AdTech Program: Partnership program currently named "Meta Business Partner" corresponding to the former "Facebook Marketing Partner" program, in the Advertising Technology specialty, allowing for the benefit of MBP AdTech Status and, where applicable, the MBP AdTech Badge. If the name or content of this program were to be modified during the Duration of the Commitments, such modification would not have any consequences on the implementation of the Commitments.  </w:t>
        <w:br/>
        <w:t xml:space="preserve">Reasons for Non-Compliance: Reasons considered during the MBP AdTech Compliance and Due Diligence Evaluations including (i) impersonation of the MBP AdTech Partner status, notably the premature and therefore abusive use of the logo and/or the MBP AdTech Badge, (ii) any presentation misleadingly portraying the partnership relationship with Meta, (iii) alteration of the image of the MBP AdTech Badge or its logo or hyperlink, (iv) change of control of the provider, (v) absence of valid assets (applications and Business Manager accounts), and (vi) an excessively high degree of disabled advertising accounts (greater than 2.75%).  </w:t>
        <w:br/>
        <w:t xml:space="preserve">MBP AdTech Program Rules: Specific policies applicable to MBP AdTech Partners and candidates for the MBP AdTech Program, without prejudice to their application to other candidate or admitted companies by Meta in other specialties of the partnership program currently named "Meta Business Partner". For reference, the MBP AdTech Program Rules are available at the following address as of the date of the Commitments: https://www.facebook.com/business/marketing-partners/become-a-partner/finr)-product-policies.  </w:t>
        <w:br/>
        <w:t xml:space="preserve">Withdrawal of Access to the Recommendation Feature: As defined in paragraph 6.4.1.  </w:t>
        <w:br/>
        <w:t xml:space="preserve">Monthly Review: Analysis of the performance of MBP AdTech Partners holding the MBP AdTech Badge against the MBP AdTech Performance Criteria, occurring once a month throughout the Duration of the Commitments, leading to their placement in the Probation Period in case of non-compliance with these criteria during each of the days of the previous month.  </w:t>
        <w:br/>
        <w:t xml:space="preserve">AdTech Services: Technology-driven services offered to advertising advertisers related to the creation, planning, optimization, and programmatic management of their advertising campaigns on the internet.  </w:t>
        <w:br/>
        <w:t xml:space="preserve">Meta Services including advertising: The website and mobile application "Facebook", including the "Facebook Messenger" service, the website and mobile application "Instagram", and the "Meta Audience Network" service. A name change of these services during the Duration of the Commitments will not have any consequences on the content of the Commitments until their term.  </w:t>
        <w:br/>
        <w:t xml:space="preserve">MBP AdTech Status: Membership in the MBP AdTech Program granted to MBP AdTech Partners (whether or not they also hold an MBP AdTech Badge) meeting the applicable MBP AdTech Performance Criteria for MBP AdTech Status, as defined by Meta in paragraph 4.1.2. below. MBP AdTech Status notably grants access to resources helping MBP AdTech Partners to innovate and improve the quality of their services for the benefit of advertisers, including (i) documentation and presentations enabling them to make the best use of the various features of the Advertising APIs and to present the latest advertising solutions from Meta and advertising best practices to their clients, (ii) self-guided and/or live online training, and (iii) operational support available through self-service and chat.  </w:t>
        <w:br/>
        <w:t xml:space="preserve">MBP AdTech Program Website: Meta's website on the MBP AdTech Program, including the Description of the MBP AdTech Performance Criteria and the Reasons for Non-Compliance. For informational purposes, as of the date of the Commitments, the MBP AdTech Program Website is accessible at the following address (and any address of the sub-pages of this address): https://www.facebook.com/business/marketing-partners/become-a-partner/advertising-technology.  </w:t>
        <w:br/>
        <w:t xml:space="preserve">A/B Test: Test used to objectively compare the respective performances of different products and variables within one or more advertising campaigns against the business objectives of advertisers.  </w:t>
        <w:br/>
        <w:t>Recommendation Feature Usage Test: A/B test related to the use of the Recommendation Feature and conducted according to the Methodology for Recommendation Feature Usage Tests. The successful completion of a Recommendation Feature Usage Test is one of the Criteria for Retaining Access to the Recommendation Feature.</w:t>
      </w:r>
    </w:p>
    <w:p>
      <w:r>
        <w:t xml:space="preserve">3. GENERAL PRESENTATION OF THE COMMITMENTS  </w:t>
        <w:br/>
        <w:t xml:space="preserve">3.1. In order to address the Competition Concerns, Meta undertakes the following Commitments for the Duration of the Commitments:  </w:t>
        <w:br/>
        <w:t xml:space="preserve">the commitments related to the MBP AdTech Program, as detailed in Section 4 (the Commitments related to the MBP AdTech Program), for a duration of five (5) years from the Date of implementation of the Commitments;  </w:t>
        <w:br/>
        <w:t xml:space="preserve">the commitment related to training on Meta's commercial communication, as detailed in Section 5 (Commitment related to Training on Commercial Communication) for a duration of five (5) years from the Date of implementation of the Commitments; and  </w:t>
        <w:br/>
        <w:t xml:space="preserve">the commitments to develop and make available a Recommendation Feature, as detailed in Section 6 (the Commitments related to the Recommendation Feature), for a duration of three (3) years from the Date of implementation of the Commitments (the Duration of the Commitments related to the Recommendation Feature).  </w:t>
        <w:br/>
        <w:t xml:space="preserve">3.2. Meta commits to implement the Commitments described in sections 4 to 6 no later than the Date of implementation of the Commitments. Meta will send the Communications and Notifications to the Providers addressed under these Commitments to the AdTech Service providers by email, to the addresses registered by the AdTech Service providers in Meta's systems. In the event that Meta wishes to use a means of communication that it deems more appropriate, which may include, but is not limited to, notifications transmitted through the electronic communication tools made available in the Partner Center, Meta will seek prior approval from the agent. When Notifications to the Providers are sent under these Commitments, their copies will be sent promptly to the agent who must ensure, as soon as possible, the proper receipt of the Notifications to the Providers by the AdTech Service providers who are the intended recipients.  </w:t>
        <w:br/>
        <w:t xml:space="preserve">3.3. To fall within the scope of the Commitments, an AdTech Service provider must have participated, during the last one hundred eighty (180) days, in at least one advertising campaign targeting users of Meta's Services including advertising, identified by Meta as being located in France. The agent may request from Meta the list of AdTech Service providers that fall within the scope of the Commitments as identified by Meta throughout the Commitments, as well as access to the method of determining this list.  </w:t>
        <w:br/>
        <w:t xml:space="preserve">Advertising campaigns that are "mixed," targeting both users in France and abroad, will also allow AdTech Service providers to fall within the scope of the Commitments.  </w:t>
        <w:br/>
        <w:t>Meta identifies the location of the user based on the signal received by Meta, including, when available, the prediction of the location of the user's IP address or their Meta profile.</w:t>
      </w:r>
    </w:p>
    <w:p>
      <w:r>
        <w:rPr>
          <w:b/>
        </w:rPr>
        <w:t>[Pages 130–132]</w:t>
      </w:r>
    </w:p>
    <w:p>
      <w:r>
        <w:t xml:space="preserve">(^) Freshfields Bruckhaus Deringer  </w:t>
        <w:br/>
        <w:t xml:space="preserve">Attorneys at Law  </w:t>
        <w:br/>
        <w:t>February 11, 2022</w:t>
      </w:r>
    </w:p>
    <w:p>
      <w:r>
        <w:t xml:space="preserve">4. COMMITMENTS RELATING TO THE MBP ADTECH PROGRAM  </w:t>
        <w:br/>
        <w:t xml:space="preserve">4.1. Commitment to ensure the objectivity, clarity, and non-discriminatory application of the MBP AdTech Performance Criteria  </w:t>
        <w:br/>
        <w:t xml:space="preserve">4.1.1. Meta commits to ensuring the objectivity, clarity, and non-discriminatory nature of the MBP AdTech Performance Criteria through the Commitments described in paragraphs 4.1.2. to 4.1.6.  </w:t>
        <w:br/>
        <w:t xml:space="preserve">4.1.2. Notwithstanding a Modification of the MBP AdTech Performance Criteria as provided in Section 4.2., Meta commits that the MBP AdTech Performance Criterion to be met by AdTech Service Providers in order to obtain MBP AdTech Status shall be defined as follows:  </w:t>
        <w:br/>
        <w:t xml:space="preserve">• Global Material API Spend exceeding 50,000 US dollars*^ over the last one hundred eighty (180) days.  </w:t>
        <w:br/>
        <w:t xml:space="preserve">4.1.3. Notwithstanding a Modification of the MBP AdTech Performance Criteria as provided in Section 4.2., Meta commits that the cumulative MBP AdTech Performance Criteria to be met by AdTech Service Providers in order to obtain and retain the MBP AdTech Badge shall be defined as follows:  </w:t>
        <w:br/>
        <w:t xml:space="preserve">• Global Material API Spend exceeding 2 million US dollars*^ over the last one hundred eighty (180) days; and  </w:t>
        <w:br/>
        <w:t xml:space="preserve">• 50% of Global Material API Spend over the last 90 days corresponding to Eligible Spend; and  </w:t>
        <w:br/>
        <w:t xml:space="preserve">• 50% of Global Material API Spend over the last 90 days corresponding to Eligible Placements.  </w:t>
        <w:br/>
        <w:t xml:space="preserve">4.1.4. Meta commits that an AdTech Service Provider whose participation in the AdTech specialty of the former "Facebook Marketing Partner" program was interrupted as of January 2017 for alleged non-compliance with historical performance criteria shall be considered, until January 1, 2024, as meeting the MBP AdTech Performance Criteria for obtaining and retaining the MBP AdTech Badge, when its Global Material API Spend over the last one hundred eighty (180) days exceeds 2 million US dollars*^. AdTech Service Providers may request information from Meta regarding the level of their Global Material API Spend. As of January 1, 2024, the AdTech Service Provider will be considered as meeting the MBP AdTech Performance Criteria for obtaining and retaining the MBP AdTech Badge if it meets the MBP AdTech Performance Criteria defined in paragraph 4.1.3. The providers concerned by this paragraph will be individually informed no later than the Date of implementation of the Commitments provided for in this paragraph (the Simplified Eligibility Notification for the MBP AdTech Program). The Simplified Eligibility Notification for the MBP AdTech Program will be approved in advance by the representative.  </w:t>
        <w:br/>
        <w:t xml:space="preserve">4.1.5. Meta commits to making the Description of the MBP AdTech Performance Criteria publicly available on the MBP AdTech Program Website no later than fifteen (15) days before the Date of implementation of the Commitments, and to keep it updated without delay. The Description of the MBP AdTech Performance Criteria will indicate the optimization objectives excluded from the Eligible Spend criterion and the placements of the Eligible Placements criterion. Meta commits to granting MBP AdTech Partners access to the Partner Center to enable them to monitor their performance against each applicable MBP AdTech Performance Criterion.  </w:t>
        <w:br/>
        <w:t xml:space="preserve">4.1.6. Meta commits to applying the MBP AdTech Performance Criteria in a non-discriminatory manner when reviewing (i) applications for access to the MBP AdTech Program and (ii) the ongoing compliance with the applicable MBP AdTech Performance Criteria by MBP AdTech Partners. The representative will receive detailed monthly reports on the applications submitted for access to the MBP AdTech Program and requests for clarifications from MBP AdTech Partners regarding the amount of their Global Material API Spend in a format jointly established with Meta no later than the Date of implementation of the Commitments. The representative may request any other information necessary to verify the preservation of accessibility, objectivity, and clarity of the MBP AdTech Performance Criteria, as well as the absence of discrimination in their application.  </w:t>
        <w:br/>
        <w:t xml:space="preserve">4.2. Commitment related to Modifications of the MBP AdTech Performance Criteria  </w:t>
        <w:br/>
        <w:t xml:space="preserve">4.2.1. Any Modification of the MBP AdTech Performance Criteria may only be implemented by Meta starting April 1, 2023, and in accordance with the procedure described in paragraphs 4.2.2. to 4.2.5.  </w:t>
        <w:br/>
        <w:t xml:space="preserve">4.2.2. Meta commits not to implement Modifications of the MBP AdTech Performance Criteria more than once every twelve (12) months, except in the case of modification(s) of the MBP AdTech Performance Criteria that are required by law.  </w:t>
        <w:br/>
        <w:t xml:space="preserve">4.2.3. Except in the cases provided for in paragraph 4.2.4. below, Meta must seek prior approval from the representative to implement a Modification of the MBP AdTech Performance Criteria.  </w:t>
        <w:br/>
        <w:t xml:space="preserve">4.2.4. Meta will not be required to seek the representative's approval in the event that the Modification of the MBP AdTech Performance Criteria:  </w:t>
        <w:br/>
        <w:t xml:space="preserve">concerns the removal of a cumulative MBP AdTech Performance Criterion or the addition of an alternative MBP AdTech Performance Criterion; or  </w:t>
        <w:br/>
        <w:t xml:space="preserve">- is required by law. The representative may request any information necessary to verify that a Modification of the MBP AdTech Performance Criteria is indeed required by law.  </w:t>
        <w:br/>
        <w:t xml:space="preserve">Any Modification of the MBP AdTech Performance Criteria implemented in accordance with this paragraph will be subject to a Notification to the Representative reasonably in advance of the sending of the Communication of Modification of the MBP AdTech Performance Criteria provided for in paragraph 4.2.5.  </w:t>
        <w:br/>
        <w:t xml:space="preserve">4.2.5. To best enable MBP AdTech Partners to anticipate and prepare for any Modification of the MBP AdTech Performance Criteria, Meta commits to systematically communicating to MBP AdTech Partners any Modification of the MBP AdTech Performance Criteria (the Communication of Modification of the MBP AdTech Performance Criteria). The Communication of Modification of the MBP AdTech Performance Criteria will be sent at least three (3) months before the entry into force of the Modification of the MBP AdTech Performance Criteria, will include the implementation date of the Modification of the MBP AdTech Performance Criteria, and will precisely describe the Modification of the MBP AdTech Performance Criteria. The content of the Communication of Modification of the MBP AdTech Performance Criteria will also be reproduced on the MBP AdTech Program Website at least three (3) months before the entry into force of the Modification of the MBP AdTech Performance Criteria. The representative may request any information necessary to verify compliance with the commitment provided for in this paragraph.  </w:t>
        <w:br/>
        <w:t xml:space="preserve">4.3. Commitment regarding applications and Compliance and Due Diligence Evaluations for MBP AdTech  </w:t>
        <w:br/>
        <w:t xml:space="preserve">4.3.1. Meta commits to processing applications for the MBP AdTech Program and conducting Compliance and Due Diligence Evaluations for MBP AdTech in an objective, clear, and non-discriminatory manner, through the Commitments described in paragraphs 4.3.2. to 4.3.8.  </w:t>
        <w:br/>
        <w:t xml:space="preserve">4.3.2. Meta commits to making the Application Information for the MBP AdTech Program publicly available on the MBP AdTech Program Website no later than fifteen (15) days before the Date of implementation of the Commitments. Any modification of the Application Information for the MBP AdTech Program as defined in the Commitments will be subject to a Notification to the Representative. The MBP AdTech Program Website will be updated with these modifications prior to their implementation. At any time, the representative may ensure that the Application Information for the MBP AdTech Program is sufficiently visible on the MBP AdTech Program Website.  </w:t>
        <w:br/>
        <w:t xml:space="preserve">4.3.3. Meta commits that the procedure for granting or refusing MBP AdTech Status or the MBP AdTech Badge, including, where applicable, the conduct of a Compliance and Due Diligence Evaluation for MBP AdTech, will not take more than one (1) month for at least 80% of applications to the MBP AdTech Program and, in any case, not more than three (3) months, from the date of receipt of the complete application from the candidate for the MBP AdTech Program. In any event, Meta will promptly inform the MBP AdTech Partner if the application evidently does not contain all the Application Information for the MBP AdTech Program. Meta will send the representative a detailed monthly report of the applications submitted for access to the MBP AdTech Program, as well as notifications in the event of application rejections.  </w:t>
        <w:br/>
        <w:t>4.3.4. Meta commits that the Compliance and Due Diligence Evaluations for MBP AdTech will be based on established facts. The representative may request any information necessary to verify compliance with the commitment provided for in this paragraph.</w:t>
      </w:r>
    </w:p>
    <w:p>
      <w:r>
        <w:rPr>
          <w:b/>
        </w:rPr>
        <w:t>[Pages 133–135]</w:t>
      </w:r>
    </w:p>
    <w:p>
      <w:r>
        <w:t xml:space="preserve">Freshfields Bnickhaus Deringer  </w:t>
        <w:br/>
        <w:t xml:space="preserve">Attorneys at Law  </w:t>
        <w:br/>
        <w:t>February 11, 2022</w:t>
      </w:r>
    </w:p>
    <w:p>
      <w:r>
        <w:t xml:space="preserve">4.3.5. Meta commits to ensuring that any Compliance and Due Diligence Evaluation MBP AdTech that does not rely on a Reason for Non-Compliance will be subject to Notification to the Mandataire. To avoid any ambiguity, the fact that a candidate for the MBP AdTech Program has previously failed to maintain MBP AdTech Status/Badge due to non-compliance with the MBP AdTech Performance Criteria will not be considered a Reason for Non-Compliance.  </w:t>
        <w:br/>
        <w:t xml:space="preserve">4.3.6. Meta will provide any candidate for the MBP AdTech Program who has failed a Compliance and Due Diligence Evaluation MBP AdTech after the Date of Implementation of the Commitments with a summary of the reasons for this failure (the Notification of Non-Compliance) without delay and in any case within the time limit set out in paragraph 4.3.3.  </w:t>
        <w:br/>
        <w:t xml:space="preserve">4.3.7. Meta commits not to discriminate against any candidate for the MBP AdTech Program or MBP AdTech Partner when evaluating the outcome of the Compliance and Due Diligence Evaluations in the context of obtaining or maintaining MBP AdTech Status and/or MBP AdTech Badge. The mandataire may request any information necessary to verify compliance with the commitment set out in this paragraph.  </w:t>
        <w:br/>
        <w:t xml:space="preserve">4.3.8. Meta commits to establishing a procedure, which will be mentioned in the Notification of Non-Compliance, allowing candidates for the MBP AdTech Program to request a review of the Reasons for Non-Compliance invoked by Meta in the event they have failed the Compliance and Due Diligence Evaluation MBP AdTech. The concerned candidate for the MBP AdTech Program will have a period of one (1) month from the Notification of Non-Compliance to request this review and provide detailed elements supporting their challenge. The review will be conducted by a separate team within Meta. Meta commits to promptly informing the mandataire of the review request and to conducting the review within one (1) month. The mandataire may request any information necessary to verify compliance with the commitment set out in this paragraph.  </w:t>
        <w:br/>
        <w:t xml:space="preserve">4.4. Commitment regarding the procedure for withdrawing the MBP AdTech Badge in case of non-compliance with the MBP AdTech Performance Criteria  </w:t>
        <w:br/>
        <w:t xml:space="preserve">4.4.1. An MBP AdTech Partner holding the MBP AdTech Badge who does not meet the MBP AdTech Performance Criteria during the Monthly Review will be placed on probation as described in paragraphs 4.4.2 to 4.4.8 (the Probation Period).  </w:t>
        <w:br/>
        <w:t xml:space="preserve">4.4.2. Meta will individually and promptly inform MBP AdTech Partners holding the MBP AdTech Badge if they are placed on Probation (the Notification of Probation Period). The Notification of Probation Period must specify and detail the MBP AdTech Performance Criteria that are not being met by the MBP AdTech Partner holding the MBP AdTech Badge.  </w:t>
        <w:br/>
        <w:t xml:space="preserve">4.4.3. In order to give the MBP AdTech Partner time to improve its performance, Meta commits that the Probation Period will begin on the date of the Notification of Probation Period and will last six (6) months before Meta can withdraw the MBP AdTech Badge from an MBP AdTech Partner for non-compliance with the MBP AdTech Performance Criteria.  </w:t>
        <w:br/>
        <w:t xml:space="preserve">4.4.4. Meta commits that any Modification of the MBP AdTech Performance Criteria occurring during the Probation Period of an MBP AdTech Partner holding the MBP AdTech Badge will interrupt the ongoing Probation Period and restart a new Probation Period for that MBP AdTech Partner.  </w:t>
        <w:br/>
        <w:t xml:space="preserve">4.4.5. Meta commits that during their Probation Period, MBP AdTech Partners holding the MBP AdTech Badge will continue to benefit from the resources and technical support provided by Meta to all MBP AdTech Partners holding the MBP AdTech Badge. The mandataire may request any information necessary to verify compliance with the commitment set out in this paragraph.  </w:t>
        <w:br/>
        <w:t xml:space="preserve">4.4.6. Meta will withdraw the MBP AdTech Badge from MBP AdTech Partners on Probation who do not meet the MBP AdTech Performance Criteria each day during the last month of the Probation Period.  </w:t>
        <w:br/>
        <w:t xml:space="preserve">4.4.7. If applicable, Meta will inform MBP AdTech Partners holding the MBP AdTech Badge on Probation of the withdrawal of their MBP AdTech Badge at the end of the Probation Period (the Notification of Withdrawal MBP AdTech). The Notification of Withdrawal MBP AdTech will include a clear indication of the specific MBP AdTech Performance Criteria that have not been met by the MBP AdTech Partner holding the MBP AdTech Badge during the Probation Period. The template for the Notifications of Withdrawal MBP AdTech will be approved in advance by the mandataire. The MBP AdTech Partner may request clarifications through the mandataire if they believe that the information provided does not allow them to remedy the non-compliance with the MBP AdTech Performance Criteria.  </w:t>
        <w:br/>
        <w:t xml:space="preserve">4.4.8. In order to assist MBP AdTech Partners who have recently obtained the MBP AdTech Badge in adapting to the Performance Criteria of the MBP AdTech Program and without prejudice to the Commitments made in paragraph 4.1.6 above, Meta will defer the start of the Probation Period for MBP AdTech Partners who have held the MBP AdTech Badge for less than three (3) months.  </w:t>
        <w:br/>
        <w:t xml:space="preserve">4.4.9. Meta commits to allowing MBP AdTech Partners to reapply after a withdrawal of their MBP AdTech Badge for non-compliance with the MBP AdTech Performance Criteria. To ensure that the affected MBP AdTech Partners comply with the MBP AdTech Performance Criteria, these MBP AdTech Partners will not be able to reapply for the MBP AdTech Badge for a period of six (6) months from the date of the Notification of Withdrawal MBP AdTech.  </w:t>
        <w:br/>
        <w:t xml:space="preserve">4.5. Commitment regarding the use of External Providers  </w:t>
        <w:br/>
        <w:t xml:space="preserve">4.5.1. Meta may choose to work with External Providers to assess the ongoing compliance of MBP AdTech Partners holding the MBP AdTech Badge with the MBP AdTech Performance Criteria or to conduct Compliance and Due Diligence Evaluations MBP AdTech. In such a case, Meta commits to obtaining a written and binding confirmation from the External Provider (i) that it will comply with the relevant Commitments presented in section 4 and (ii) that it will implement appropriate compliance procedures and evaluations to prevent a conflict of interest arising from any current or future activity related to the provision of AdTech Services by the concerned External Provider or an entity owned by the External Provider or acquired by it. Meta will remain responsible, with respect to the Commitments, for the decision made based on the evaluation conducted by the External Provider, so that Meta will not be required to follow this evaluation.  </w:t>
        <w:br/>
        <w:t xml:space="preserve">5. COMMITMENT REGARDING TRAINING ON COMMERCIAL COMMUNICATION  </w:t>
        <w:br/>
        <w:t xml:space="preserve">5.1.1. Meta commits to providing compliance training to the Relevant Commercial Teams regarding commercial communication to advertising clients related to the performance of MBP AdTech Partners (the Training on Commercial Communication).  </w:t>
        <w:br/>
        <w:t xml:space="preserve">5.1.2. The Training on Commercial Communication will be delivered online under the auspices of Meta's legal department and will aim to train the Relevant Commercial Teams to be vigilant about the risks of distortion of competition that may arise from certain of their statements. In particular, Meta will train the Relevant Commercial Teams (i) not to inform advertisers of a possible withdrawal of the MBP AdTech Badge from an MBP AdTech Partner before or during the Probation Period, (ii) to base their recommendations of MBP AdTech Partners to advertisers on objective and justified reasons such as the suitability of the MBP AdTech Partners' offerings to the specific needs of the advertiser, the performance of the MBP AdTech Partner, the proven experience of the MBP AdTech Partner with similar advertisers on Meta's Services including advertising, etc., and (iii) to report to Meta's legal department any communication or communication instruction that they believe is not compliant with the Training on Commercial Communication.  </w:t>
        <w:br/>
        <w:t xml:space="preserve">5.1.3. No later than the Date of Implementation of the Commitments, Meta will submit to the mandataire a draft of the Training on Commercial Communication, including a knowledge test, and a schedule for implementing the Training on Commercial Communication, to obtain its approval within a reasonable time. Once the mandataire's approval is obtained, Meta will promptly communicate to the Relevant Commercial Teams the essential information of the implementation schedule of the Training on Commercial Communication as well as the obligation to validate the Training on Commercial Communication annually (the Training Notification). The Training Notification will include, in particular, a summary of the content of the Training on Commercial Communication and will be approved in advance by the mandataire.  </w:t>
        <w:br/>
        <w:t>5.1.4. Meta commits to making the validation of the Training on Commercial Communication by the Relevant Commercial Teams mandatory each year. The Training on Commercial Communication will be considered validated when the employee has completed the entire Training on Commercial Communication and has answered correctly 100% of the questions on the knowledge test. Failure to complete and validate the Training on Commercial Communication will result in measures that may include the removal of the employee's access to Meta's internal systems. The removal of access to Meta's internal systems will occur at</w:t>
      </w:r>
    </w:p>
    <w:p>
      <w:r>
        <w:rPr>
          <w:b/>
        </w:rPr>
        <w:t>[Pages 136–138]</w:t>
      </w:r>
    </w:p>
    <w:p>
      <w:r>
        <w:t xml:space="preserve">Freshfields Bruckhaus Deringer  </w:t>
        <w:br/>
        <w:t xml:space="preserve">Attorneys at Law February 11, 2022  </w:t>
        <w:br/>
        <w:t xml:space="preserve">a maximum of two (2) months after the deadline for validating the Training on Commercial Communication for employees who have not validated said training, unless exceptional circumstances such as an employee's extended leave, and to the extent that this is legally possible in the jurisdiction where the employee is located. Before this two (2) month deadline, Meta will implement measures to remind the Relevant Commercial Teams of their training obligations, including automatic and/or personalized reminders. The modalities will be included in the implementation schedule of the Training on Commercial Communication provided to the agent.  </w:t>
        <w:br/>
        <w:t xml:space="preserve">5.1.5. At the beginning of each year during the Commitment period, Meta will provide the agent with a brief report on the Training on Commercial Communication from the previous year, notably mentioning the number of employees who validated it and, if applicable, the number of employees who failed to attend and/or validate it.  </w:t>
        <w:br/>
        <w:t xml:space="preserve">6. COMMITMENTS RELATING TO THE RECOMMENDATION FUNCTIONALITY  </w:t>
        <w:br/>
        <w:t xml:space="preserve">6.1. Scope of the Recommendation Functionality  </w:t>
        <w:br/>
        <w:t xml:space="preserve">6.1.1. Meta commits to develop and provide free access to the Recommendation Functionality to MBP AdTech Partners, provided that (i) the cumulative access criteria described in more detail in paragraphs 6.2.1. to 6.2.4. below (the Access Criteria for the Recommendation Functionality) are met and (ii) the MBP AdTech Partner accepts a standard addendum to Meta's Terms and Conditions relating to the use of the Recommendation Functionality and a confidentiality agreement (which will not prevent the MBP AdTech Partner from communicating about its ability to optimize its campaigns on Meta's Services including advertising from its own solutions and algorithms via the Recommendation Functionality). The agent will verify that the standard addendum to Meta's Terms and Conditions relating to the use of the Recommendation Functionality and the confidentiality agreement are proportionate to the objectives pursued.  </w:t>
        <w:br/>
        <w:t xml:space="preserve">6.1.2. The request for access to the Recommendation Functionality will be sent to the address FBP_functionality_application@fb.com and must be complete (i) with the application ID of the MBP AdTech Partner ("app_ID") that the MBP AdTech Partner wishes to link to the Recommendation Functionality and (ii) the Favorable Opinion of the agent as defined in paragraph 6.2.3. (the Application for the Recommendation Functionality). Any modification to the definition of an Application for the Recommendation Functionality will be subject to Notification to the Agent prior to its implementation. In particular, if the Application for the Recommendation Functionality were to include necessary documents to ensure Meta's compliance with its regulatory obligations, a list detailing these documents will be made available in advance to MBP AdTech Partners on the Partner Center and the agent may validate that this list is sufficiently visible on the Partner Center.  </w:t>
        <w:br/>
        <w:t xml:space="preserve">6.1.3. The application process for the Recommendation Functionality will be open to MBP AdTech Partners on the Date of implementation of the Commitments. Meta commits to grant the MBP AdTech Partner access to the Recommendation Functionality within one (1) month from the receipt of its Application for the Recommendation Functionality. Meta will promptly inform the MBP AdTech Partner if the Application for the Recommendation Functionality is manifestly incomplete. Meta will send the agent without delay the notifications of approvals and/or rejections of Applications for the Recommendation Functionality.  </w:t>
        <w:br/>
        <w:t xml:space="preserve">6.1.4. MBP AdTech Partners who have access to the Recommendation Functionality will retain their access until the end of the Duration of the Commitments relating to the Recommendation Functionality, provided that they meet the cumulative access retention criteria described in more detail in paragraphs 6.3.1. to 6.3.7. below (the Access Retention Criteria for the Recommendation Functionality).  </w:t>
        <w:br/>
        <w:t xml:space="preserve">6.2. Access Criteria for the Recommendation Functionality  </w:t>
        <w:br/>
        <w:t xml:space="preserve">6.2.1. In order to be eligible for access to and use of the Recommendation Functionality, the MBP AdTech Partner must have, at the time of its Application for the Recommendation Functionality (i) generated a minimum amount of five (5) million US dollars** worldwide via Meta's Advertising APIs on Dynamic Ads on Meta's Services including advertising during the last one hundred eighty (180) days and/or (ii) already used APIs allowing interaction with Dynamic Ads and the corresponding "Products" Catalog by submitting individualized requests for product recommendations and/or individualized bid adjustments through a bid multiplier.  </w:t>
        <w:br/>
        <w:t xml:space="preserve">6.2.2. Partners who meet at least one of the alternative criteria mentioned in paragraph 6.2.1. at the date of the Notification of the Decision will be individually informed no later than the Date of implementation of the Commitments that they are potentially eligible for access to the Recommendation Functionality subject to (i) compliance with at least one of these criteria at the date of the Application for the Recommendation Functionality and (ii) obtaining the Favorable Opinion as defined in paragraph 6.2.3. (the Eligibility Notification for the Recommendation Functionality). The Eligibility Notification for the Recommendation Functionality will be approved in advance by the agent.  </w:t>
        <w:br/>
        <w:t xml:space="preserve">6.2.3. The agent will issue a favorable opinion upon request from the MBP AdTech Partner and within a reasonable time if the MBP AdTech Partner demonstrates to the agent that it has a proven historical experience in operating recommendation and bidding algorithms (Favorable Opinion). For the purposes of these Commitments, an MBP AdTech Partner is considered to have a proven historical experience in operating recommendation and bidding algorithms when, for at least three (3) consecutive years preceding its request for a Favorable Opinion from the agent, it has:  </w:t>
        <w:br/>
        <w:t xml:space="preserve">operated its own recommendation and bidding algorithm on at least one (1) application or one (1) website open to users, on which this recommendation and bidding algorithm has been deployed for all users of the application or website; and  </w:t>
        <w:br/>
        <w:t xml:space="preserve">spent at least 25% of its annual advertising expenditures on behalf of its advertisers through its own recommendation and bidding algorithm.  </w:t>
        <w:br/>
        <w:t xml:space="preserve">6.2.4. The agent will attach to the Favorable Opinion the Methodology for Testing the Use of the Recommendation Functionality as defined in paragraph 6.3.4. below.  </w:t>
        <w:br/>
        <w:t xml:space="preserve">6.3. Access Retention Criteria for the Recommendation Functionality  </w:t>
        <w:br/>
        <w:t xml:space="preserve">6.3.1. In order to retain access to the Recommendation Functionality until the end of the Duration of the Commitments relating to the Recommendation Functionality, an MBP AdTech Partner who has access to the Recommendation Functionality must continuously meet the following Access Retention Criteria:  </w:t>
        <w:br/>
        <w:t xml:space="preserve">from one (1) month after obtaining access to the Recommendation Functionality, use the Recommendation Functionality, on average over the last thirty (30) days, for at least (i) eight hundred (800) US dollars*^ of expenditures per day for advertising campaigns run on Meta's Services including advertising targeting users identified by Meta as located in France within the meaning of paragraph 3.3. of the Commitments and (ii) for 50% of its total daily expenditures via Meta's Advertising APIs related to advertising campaigns run on Dynamic Ads on Meta's Services including advertising targeting users identified by Meta as located in France within the meaning of paragraph 3.3. of the Commitments; and  </w:t>
        <w:br/>
        <w:t xml:space="preserve">from six (6) months after obtaining access to the Recommendation Functionality, hold a positive Use Test of the Recommendation Functionality (as explained in more detail in paragraph 6.3.2. below) conducted within the last six (6) months; and  </w:t>
        <w:br/>
        <w:t xml:space="preserve">from twelve (12) months after obtaining access to the Recommendation Functionality, have spent a minimum amount of ten (10) million US dollars^® worldwide via Meta's Advertising APIs on Dynamic Ads on Meta's Services including advertising during the last one hundred eighty (180) days.  </w:t>
        <w:br/>
        <w:t>6.3.2. For the purposes of these Commitments, a Use Test of the Recommendation Functionality is considered positive when the total number of achievements of the Optimization Objective Available on the Recommendation Functionality determined by the MBP AdTech Partner, weighted by the value of each achievement</w:t>
      </w:r>
    </w:p>
    <w:p>
      <w:r>
        <w:rPr>
          <w:b/>
        </w:rPr>
        <w:t>[Pages 139–141]</w:t>
      </w:r>
    </w:p>
    <w:p>
      <w:r>
        <w:t xml:space="preserve">Freshfields Bruckhaus Deringer  </w:t>
        <w:br/>
        <w:t xml:space="preserve">Attorneys at Law  </w:t>
        <w:br/>
        <w:t>February 11, 2022</w:t>
      </w:r>
    </w:p>
    <w:p>
      <w:r>
        <w:t xml:space="preserve">of the optimization objective determined by the MBP AdTech Partner*, regarding advertisements displayed using the Recommendation Feature, is not lower by more than 10% than the total number of achievements of the same objective, weighted by the value of each achievement, for similar advertisements without using the Recommendation Feature.  </w:t>
        <w:br/>
        <w:t xml:space="preserve">6.3.3. MBP AdTech Partners with access to the Recommendation Feature must conduct Usage Tests of the Recommendation Feature according to the terms set out in paragraph 6.3.5.  </w:t>
        <w:br/>
        <w:t xml:space="preserve">6.3.4. No later than the Date of Implementation of the Commitments, Meta will communicate to the agent the methodology that must be applied to the Usage Tests of the Recommendation Feature and the reporting of results (Methodology of the Usage Tests of the Recommendation Feature). The Methodology of the Usage Tests of the Recommendation Feature and any revisions thereof during the Duration of the Commitments related to the Recommendation Feature will follow the guiding principles of the Methodology of the Usage Tests of the Recommendation Feature annexed to the Commitments and must be approved by the agent within a reasonable timeframe. The agent will communicate any revision of the Methodology of the Usage Tests of the Recommendation Feature to the MBP AdTech Partners who have access to the Recommendation Feature without delay. In any case, a revision of the Methodology of the Usage Tests of the Recommendation Feature will only come into effect at least two (2) months after its communication to the MBP AdTech Partners.  </w:t>
        <w:br/>
        <w:t xml:space="preserve">6.3.5. Regarding the Usage Tests of the Recommendation Feature:  </w:t>
        <w:br/>
        <w:t xml:space="preserve">they must be conducted once per semester from the access by the MBP AdTech Partner to the Recommendation Feature;  </w:t>
        <w:br/>
        <w:t xml:space="preserve">they will be executed by the MBP AdTech Partners according to the Methodology of the Usage Tests of the Recommendation Feature referred to in paragraph 6.3.4. and validated by the agent; and  </w:t>
        <w:br/>
        <w:t xml:space="preserve">they will take place for at least the duration required to conclude, at a statistical reliability level of 90%, that the total number of achievements of the Available Optimization Objective on the Recommendation Feature chosen by the MBP AdTech Partner, weighted by the value of each achievement, on advertisements displayed using the Recommendation Feature^^ is, or is not, lower by more than 10%, than the total number of achievements of the same objective, weighted by the value of each achievement for similar advertisements without using the Recommendation Feature;  </w:t>
        <w:br/>
        <w:t xml:space="preserve">their results must be communicated to Meta (if applicable after masking confidential information) and to the agent without delay.  </w:t>
        <w:br/>
        <w:t xml:space="preserve">6.3.6. Meta may, within two (2) months following the receipt of the results of the Usage Tests of the Recommendation Feature:  </w:t>
        <w:br/>
        <w:t xml:space="preserve">request the agent to conduct a verification of the proper implementation of the Methodology of the Usage Tests of the Recommendation Feature by the MBP AdTech Partner. The agent will have the opportunity to confirm, cancel, or if possible correct the results of the Usage Tests of the Recommendation Feature conducted by the MBP AdTech Partner within a reasonable timeframe. For this purpose, Meta and the MBP AdTech Partner will provide the agent with any necessary information as soon as the agent requests it, and/or  </w:t>
        <w:br/>
        <w:t xml:space="preserve">conduct its own Usage Test of the Recommendation Feature and submit its results to the MBP AdTech Partner (if applicable after masking confidential information) and to the agent for arbitration by the latter. The agent must prioritize the results of the Usage Tests of the Recommendation Feature that have a statistical reliability of at least 90%. For this purpose, Meta and the MBP AdTech Partner will provide the agent with any necessary information as soon as the agent requests it.  </w:t>
        <w:br/>
        <w:t xml:space="preserve">6.3.7. Meta commits to communicate to the MBP AdTech Partners who have access to the Recommendation Feature the information allowing them to track their performance against the criterion mentioned in paragraph 6.3.1., first bullet point, above. Meta specifies that empty content bid recommendations or adjustments, that is to say when an MBP AdTech Partner does not send a recommendation and/or multiplies the bid by one (1), will not be considered as a "use of the Recommendation Feature" within the meaning of paragraph 6.3.1. above.  </w:t>
        <w:br/>
        <w:t xml:space="preserve">6.4. Withdrawal of access to the Recommendation Feature  </w:t>
        <w:br/>
        <w:t xml:space="preserve">6.4.1. Meta must promptly inform the MBP AdTech Partners if they do not meet any of the Criteria for Maintaining Access to the Recommendation Feature (the Notification of Withdrawal of the Recommendation Feature). In this regard, the failure of the MBP AdTech Partner to communicate the results of the Usage Tests of the Recommendation Feature within the required deadlines, the communication of negative results of the Usage Tests of the Recommendation Feature, the revision or arbitration of the Usage Tests of the Recommendation Feature by the agent leading to negative results or the cancellation by the agent of the results of the Usage Tests of the Recommendation Feature of the MBP AdTech Partner will be considered as breaches of the Criteria for Maintaining Access to the Recommendation Feature. The Notification of Withdrawal of the Recommendation Feature will explain the specific Criteria for Maintaining Access to the Recommendation Feature that have not been met by the MBP AdTech Partners, as well as the expected date of withdrawal of access to the Recommendation Feature. Meta commits to give MBP AdTech Partners who do not meet any of the Criteria for Maintaining Access to the Recommendation Feature a three (3) month notice period from the Notification of Withdrawal of the Recommendation Feature before access of the MBP AdTech Partners is actually withdrawn (the Withdrawal of Access to the Recommendation Feature).  </w:t>
        <w:br/>
        <w:t xml:space="preserve">6.4.2. Meta may temporarily or permanently withdraw access to the Recommendation Feature from any MBP AdTech Partner whose use of the Recommendation Feature has led to serious or repeated incidents related to the privacy of Meta users or to the integrity and security of Meta services in violation of Meta's Terms and Regulations.  </w:t>
        <w:br/>
        <w:t xml:space="preserve">6.4.3. Meta will promptly notify the agent and the concerned MBP AdTech Partner(s) of the access withdrawal described in paragraph 6.4.2. above and will explain the specific reasons and grounds for the violation, as well as the means that could be implemented by the MBP AdTech Partner to remedy the violation and, if applicable, regain access to the Recommendation Feature. In the event that the incident is due to malicious intent or is particularly harmful, the access withdrawal will be permanent. In other cases, the access withdrawal will be temporary. The agent will oversee the assessment to determine whether the incident arises from malicious intent or is particularly harmful.  </w:t>
        <w:br/>
        <w:t xml:space="preserve">6.4.4. For the sake of clarity, Meta specifies that MBP AdTech Partners who have had access to the Recommendation Feature but who subsequently failed to meet the Criteria for Maintaining Access to the Recommendation Feature may reapply at any time during the Duration of the Commitments related to the Recommendation Feature as long as these MBP AdTech Partners are able to provide detailed evidence that they have made sufficient improvements to address the reasons that led to the Withdrawal of their Access to the Recommendation Feature. In any case, MBP AdTech Partners may not reapply for the Recommendation Feature for a period of three (3) months from the date of Withdrawal of Access to the Recommendation Feature.  </w:t>
        <w:br/>
        <w:t xml:space="preserve">6.4.5. In the event that an MBP AdTech Partner contests Meta's refusal to allow it to reapply, the MBP AdTech Partner may request the agent to verify the validity of the reasons for this refusal. This verification must be requested no later than one (1) month after the notification of the refusal. The agent may invalidate the refusal within a reasonable timeframe.  </w:t>
        <w:br/>
        <w:t xml:space="preserve">6.5. External Events  </w:t>
        <w:br/>
        <w:t xml:space="preserve">6.5.1. Meta may modify the features made available through the Recommendation Feature or withdraw access to the Recommendation Feature for all MBP AdTech Partners in cases where:  </w:t>
        <w:br/>
        <w:t xml:space="preserve">The availability of the Recommendation Feature or the use of the Recommendation Feature by the MBP AdTech Partners as provided for by the Commitments no longer complies with the laws in force in the jurisdictions in which Meta operates; or  </w:t>
        <w:br/>
        <w:t>The availability of the Recommendation Feature by Meta or the use of the Recommendation Feature by the MBP AdTech Partners becomes technically impossible due to an overriding external cause beyond Meta's control.</w:t>
      </w:r>
    </w:p>
    <w:p>
      <w:r>
        <w:rPr>
          <w:b/>
        </w:rPr>
        <w:t>[Pages 142–144]</w:t>
      </w:r>
    </w:p>
    <w:p>
      <w:r>
        <w:t xml:space="preserve">(^) Freshfields Bruckhaus Deringer  </w:t>
        <w:br/>
        <w:t xml:space="preserve">Attorneys at Law  </w:t>
        <w:br/>
        <w:t>February 11, 2022</w:t>
      </w:r>
    </w:p>
    <w:p>
      <w:r>
        <w:t>6.5.2. In this regard, Meta shall notify the Authority, the representative, and the concerned MBP AdTech Partners without delay. The representative may request any necessary information to verify the validity of the external events possibly invoked by Meta under paragraph 6.5.1.</w:t>
      </w:r>
    </w:p>
    <w:p>
      <w:r>
        <w:t xml:space="preserve">7. REVIEW OF COMMITMENTS  </w:t>
        <w:br/>
        <w:t xml:space="preserve">7.1.1. During the Duration of the Commitments:  </w:t>
        <w:br/>
        <w:t xml:space="preserve">in case of significant changes in the environment that would make all or part of the Commitments impossible to maintain in their current state or contrary to other applicable rules/legislation. Meta will approach the Authority to find the best way to adapt the Commitments so that they can be maintained in their original spirit until the end of the Duration of the Commitments;  </w:t>
        <w:br/>
        <w:t>Meta and the Authority may meet to discuss the relevance of maintaining or adapting all or part of the Commitments until their expiration, particularly in light of the evolution of the competitive structure, market functioning, technological innovations, and changes in usage in the concerned market(s).</w:t>
      </w:r>
    </w:p>
    <w:p>
      <w:r>
        <w:t>7.1.2. The present Commitments are without prejudice to temporary unavailability at the Partner Center, of the Recommendation Feature or any other service accessible to eligible MBP AdTech Partners, whether due to breaches of privacy protection or security of Meta's Services including advertising, scheduled maintenance outages, and/or unforeseen technical issues. Meta will inform the representative and the concerned MBP AdTech Partners without delay if the unavailability is likely to last more than two (2) weeks, specifying the nature of the unavailability, as well as its evolution and expected duration. The representative may request any necessary information to verify the validity of the reasons invoked by Meta to justify the unavailability under this paragraph.</w:t>
      </w:r>
    </w:p>
    <w:p>
      <w:r>
        <w:t xml:space="preserve">8. MONITORING THE IMPLEMENTATION OF COMMITMENTS  </w:t>
        <w:br/>
        <w:t xml:space="preserve">8.1. Appointment of the representative  </w:t>
        <w:br/>
        <w:t xml:space="preserve">8.1.1. Meta commits to appoint an independent representative with the required qualifications, particularly in legal, statistical, and IT matters, to monitor the implementation of the Commitments as needed.  </w:t>
        <w:br/>
        <w:t xml:space="preserve">8.1.2. The representative must be independent of Meta and must not have or become subject to a conflict of interest. The representative will be compensated by Meta in a manner that does not compromise the proper execution of their mission and their independence.  </w:t>
        <w:br/>
        <w:t xml:space="preserve">8.1.3. No later than fifteen (15) working days following the Decision, Meta will propose to the Authority, for approval, the names of three (3) individuals or institutions that Meta proposes to appoint as the representative. The proposal must include sufficient information to allow the Authority to verify that the proposed representative meets the conditions detailed in paragraphs 8.1.1. and 8.1.2. above and must include the full text of the draft mandate, including all necessary provisions to enable the representative to perform their functions under the Commitments, the draft work plan describing how the representative intends to carry out their mission and the means they intend to employ.  </w:t>
        <w:br/>
        <w:t xml:space="preserve">8.1.4. The Authority will have discretion to approve or reject the proposed representative and to approve the draft mandate and the draft work plan, subject to any modifications it deems necessary for the fulfillment of the representative's obligations.  </w:t>
        <w:br/>
        <w:t xml:space="preserve">8.1.5. In the event that multiple representatives are approved by the Authority, Meta will be free to choose the representative responsible for monitoring the Commitments from among the approved individuals.  </w:t>
        <w:br/>
        <w:t xml:space="preserve">8.1.6. If the Authority refuses to approve the three (3) representatives, Meta will propose a list of two (2) new representatives according to the procedures set out in paragraphs 8.1.1. to 8.1.3. above within ten (10) working days from Meta's receipt of the written notification of the refusal of approval.  </w:t>
        <w:br/>
        <w:t xml:space="preserve">8.1.7. In the event of a new refusal of approval, the Authority will designate the representative of its choice after consulting Meta as soon as possible, and in any case at least fifteen (15) working days before the Date of implementation of the Commitments.  </w:t>
        <w:br/>
        <w:t xml:space="preserve">8.1.8. The representative will take office within fifteen (15) working days following the approval of their appointment by the Authority, according to the terms of the mandate contract approved by the Authority.  </w:t>
        <w:br/>
        <w:t>8.1.9. The representative will present, in a first report submitted to the Authority one month after their start date, a detailed work plan specifying the methods by which they intend to carry out their mission. A copy of this report will be sent to Meta.</w:t>
      </w:r>
    </w:p>
    <w:p>
      <w:r>
        <w:t xml:space="preserve">8.2. Role of the representative  </w:t>
        <w:br/>
        <w:t xml:space="preserve">8.2.1. The role of the representative will be to ensure that Meta implements and respects the Commitments. To this end, the representative will have reasonable access to any necessary information for the proper conduct of their mission as soon as they request it, including a copy of the Communications.  </w:t>
        <w:br/>
        <w:t xml:space="preserve">8.2.2. In addition to Notifications to the Representative, the representative will receive, without needing to request it, the following communications:  </w:t>
        <w:br/>
        <w:t xml:space="preserve">Copies of Notifications to Providers sent under these Commitments;  </w:t>
        <w:br/>
        <w:t xml:space="preserve">Detailed monthly reports of applications submitted to access the MBP AdTech Program and requests for clarifications from MBP AdTech Partners regarding the amount of their Material API Expenditures, including MBP AdTech Status and MBP AdTech Badge, according to a format jointly established with Meta no later than the Date of implementation of the Commitments;  </w:t>
        <w:br/>
        <w:t xml:space="preserve">Notifications in case of rejection of applications to the MBP AdTech Program, including MBP AdTech Status and MBP AdTech Badge;  </w:t>
        <w:br/>
        <w:t xml:space="preserve">Notifications of approvals and rejections of Applications for the Recommendation Feature;  </w:t>
        <w:br/>
        <w:t xml:space="preserve">Copies of review requests submitted by candidates to the MBP AdTech Program who have failed the MBP AdTech Compliance and Due Diligence Evaluations;  </w:t>
        <w:br/>
        <w:t xml:space="preserve">Brief reports from Meta on Training on Commercial Communication;  </w:t>
        <w:br/>
        <w:t xml:space="preserve">Results of Usability Tests of the Recommendation Feature conducted by MBP AdTech Partners and by Meta;  </w:t>
        <w:br/>
        <w:t xml:space="preserve">Notifications of withdrawals of access to the Recommendation Feature for all MBP AdTech Partners whose use of the Recommendation Feature has led to serious or repeated incidents related to the privacy of Meta users or to the integrity and security of Meta's services in violation of Meta's Terms and Regulations;  </w:t>
        <w:br/>
        <w:t xml:space="preserve">Notifications of any changes to the features made available through the Recommendation Feature or withdrawal of access to the Recommendation Feature for all MBP AdTech Partners due to an external event referred to in Section 6.5. above;  </w:t>
        <w:br/>
        <w:t xml:space="preserve">Notifications of any temporary unavailability of the Partner Center, the Recommendation Feature, or any other service accessible to eligible MBP AdTech Partners, whether due to breaches of privacy protection or security of Meta's Services including advertising, scheduled maintenance outages, and/or unforeseen technical issues, likely to last more than two (2) weeks, specifying the nature of the unavailability as well as its evolution and expected duration.  </w:t>
        <w:br/>
        <w:t xml:space="preserve">8.2.3. Furthermore, the representative will carry out the following tasks within a reasonable timeframe:  </w:t>
        <w:br/>
        <w:t xml:space="preserve">Ensure that the Notifications to Providers are properly received by the AdTech service providers to whom they are addressed, and, at Meta's request, approve means other than email used to deliver the Communications and Notifications to Providers under these Commitments;  </w:t>
        <w:br/>
        <w:t xml:space="preserve">Approve the Simplified Eligibility Notification to the MBP AdTech Program;  </w:t>
        <w:br/>
        <w:t xml:space="preserve">Approve, except in cases where paragraph 4.2.4. above is applicable, the Modifications of the MBP AdTech Performance Criteria;  </w:t>
        <w:br/>
        <w:t xml:space="preserve">Ensure that the Application Information for the MBP AdTech Program is sufficiently visible on the MBP AdTech Program Website;  </w:t>
        <w:br/>
        <w:t xml:space="preserve">Approve the model of the MBP AdTech Withdrawal Notifications;  </w:t>
        <w:br/>
        <w:t>Request clarifications at the request of an MBP AdTech Partner who believes that the information provided in the MBP AdTech Withdrawal Notification does not allow them to remedy the non-compliance with the MBP AdTech Performance Criteria;</w:t>
      </w:r>
    </w:p>
    <w:p>
      <w:r>
        <w:rPr>
          <w:b/>
        </w:rPr>
        <w:t>[Pages 145–147]</w:t>
      </w:r>
    </w:p>
    <w:p>
      <w:r>
        <w:t xml:space="preserve">Freshfields Bruckhaus Deringer  </w:t>
        <w:br/>
        <w:t xml:space="preserve">Attorneys at Law February 11, 2022  </w:t>
        <w:br/>
        <w:t xml:space="preserve">Approve the draft Training on Commercial Communication, including a knowledge test, and the implementation schedule for the Training on Commercial Communication that will be submitted by Meta;  </w:t>
        <w:br/>
        <w:t xml:space="preserve">Approve the Training Notification;  </w:t>
        <w:br/>
        <w:t xml:space="preserve">Verify that the standard addendum to Meta's Terms and Regulations regarding the use of the Recommendation Feature and the confidentiality agreement are proportionate to the objectives pursued;  </w:t>
        <w:br/>
        <w:t xml:space="preserve">Validate that the list of documents that may be necessary to ensure compliance with Meta's regulatory obligations is sufficiently visible in the Partner Center;  </w:t>
        <w:br/>
        <w:t xml:space="preserve">Accept or reject the request for Favorable Opinion from an MBP AdTech Partner certifying that the latter has a historical and proven experience in operating recommendation and bidding algorithms, and attach to the Favorable Opinion the Methodology for Testing the Use of the Recommendation Feature;  </w:t>
        <w:br/>
        <w:t xml:space="preserve">Approve the Notification of Eligibility for the Recommendation Feature;  </w:t>
        <w:br/>
        <w:t xml:space="preserve">Approve the Methodology for Testing the Use of the Recommendation Feature, and any revisions thereof, during the Duration of the Commitments related to the Recommendation Feature. To this end, on the Date of implementation of the Commitments, Meta must communicate to the representative the Methodology for Testing the Use of the Recommendation Feature, and any revisions thereof thereafter;  </w:t>
        <w:br/>
        <w:t xml:space="preserve">Upon request, conduct an audit of the proper implementation of the Methodology for Testing the Use of the Recommendation Feature by the MBP AdTech Partner and, if applicable, confirm, cancel, or if possible correct the results of the Tests of the Use of the Recommendation Feature conducted by the MBP AdTech Partner;  </w:t>
        <w:br/>
        <w:t xml:space="preserve">Upon request, arbitrate between the Tests of the Use of the Recommendation Feature of the MBP AdTech Partner and Meta, prioritizing the results of the Tests of the Use of the Recommendation Feature that have a statistical reliability of at least 90%;  </w:t>
        <w:br/>
        <w:t xml:space="preserve">In cases where the use of the Recommendation Feature by an MBP AdTech Partner has led to serious or repeated incidents related to the privacy of Meta users or to the integrity and security of Meta's services in violation of Meta's Terms and Regulations, oversee the assessment aimed at determining whether the incident resulted from malicious intent or is particularly harmful;  </w:t>
        <w:br/>
        <w:t xml:space="preserve">Upon request from MBP AdTech Partners whose access to the Recommendation Feature has been withdrawn, verify the validity of the reasons that motivated Meta's refusal to allow these MBP AdTech Partners to reapply for the Recommendation Feature (i.e., verify whether the MBP AdTech Partners have made sufficient improvements to remedy the reasons that led to the withdrawal of their access) and, if applicable, invalidate the refusals;  </w:t>
        <w:br/>
        <w:t xml:space="preserve">- Upon request, verify that the adoption by advertisers on Meta of any future advertising solution developed by Meta and referred to in point (b) of the definition of Dynamic Ads effectively leads to an average decrease of at least 25% in the use of the advertising solution referred to in point (a) of the definition of Dynamic Ads over a period of six (6) months; and  </w:t>
        <w:br/>
        <w:t xml:space="preserve">In all its missions related to the Commitments, ensure not to transfer confidential information from MBP AdTech Partners or other third parties to Meta, and reciprocally not to transfer confidential information from Meta to MBP AdTech Partners or other third parties.  </w:t>
        <w:br/>
        <w:t xml:space="preserve">8.2.4. If the representative considers that a decision by Meta, as detailed in the Notification to the Representative, distorts the Commitments due to a lack of objectivity or proportionality, it may communicate its observations to Meta within a reasonable time frame, and may notify the Authority of any decision it believes has been made or maintained by Meta in disregard of its observations.  </w:t>
        <w:br/>
        <w:t xml:space="preserve">8.2.5. The representative will submit a quarterly report to the Authority on its mission. The first report will be submitted one month after the Date of implementation of the Commitments. Furthermore, the representative may submit a report to the Authority on its own initiative, whenever circumstances warrant. A copy of these reports will be sent to Meta.  </w:t>
        <w:br/>
        <w:t xml:space="preserve">For Meta:  </w:t>
        <w:br/>
        <w:t xml:space="preserve">S  </w:t>
        <w:br/>
        <w:t xml:space="preserve">Jérôme Philippe Faustine Holderith  </w:t>
        <w:br/>
        <w:t xml:space="preserve">Attorney at Law Attorney at Law  </w:t>
        <w:br/>
        <w:t xml:space="preserve">Elaine Pajeot Alice Cabourdin  </w:t>
        <w:br/>
        <w:t>Attorney at Law Attorney at Law</w:t>
      </w:r>
    </w:p>
    <w:p>
      <w:r>
        <w:t xml:space="preserve">(^) Freshfields Bruckhaus Deringer  </w:t>
        <w:br/>
        <w:t xml:space="preserve">Attorneys at Law February 11, 2022  </w:t>
        <w:br/>
        <w:t xml:space="preserve">Appendix  </w:t>
        <w:br/>
        <w:t xml:space="preserve">Guiding Principles Applicable to the Methodology for Testing the Use of the Recommendation Feature  </w:t>
        <w:br/>
        <w:t xml:space="preserve">The Tests of the Use of the Recommendation Feature (the Test) are conducted by the Tester, i.e., either Meta or the MBP AdTech Partner.  </w:t>
        <w:br/>
        <w:t xml:space="preserve">Test Universe  </w:t>
        <w:br/>
        <w:t xml:space="preserve">The Test universe includes all campaigns using the Recommendation Feature that are currently being conducted by the MBP AdTech Partner when the Test starts, as well as future campaigns that begin during the Test, until the Test is conclusive, for example, campaigns A, B, and C.  </w:t>
        <w:br/>
        <w:t xml:space="preserve">The Tester tests the results of two different samples within each campaign, with the modification of a single variable between the two samples: the use or non-use of the Recommendation Feature. The first sample will be the "test" group, the second will be the "control" group. In the "control" group, the bidding multiplier and product recommendations sent by the MBP AdTech Partner will be disabled.  </w:t>
        <w:br/>
        <w:t xml:space="preserve">Taking into account relevant results in light of the optimization objective determined by the MBP AdTech Partner  </w:t>
        <w:br/>
        <w:t xml:space="preserve">To reflect the different possible uses of the Recommendation Feature, the Test will measure for each campaign the number of achievements of the optimization objective determined by the MBP AdTech Partner {TOptimization objective determined}.  </w:t>
        <w:br/>
        <w:t xml:space="preserve">The optimization objective determined by the MBP AdTech Partner is by default the optimization objective programmed by the MBP AdTech Partner through the Advertising APIs when creating the advertising campaign on Meta's Services. For measuring the results of the Test, the MBP AdTech Partner is free to replace for each campaign the programmed optimization objective with an Optimization Objective available on the Recommendation Feature compatible with the programmed optimization objective (see the compatibility table below).  </w:t>
        <w:br/>
        <w:t xml:space="preserve">When the Tester is the MBP AdTech Partner, the list of Optimization Objectives determined by the MBP AdTech Partner for each campaign must be communicated, to the extent that they differ from the programmed optimization objectives, to the representative and to Meta before the creation of the "test" and "control" groups of the said campaign.  </w:t>
        <w:br/>
        <w:t>When the Tester is Meta, the MBP AdTech Partner must communicate within a reasonable time frame to the representative and to Meta the list of Optimization Objectives determined by it for each campaign that has been the subject of the Test, to the extent that they differ from the programmed optimization objectives.</w:t>
      </w:r>
    </w:p>
    <w:p>
      <w:r>
        <w:rPr>
          <w:b/>
        </w:rPr>
        <w:t>[Pages 148–150]</w:t>
      </w:r>
    </w:p>
    <w:p>
      <w:r>
        <w:t xml:space="preserve">(^) Freshfields Bruckhaus Deringer  </w:t>
        <w:br/>
        <w:t xml:space="preserve">Attorneys at Law February 11, 2022  </w:t>
        <w:br/>
        <w:t xml:space="preserve">Table of compatibilities of the available optimization objectives on the Recommendation Feature:  </w:t>
        <w:br/>
        <w:t xml:space="preserve">i  </w:t>
        <w:br/>
        <w:t xml:space="preserve">a g  </w:t>
        <w:br/>
        <w:t xml:space="preserve">•BRB* •2 c  </w:t>
        <w:br/>
        <w:t xml:space="preserve">U I g O  </w:t>
        <w:br/>
        <w:t xml:space="preserve">Si  </w:t>
        <w:br/>
        <w:t xml:space="preserve">2  </w:t>
        <w:br/>
        <w:t xml:space="preserve">J3 3 a s O ;  </w:t>
        <w:br/>
        <w:t xml:space="preserve">r U K  </w:t>
        <w:br/>
        <w:t xml:space="preserve">CJ .5 •5 •S I ■?  </w:t>
        <w:br/>
        <w:t xml:space="preserve">"T3 I I f "5  </w:t>
        <w:br/>
        <w:t xml:space="preserve">Programmed objective O A • • »&gt; 5 «* K 2 ÇJ  </w:t>
        <w:br/>
        <w:t xml:space="preserve">link clicks  </w:t>
        <w:br/>
        <w:t xml:space="preserve">X X X X X X  </w:t>
        <w:br/>
        <w:t xml:space="preserve">landing page views  </w:t>
        <w:br/>
        <w:t xml:space="preserve">X X X  </w:t>
        <w:br/>
        <w:t xml:space="preserve">app installs X X X  </w:t>
        <w:br/>
        <w:t xml:space="preserve">offsite conversions X X  </w:t>
        <w:br/>
        <w:t xml:space="preserve">value X  </w:t>
        <w:br/>
        <w:t xml:space="preserve">lead generation X  </w:t>
        <w:br/>
        <w:t xml:space="preserve">Creation of the "test" and "control" groups  </w:t>
        <w:br/>
        <w:t xml:space="preserve">As indicated above, Meta is able to automatically create two equivalent random samples of users within each campaign A, B, and C (the methodology and computer code applicable to the Tests will be under the dual control of the representative - at the Date of implementation of the Commitments and in case of a verification request made ex post by an MBP AdTech Partner) and then disable the Recommendation Feature for one of them, without having to formally create two sub-campaigns.  </w:t>
        <w:br/>
        <w:t xml:space="preserve">The MBP AdTech Partner is not able to create these two equivalent random user groups for each campaign and then disable the Recommendation Feature for one of them. Therefore, it will have to create two distinct sub-campaigns within each of its campaigns: Al, A2, Bl, B2, Cl, and C2. These two campaigns must be of identical size (and sufficient for the Test to yield statistically significant results within a reasonable time)^^ and must be created with the same characteristics as the initial campaign (optimization objective, budget, timing, audience, placements, design, etc.). The representative will be able to ensure that the samples from the two campaigns have indeed been drawn randomly and that the use or non-use of the Recommendation Feature is the only differing characteristic between the two campaigns.  </w:t>
        <w:br/>
        <w:t xml:space="preserve">The Test will consist of comparing the (weighted) results reported in Ads Manager or in the Advertising APIs of the "test" group versions against those of the "control" group, for example, the (weighted) results of the campaigns of group Al-B1-Cl (the "test" group)  </w:t>
        <w:br/>
        <w:t xml:space="preserve">If a campaign is not fully "split" between two sub-campaigns, it will be necessary to ensure that the percentage share of the campaign that is "split" is the same for all campaigns.  </w:t>
        <w:br/>
        <w:t xml:space="preserve">Objectives of the campaign, number of optimized events, and associated cost  </w:t>
        <w:br/>
        <w:t xml:space="preserve">Suppose the MBP AdTech Partner has chosen the optimization objectives determined below (regardless of the optimization objective programmed by the MBP AdTech Partner when creating the advertising campaign on Meta's services):  </w:t>
        <w:br/>
        <w:t xml:space="preserve">Campaign A: link clicks  </w:t>
        <w:br/>
        <w:t xml:space="preserve">Campaign B: offsite conversions  </w:t>
        <w:br/>
        <w:t xml:space="preserve">Campaign C: landing page views  </w:t>
        <w:br/>
        <w:t xml:space="preserve">In the context of the Test, for illustrative purposes, the samples will be for example:  </w:t>
        <w:br/>
        <w:t xml:space="preserve">Campaigns Al and A2: link clicks (campaign budget: USD 32 each)  </w:t>
        <w:br/>
        <w:t xml:space="preserve">Campaigns B1 and B2: offsite conversions (campaign budget: USD 400 each)  </w:t>
        <w:br/>
        <w:t xml:space="preserve">Campaigns Cl and C2: landing page views (campaign budget: USD 176 each)  </w:t>
        <w:br/>
        <w:t xml:space="preserve">The number of achievements of the determined optimization objective, or "result" (click, conversion, view) is available for Meta and the MBP AdTech Partner, notably on Ads Manager. For example:  </w:t>
        <w:br/>
        <w:t xml:space="preserve">Campaign Al: 16 clicks (link clicks)  </w:t>
        <w:br/>
        <w:t xml:space="preserve">Campaign A2: 16 clicks (link clicks)  </w:t>
        <w:br/>
        <w:t xml:space="preserve">• Campaign B1: 8 purchases (offsite conversions)  </w:t>
        <w:br/>
        <w:t xml:space="preserve">• Campaign B2: 10 purchases (offsite conversions)  </w:t>
        <w:br/>
        <w:t xml:space="preserve">• Campaign Cl: 16 views (landing page views)  </w:t>
        <w:br/>
        <w:t xml:space="preserve">• Campaign C2: 8 views (landing page views)  </w:t>
        <w:br/>
        <w:t xml:space="preserve">The average cost per result (CPR) for each optimization objective is available for Meta and for the MBP AdTech Partner, notably on Ads Manager. The CPR corresponds to the number of achievements of the determined optimization objective divided by the campaign budget. For example:  </w:t>
        <w:br/>
        <w:t xml:space="preserve">24 Meta offers an A/B Test tool described on the Create an A/B Test page in the Experiences | Facebook Pages Help for Businesses tool. This allows the MBP AdTech Partner to conduct the Test without the audiences, for example from campaigns A, Al, and A2, overlapping.  </w:t>
        <w:br/>
        <w:t xml:space="preserve">25 The measurement information available on Ads Manager are metrics accepted by third parties who use Meta's advertising services and serve as the basis for billing Meta's services.  </w:t>
        <w:br/>
        <w:t xml:space="preserve">CPR Al: USD 2  </w:t>
        <w:br/>
        <w:t xml:space="preserve">CPR A2: USD 2  </w:t>
        <w:br/>
        <w:t xml:space="preserve">O CPR A: (16 * 2 + 16 * 2) / 32 = USD 2  </w:t>
        <w:br/>
        <w:t xml:space="preserve">CPR Bl: USD 50  </w:t>
        <w:br/>
        <w:t xml:space="preserve">CPR B2: USD 40  </w:t>
        <w:br/>
        <w:t xml:space="preserve">O CPR B: (8 * 50 + 10 * 40) / 18 = USD 44.44  </w:t>
        <w:br/>
        <w:t xml:space="preserve">CPR Cl: USD 11  </w:t>
        <w:br/>
        <w:t xml:space="preserve">CPR C2: USD 22  </w:t>
        <w:br/>
        <w:t xml:space="preserve">O CPR C: (16 * 11 + 8 * 22) / 24 = USD 14.66  </w:t>
        <w:br/>
        <w:t xml:space="preserve">Results  </w:t>
        <w:br/>
        <w:t xml:space="preserve">The Tester will need to use the average CPR on the campaigns (Al + A2), (B1 + B2), (Cl + C2), etc., to ensure that it uses the same weight on a "campaign."  </w:t>
        <w:br/>
        <w:t xml:space="preserve">In our example, the weighted results of the "test" group and the "control" group will be:  </w:t>
        <w:br/>
        <w:t xml:space="preserve">• "Test" group: 16 * 2 (clicks) + 8 * 44.44 (conversions) + 16 * 14.66 (views)  </w:t>
        <w:br/>
        <w:t xml:space="preserve">• "Control" group: 16 * 2 (clicks) + 10 * 44.44 (conversions) + 8 * 14.66 (views)  </w:t>
        <w:br/>
        <w:t xml:space="preserve">In this example, the "test" group achieves a result of approximately 622 and the "control" group achieves a result of approximately 594. The Test is positive.  </w:t>
        <w:br/>
        <w:t xml:space="preserve">All necessary information for the potential verification of the proper implementation of the Methodology of the Use Tests of the Recommendation Feature by the representative will be transmitted without delay to the representative at the end of the Use Test of the Recommendation Feature.  </w:t>
        <w:br/>
        <w:t xml:space="preserve">* * *  </w:t>
        <w:br/>
        <w:t>26 This calculation step is not necessary for Meta, which does not need to create sub-campaigns to conduct the Test: Meta will directly use the CPR of A, B, and C - which amounts to the same.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