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https://www.autoritedelaconcurrence.fr/fr/decision/relative-des-pratiques-mises-en-oeuvre-dans-le-secteur-de-la-publicite-sur-internet</w:t>
      </w:r>
    </w:p>
    <w:p>
      <w:r>
        <w:t>Pages translated : 24</w:t>
      </w:r>
    </w:p>
    <w:p/>
    <w:p>
      <w:r>
        <w:rPr>
          <w:b/>
        </w:rPr>
        <w:t>[Pages 1–3]</w:t>
      </w:r>
    </w:p>
    <w:p>
      <w:r>
        <w:t xml:space="preserve">FRENCH REPUBLIC  </w:t>
        <w:br/>
        <w:t xml:space="preserve">Decision No. 10-D-30 of October 28, 2010  </w:t>
        <w:br/>
        <w:t xml:space="preserve">regarding practices implemented in  </w:t>
        <w:br/>
        <w:t>the online advertising sector</w:t>
      </w:r>
    </w:p>
    <w:p>
      <w:r>
        <w:t xml:space="preserve">The Competition Authority (permanent commission),  </w:t>
        <w:br/>
        <w:t xml:space="preserve">Having regard to the letter, registered on February 16, 2010 under numbers 10/0010 F and 10/0011 M, by which the company Navx referred to the Competition Authority practices implemented by Google Ireland and Google Inc. in the online advertising market and requested the issuance of interim measures based on Article L. 464-1 of the Commercial Code;  </w:t>
        <w:br/>
        <w:t xml:space="preserve">Having regard to decision No. 10-MC-01 of June 30, 2010 regarding the request for interim measures submitted by the company Navx;  </w:t>
        <w:br/>
        <w:t xml:space="preserve">Having regard to Articles 81 and 82 of the Treaty establishing the European Community, which became Articles 101 and 102 of the TFEU as of December 1, 2009;  </w:t>
        <w:br/>
        <w:t xml:space="preserve">Having regard to Book IV of the Commercial Code;  </w:t>
        <w:br/>
        <w:t xml:space="preserve">Having regard to the business secrecy decisions No. 10-DSA-73 of April 13, 2010; No. 10-DSA-76 of April 22, 2010; No. 10-DEC-19 of April 30, 2010; No. 10-DSA-79 of May 10, 2010; No. 10-DSA-80 of May 10, 2010; No. 10-DSA-85 of May 18, 2010; No. 10-DSA-86 of May 20, 2010; No. 10-DSA-87 of May 20, 2010; No. 10-DSA-88 of May 20, 2010; No. 10-DEC-20 of May 21, 2010; No. 10-DSA-89 of May 21, 2010;  </w:t>
        <w:br/>
        <w:t xml:space="preserve">Having regard to the commitments proposed by Google Ireland and Google Inc. on July 13, 2010, October 1, 2010, and in session on October 4, 2010;  </w:t>
        <w:br/>
        <w:t xml:space="preserve">Having regard to the observations submitted by the companies Navx, Google Ireland and Google Inc., Pages Jaunes, Microsoft, e-Kanopi;  </w:t>
        <w:br/>
        <w:t xml:space="preserve">Having regard to the other documents in the file;  </w:t>
        <w:br/>
        <w:t xml:space="preserve">The rapporteur, the deputy general rapporteur, the Government Commissioner, and the representatives of the companies Navx, Google Ireland and Google Inc. heard during the session of the Competition Authority on October 4, 2010;  </w:t>
        <w:br/>
        <w:t>Adopts the following decision:</w:t>
      </w:r>
    </w:p>
    <w:p>
      <w:r>
        <w:t xml:space="preserve">I. Findings  </w:t>
        <w:br/>
        <w:t xml:space="preserve">A. REMINDER OF THE PROCEDURE  </w:t>
        <w:br/>
        <w:t xml:space="preserve">1. THE REFERRAL  </w:t>
        <w:br/>
        <w:t xml:space="preserve">1. The Competition Authority was seized, on February 16, 2010, of a complaint from the company Navx directed against practices implemented by Google Ireland and Google Inc. (hereinafter Google).  </w:t>
        <w:br/>
        <w:t xml:space="preserve">2. According to the complainant, Google, which would be in a dominant position in the online advertising market, particularly related to searches, would have committed several abusive practices. It would also have abused the situation of economic dependence in which Navx found itself. The complainant mainly denounced a sudden break in established contractual relations, a refusal to sell, and a practice of discrimination.  </w:t>
        <w:br/>
        <w:t xml:space="preserve">2. THE INTERIM MEASURES PRONOUNCED BY THE AUTHORITY  </w:t>
        <w:br/>
        <w:t xml:space="preserve">3. In its decision No. 10-MC-01 of June 30, 2010, the Competition Authority considered that the practices implemented by Google to the detriment of radar database providers were likely to constitute an abuse of a dominant position, contravening the provisions of Article L. 420-2 of the Commercial Code and, where applicable, Article 102 TFEU.  </w:t>
        <w:br/>
        <w:t xml:space="preserve">4. It considered that "at the current state of the investigation, the AdWords content policy has been implemented by Google under non-objective, non-transparent, and discriminatory conditions, to the detriment of radar database providers and particularly of the company Navx. (...) The closure of Navx's AdWords account has profoundly and abruptly challenged Navx's business model, such that the decisions of the leaders of this company cannot be considered excessive reactions nor, a fortiori, as the main cause of Navx's difficulties. (...) It follows from the above that Google's practices have brutally and profoundly affected both the revenues and the growth potential of Navx, and made the continuation of its sales activity to individuals, which represents about two-thirds of its turnover, very unlikely. They must therefore be regarded as causing serious and immediate harm to the complainant company."  </w:t>
        <w:br/>
        <w:t xml:space="preserve">5. Consequently, the Authority ordered Google, as a precautionary measure and pending a decision on the merits, to "define, within four months following the notification of this decision, the scope of the AdWords regulation applicable to devices circumventing road controls regarding prohibited behaviors for advertisers (keywords, ad text, landing page, referral pages, etc.). This information must be made available to advertisers under objective, transparent, and non-discriminatory conditions, and must specify the timeframe in which the modified rules will apply to advertisers, in order to provide them with sufficient notice" (Article 1).  </w:t>
        <w:br/>
        <w:t xml:space="preserve">6. Google was also ordered to "clarify, within four months following the notification of this decision, the AdWords regulation applicable to devices circumventing road controls regarding authorized and prohibited devices, including warning devices and radar databases. This information must be made available to advertisers under objective, transparent, and non-discriminatory conditions, and must specify the timeframe in which the modified rules will apply to advertisers, in order to provide them with sufficient notice" (Article 2).  </w:t>
        <w:br/>
        <w:t xml:space="preserve">7. It was also ordered to "clarify, within four months following the notification of this decision, the AdWords procedures that may lead to the suspension of an advertiser's account, including at least one formal warning in a format clearly distinct from ad rejection alerts and sufficient notice. This information must be made available to advertisers under objective, transparent, and non-discriminatory conditions, and must specify the timeframe in which the modified procedures will apply to advertisers, in order to provide them with sufficient notice" (Article 3).  </w:t>
        <w:br/>
        <w:t xml:space="preserve">8. Finally, it was ordered to "restore, within five days following the notification of this decision, the AdWords account of the company Navx, in order to allow it to display its advertisements, without prejudice to the ability of Google Ireland and Google Inc. to apply the AdWords regulation and its procedures in a non-discriminatory manner to Navx as they will have been specified in compliance with the injunctions imposed in the previous articles" (Article 4).  </w:t>
        <w:br/>
        <w:t xml:space="preserve">B. THE SECTOR AND THE PARTIES CONCERNED  </w:t>
        <w:br/>
        <w:t xml:space="preserve">9. The elements below are taken from the aforementioned decision No. 10-MC-01, where applicable, after being updated.  </w:t>
        <w:br/>
        <w:t xml:space="preserve">1. THE SECTOR OF ROAD RADAR WARNING AND THE COMPANY NAVX  </w:t>
        <w:br/>
        <w:t xml:space="preserve">a) The sector of road radar warning  </w:t>
        <w:br/>
        <w:t xml:space="preserve">The various solutions  </w:t>
        <w:br/>
        <w:t xml:space="preserve">10. Excluding detectors, devices that detect the waves emitted by radars, which are prohibited in France, several solutions allow informing motorists of the presence of radars based on GPS location data.  </w:t>
        <w:br/>
        <w:t xml:space="preserve">11. The list of fixed radars is available on the website of the Ministry of the Interior. This is not the case for mobile radars, whose position can, however, be freely communicated by individuals or companies that have noted their location.  </w:t>
        <w:br/>
        <w:t>12. Radar warning devices (products offered, for example, by companies Alerte GPS or Coyote, competitors of Navx) are dedicated products whose databases are updated via a mobile connection. They allow real-time information to the community.</w:t>
      </w:r>
    </w:p>
    <w:p>
      <w:r>
        <w:rPr>
          <w:b/>
        </w:rPr>
        <w:t>[Pages 4–6]</w:t>
      </w:r>
    </w:p>
    <w:p>
      <w:r>
        <w:t>search engine. These commercial links are displayed when a user performs a query that includes keywords on which the advertiser has bid, in addition to the results from natural referencing.</w:t>
      </w:r>
    </w:p>
    <w:p>
      <w:r>
        <w:t>30. Google also offers a range of advertising formats beyond commercial links, including display advertising, which incorporates graphical or illustrated elements, such as images or videos. Additionally, the commercial links related to searches depend on the keywords present in the text of the query made by a user in a search engine.</w:t>
      </w:r>
    </w:p>
    <w:p>
      <w:r>
        <w:t>31. The pricing model for Google’s advertising services is primarily based on a pay-per-click (PPC) system, where advertisers pay each time a user clicks on their ad. This model incentivizes advertisers to optimize their campaigns to increase click-through rates and maximize return on investment.</w:t>
      </w:r>
    </w:p>
    <w:p>
      <w:r>
        <w:t>32. Google’s advertising platform, AdWords, allows advertisers to create and manage their advertising campaigns, targeting specific demographics and geographic locations. Advertisers can set budgets, choose keywords, and track the performance of their ads in real-time.</w:t>
      </w:r>
    </w:p>
    <w:p>
      <w:r>
        <w:t>33. The effectiveness of Google’s advertising services is enhanced by its vast data collection capabilities, which allow for precise targeting and personalization of ads based on user behavior and preferences. This data-driven approach has contributed to Google’s dominance in the online advertising market.</w:t>
      </w:r>
    </w:p>
    <w:p>
      <w:r>
        <w:t>34. In summary, Google has established itself as a leader in the online advertising sector through its innovative search engine technology, diverse advertising formats, and sophisticated targeting capabilities, which continue to evolve in response to market demands and technological advancements.</w:t>
      </w:r>
    </w:p>
    <w:p>
      <w:r>
        <w:rPr>
          <w:b/>
        </w:rPr>
        <w:t>[Pages 7–9]</w:t>
      </w:r>
    </w:p>
    <w:p>
      <w:r>
        <w:t>a search engine. There are other types of targeting. So-called contextual advertising strives to select ads based on the content of the page on which it is displayed (website, email inbox, etc.). Behavioral advertising selects ads based on the user's internet browsing. Both contextual and behavioral ads can appear in text form (commercial links) or in graphic form (display). Finally, "email marketing" corresponds to sending an advertisement via email, most often to a targeted prospect database.</w:t>
      </w:r>
    </w:p>
    <w:p>
      <w:r>
        <w:t>30. Search engines provide their services for free in the public market. The bulk of revenue comes from the sale of online advertising space, an activity obviously linked to the primary activity of search engines, as the notoriety and audience of the search engine enhance the attractiveness of the search page for advertisers. AdWords is the name of the advertising space sales service offered by Google. It allows the advertiser to associate one or more keywords with their ads.</w:t>
      </w:r>
    </w:p>
    <w:p>
      <w:r>
        <w:t>31. The AdWords service is based on a bidding system for purchasing keywords. In practice, advertisers bid on keywords so that a commercial link appears next to or above the natural results of the Google search engine if the keywords are present in the user's query. The advertiser then pays for each "click" made on the commercial links (this is referred to as "cost per click"). The activities of the search engine and the provision of advertising space constitute the two sides of a "two-sided" market, where the success of the first conditions the attractiveness of the second.</w:t>
      </w:r>
    </w:p>
    <w:p>
      <w:r>
        <w:t>32. Google can also provide a search functionality on a partner publisher's page as part of a partnership with Google, through the AdSense for Search program. This local search engine displays natural results, which can be limited to the site or focused on the site, and advertising related to searches. Advertising revenue is shared between Google and the site.</w:t>
      </w:r>
    </w:p>
    <w:p>
      <w:r>
        <w:t>33. The AdSense for Content program allows for the display of ads (images or commercial links) related to the context of the page. Depending on the words present on a partner site's page, a blog, or an email service such as Gmail, Google displays relevant ads chosen from those of advertisers wishing to use this advertising format.</w:t>
      </w:r>
    </w:p>
    <w:p>
      <w:r>
        <w:t>3. BUSINESS RELATIONS BETWEEN GOOGLE AND NAVX</w:t>
      </w:r>
    </w:p>
    <w:p>
      <w:r>
        <w:t>34. In its observations, Google describes Navx as an "important client" (point 130), "Navx was one of the best clients of Google's 'technology' group in France" (point 145). Google specifies (response 9 to the questionnaire of May 11) that "Navx was one of the 12 B2C [business-to-consumer] advertisers with the highest spending in France for each of the first three quarters of 2009."</w:t>
      </w:r>
    </w:p>
    <w:p>
      <w:r>
        <w:t>35. The advertising expenditures that Navx dedicated to Google amounted to 402,838 euros in 2008 and 327,243 euros in 2009 (reference 168). Navx's advertising expenditures on AdWords represented 94.4% of the production sold to individuals in 2008 (and 80.7% of revenue). In 2009, for the first nine months, advertising on AdWords accounted for 55.9% of the production sold to individuals. As for the sales made, the receipts directly attributable to a click on an AdWords ad represented between 60.6% and 82.7% of the net receipts due to new subscriptions during the period from January to October 2009 (the first month for monthly subscriptions and full payment for annual subscriptions).</w:t>
      </w:r>
    </w:p>
    <w:p>
      <w:r>
        <w:t>C. THE CONDEMNED PRACTICES</w:t>
      </w:r>
    </w:p>
    <w:p>
      <w:r>
        <w:t>36. Navx, which used Google's AdWords advertising service to sell its databases online, primarily accuses Google of having abruptly, unjustifiably, and discriminatorily terminated their relationship.</w:t>
      </w:r>
    </w:p>
    <w:p>
      <w:r>
        <w:t>1. THE ADWORDS CONTRACT AND GOOGLE'S RELATIONS WITH ADVERTISERS</w:t>
      </w:r>
    </w:p>
    <w:p>
      <w:r>
        <w:t>a) The AdWords account</w:t>
      </w:r>
    </w:p>
    <w:p>
      <w:r>
        <w:t>37. Any advertiser can create an account on the AdWords website. Each advertiser manages their account using tools provided by Google. To create an advertising campaign from their account, the advertiser can define the daily budget, geographic and linguistic targeting, the category of sites on which they wish to display their ads, and the start and end dates of the campaign.</w:t>
      </w:r>
    </w:p>
    <w:p>
      <w:r>
        <w:t>38. Each campaign can consist of several ad groups, which themselves consist of several ads written by the advertiser, who chooses the keywords, the locations where the ads are displayed, and the level of bids. The most commonly used format is the text ad or commercial link. It generally includes a title, a two-line description, the URL of the publisher's website, and that of the landing page, which is the specific web page that appears when a user clicks on the ad.</w:t>
      </w:r>
    </w:p>
    <w:p>
      <w:r>
        <w:t>39. Each time a user conducts a search on the Google search engine page or on a partner site of the search network (AdSense for Search) or when they view the page of a partner site of the content network (AdSense for Content), Google identifies all ads that potentially match the user's expectations, and a bidding procedure allows for the selection of the ads displayed and their order of appearance.</w:t>
      </w:r>
    </w:p>
    <w:p>
      <w:r>
        <w:t>b) The AdWords contract</w:t>
      </w:r>
    </w:p>
    <w:p>
      <w:r>
        <w:t>40. The majority of advertisers register for the AdWords program through an online procedure.</w:t>
      </w:r>
    </w:p>
    <w:p>
      <w:r>
        <w:t>The components of the AdWords contract</w:t>
      </w:r>
    </w:p>
    <w:p>
      <w:r>
        <w:t>41. To open an account, each advertiser must accept the general advertising terms.</w:t>
      </w:r>
    </w:p>
    <w:p>
      <w:r>
        <w:t>42. The contract concluded between the advertiser and Google Ireland Limited consists of (i) the "General Terms; (ii) any document referring to these general terms (including the Cover Page if applicable) and the subsequent documents that are incorporated by reference into this Contract; (iii) the Regulations and (iv) any other document signed by the parties and which they agree incorporates these [general terms]" (Article 1 of the general terms).</w:t>
      </w:r>
    </w:p>
    <w:p>
      <w:r>
        <w:t>43. The "Regulations" refer to the content policies that can be consulted at any time at http://www.google.com/policies. The regulated content is varied and concerns, for example, drugs, fireworks, anabolic steroids, political advertising, prostitution, and donation requests. They can be stricter than the applicable law. Google may thus refuse to display ads on topics considered sensitive.</w:t>
      </w:r>
    </w:p>
    <w:p>
      <w:r>
        <w:t>44. Google reserves the right to accept or refuse any ad displayed on the AdWords platform at its sole discretion (Article 4.6 of the general terms).</w:t>
      </w:r>
    </w:p>
    <w:p>
      <w:r>
        <w:t>Unilateral modification of the contract</w:t>
      </w:r>
    </w:p>
    <w:p>
      <w:r>
        <w:t>45. The content regulations, which are incorporated into the contract, can be modified at any time unilaterally by Google (Article 20).</w:t>
      </w:r>
    </w:p>
    <w:p>
      <w:r>
        <w:t>46. In response to a question posed during a hearing, Google specified that: "before introducing new rules, Google identifies potentially affected advertisers using keywords and strives to provide them with the best possible information" (reference 2509). "In practice, when Google introduces or revises a rule regarding AdWords content in a way that imposes new restrictions on advertisers, it generally identifies the advertisers whose ads are potentially affected. Account managers are informed of the new rule and are tasked with informing the advertisers. AdWords advertisers whose ads do not violate the new rule at the date of its entry into force are only informed if they subsequently create ads detected by Google's filters or during manual checks. Advertisers who receive a rejection email containing a hyperlink to the new rule are thus informed of the new rule." (response to question 7 of the questionnaire of May 11).</w:t>
      </w:r>
    </w:p>
    <w:p>
      <w:r>
        <w:t>47. Furthermore, according to Google (questionnaire of May 11), "when the text of the AdWords General Terms is updated by Google, advertisers must accept (or refuse) them again in their entirety. The updated General Terms contain a direct link to the AdWords content regulations."</w:t>
      </w:r>
    </w:p>
    <w:p>
      <w:r>
        <w:t>Unilateral termination of the contract</w:t>
      </w:r>
    </w:p>
    <w:p>
      <w:r>
        <w:t>48. Article 15.2 specifies that it "may be terminated with immediate effect by either party upon written notice (including notice by email) to the other party."</w:t>
      </w:r>
    </w:p>
    <w:p>
      <w:r>
        <w:t>49. Google thus reserves the right to suspend an account if the content regulations are not respected.</w:t>
      </w:r>
    </w:p>
    <w:p>
      <w:r>
        <w:t>50. However, during the hearing of its representatives by the rapporteur, Google stated that "there is a system of three prior warnings before a final warning stating that the account will be suspended, with prior contact."</w:t>
      </w:r>
    </w:p>
    <w:p>
      <w:r>
        <w:t>c) The different types of exchanges between Google and an advertiser</w:t>
      </w:r>
    </w:p>
    <w:p>
      <w:r>
        <w:t>51. The relationships between Google and an advertiser give rise to numerous exchanges, some of which are largely automated. These exchanges can take many forms, including:</w:t>
      </w:r>
    </w:p>
    <w:p>
      <w:r>
        <w:t>The rejection alert for an ad</w:t>
      </w:r>
    </w:p>
    <w:p>
      <w:r>
        <w:t>52. These alerts take the form of an email message sent from the account adwords-noreply@google.com with the subject "Approval Status of Your AdWords Ad." The text, identical in each message, specifies that "during the review of...</w:t>
      </w:r>
    </w:p>
    <w:p>
      <w:r>
        <w:rPr>
          <w:b/>
        </w:rPr>
        <w:t>[Pages 10–12]</w:t>
      </w:r>
    </w:p>
    <w:p>
      <w:r>
        <w:t>Alerts of Ad Rejection</w:t>
      </w:r>
    </w:p>
    <w:p>
      <w:r>
        <w:t>52. These alerts take the form of an electronic message (email) sent from the account adwords-noreply@google.com with the subject "Approval Status of Your AdWords Ad." The text, identical in each message, specifies that "upon reviewing your account, we noticed that some of your keywords or ads did not comply with our writing guidelines." Following this, by campaign and ad groups, is the list of affected ads with for each ad the text, the action taken (e.g., "Suspended - Review Pending") and the identification of the "Issue(s)." In the specific case of Navx, the issue is identified as: "Devices for circumventing road controls."</w:t>
      </w:r>
    </w:p>
    <w:p>
      <w:r>
        <w:t>Written Exchanges with the Account Manager</w:t>
      </w:r>
    </w:p>
    <w:p>
      <w:r>
        <w:t>53. Not all advertisers have a direct relationship with an account manager. Google specified, in response to the questionnaire of May 11: "In order to provide effective service to the millions of AdWords advertisers worldwide, Google primarily uses emails for its communications. Google also provides an additional service to certain advertisers by assigning them an account manager." Navx was assisted by three account managers.</w:t>
      </w:r>
    </w:p>
    <w:p>
      <w:r>
        <w:t>54. In the category of exchanges between the advertiser and the account manager, we can include emails emphasizing non-compliance with a regulation and requesting compliance with the guidelines. Navx received such an email on September 24, 2009, titled "Issue Related to the Use of the Terms 'Radar Detection'" (reference 1959).</w:t>
      </w:r>
    </w:p>
    <w:p>
      <w:r>
        <w:t>Warning Emails Sent by the "AdWords Customer Service"</w:t>
      </w:r>
    </w:p>
    <w:p>
      <w:r>
        <w:t>55. Navx received an email of this type on November 3, 2009. This email, which presents itself twice as a "final warning," threatens the advertiser with the suspension of all its Google accounts.</w:t>
      </w:r>
    </w:p>
    <w:p>
      <w:r>
        <w:t>Telephone Exchanges</w:t>
      </w:r>
    </w:p>
    <w:p>
      <w:r>
        <w:t>56. According to Google, for advertisers who have the services of an account manager, "account managers provide advertisers with follow-up by phone, at no additional cost to them" (responses to the questionnaire of May 11).</w:t>
      </w:r>
    </w:p>
    <w:p>
      <w:r>
        <w:t>2. GOOGLE'S ADWORDS CONTENT POLICY REGARDING DEVICES FOR CIRCUMVENTING ROAD CONTROLS AND ITS IMPLEMENTATION</w:t>
      </w:r>
    </w:p>
    <w:p>
      <w:r>
        <w:t>a) AdWords Regulations Regarding Devices for Circumventing Road Controls</w:t>
      </w:r>
    </w:p>
    <w:p>
      <w:r>
        <w:t>57. In its French version, the Google regulation includes a title and three paragraphs. It is written as follows: "Devices for circumventing road controls Do not promote devices for circumventing road controls that allow evasion of the law. Advertising for radar jammers, license plate masking devices, traffic signal modification devices, and other related products is not permitted. Furthermore, advertising for radar detectors or any other device allowing the driver to commit violations of the highway code or to avoid detection of their violations is prohibited in Germany, France, Belgium, Luxembourg, Poland, or Switzerland."</w:t>
      </w:r>
    </w:p>
    <w:p>
      <w:r>
        <w:t>58. It appears from the elements of the investigation that Google considers that Navx's activities are covered by the third paragraph of the above regulation, the provisions of which were introduced in 2008. This regulation explicitly does not target warning devices or downloadable databases.</w:t>
      </w:r>
    </w:p>
    <w:p>
      <w:r>
        <w:t>59. Google stated that when a content rule is introduced or revised in a more restrictive manner, advertisers whose ads are potentially affected are generally identified and informed. "Regarding devices for circumventing road controls, account managers were informed of the identity of potentially affected clients on June 5, 2008. It was then their responsibility to inform them. The new rule came into effect on July 15, 2008" (questionnaire of May 11).</w:t>
      </w:r>
    </w:p>
    <w:p>
      <w:r>
        <w:t>60. Furthermore, the ad rejection alerts sent to Navx echoed the terms of the regulation, but did not constitute an exact copy: "SUGGESTIONS: -&gt; Content: The current Google regulation does not allow advertising for websites offering products that enable circumventing road controls. These include, but are not limited to, radar jammers, laser diffusers, laser jammers, license plate masking devices and sprays, and traffic signal modification devices. Additionally, advertising for radar detectors in Germany, France, Belgium, Luxembourg, Poland, or Switzerland is not permitted. In accordance with our general advertising terms, Google reserves the right to refuse ads or stop the dissemination of an advertising campaign at any time, for any reason."</w:t>
      </w:r>
    </w:p>
    <w:p>
      <w:r>
        <w:t>b) Exchanges Between Google and Navx and the Suspension of the AdWords Account</w:t>
      </w:r>
    </w:p>
    <w:p>
      <w:r>
        <w:t>61. Navx's AdWords account was opened in July 2006 and suspended on November 13, 2009. During this period, several types of exchanges are noteworthy. Some suggest the existence of sustained business relationships (proposals for optimizing Navx's advertising campaigns put forward by Google). Others, outlined below, allow tracing the steps that led to the closure of Navx's AdWords account.</w:t>
      </w:r>
    </w:p>
    <w:p>
      <w:r>
        <w:t>Ad Suspensions</w:t>
      </w:r>
    </w:p>
    <w:p>
      <w:r>
        <w:t>62. Automatic rejection emails for ads were sent to Navx, totaling several hundred ads on the following dates: October 30, 2008, March 11, 2009, April 3, 2009, May 4, 2009, July 29, 2009, September 3, 2009, September 21, 2009, and October 29, 2009.</w:t>
      </w:r>
    </w:p>
    <w:p>
      <w:r>
        <w:t>63. Navx indicates that it then called the account manager and explained that its product was not a radar detector. The ads were then reactivated.</w:t>
      </w:r>
    </w:p>
    <w:p>
      <w:r>
        <w:t>64. However, starting November 2, 2009, it was no longer possible for Navx to obtain the reactivation of ads by calling the account manager. Furthermore, the number of suspended ads was much greater and was not limited to new or modified ads but also concerned ads that were then active.</w:t>
      </w:r>
    </w:p>
    <w:p>
      <w:r>
        <w:t>65. After November 2, 2009, the emails warning of ad suspensions date from November 2, 3, 4, 6, 9, 10, and 20, 2009. The ads would no longer be restored.</w:t>
      </w:r>
    </w:p>
    <w:p>
      <w:r>
        <w:t>Written Warnings of September 24, 2009, and November 3, 2009</w:t>
      </w:r>
    </w:p>
    <w:p>
      <w:r>
        <w:t>66. On September 24, 2009, the account manager sent Navx an email titled "Issue Related to the Use of the Terms 'Radar Detection'" (reference 1959).</w:t>
      </w:r>
    </w:p>
    <w:p>
      <w:r>
        <w:t>67. The body of the text warned Navx that its "efforts to comply with our guidelines may prevent these recent rejections from multiplying in the future and lead to a potentially more serious problem (...) according to our data, your account has received several rejection notifications regarding the promotion of devices for circumventing road controls - radar detector." The account manager specified: "we would be happy to clarify our regulations or discuss with you proposed modification options for your campaigns."</w:t>
      </w:r>
    </w:p>
    <w:p>
      <w:r>
        <w:t>68. On November 3, 2009, after the suspension of numerous ads the day before, the account manager informed Navx that there would be no possibility of reactivating the account and invited it to contact Google's legal department by email. Navx then received an email titled "Your AdWords Account Does Not Comply with Advertising Rules." Addressed by "the Google AdWords team," this message, which includes "final warning" twice, explains that, despite the rejection of several of its ads, Navx continued to submit ads "not compliant with our regulation on radar detectors" and continues by reminding that "the current Google regulation does not allow advertising for websites offering products that enable circumventing road controls. These include, but are not limited to, radar jammers, laser diffusers, laser jammers, license plate masking devices and sprays, and traffic signal modification devices. Additionally, advertising for radar detectors in Germany, France, Belgium, Luxembourg, Poland, or Switzerland is not permitted."</w:t>
      </w:r>
    </w:p>
    <w:p>
      <w:r>
        <w:t>69. The email informs Navx that if it submits such ads again, all its Google AdWords accounts will be permanently suspended. Google recommends that Navx remove "any content related to devices for circumventing road controls" if the company wishes for its accounts to remain active.</w:t>
      </w:r>
    </w:p>
    <w:p>
      <w:r>
        <w:t>Emails Sent by Navx and the Suspension of the Account</w:t>
      </w:r>
    </w:p>
    <w:p>
      <w:r>
        <w:t>70. On November 2, 2009, the AdWords account manager having informed Navx that the ads would not be restored, this decision being irrevocable (reference 1363), the company sent an email expressing its "surprise" at the cessation of its advertising campaigns and demanding their restoration, arguing the legality of the service offered by Navx (reference 969). In an email dated November 3, 2009, the account manager urged Navx to contact Google's legal department (reference 969). On November 5, 2009, Navx sent a formal notice to the director of Google Ireland to restore its account within 48 hours of receipt of the letter (references 976 and following). In response to a letter dated November 10, 2009, Navx's contact at Google France indicated on November 13, 2009, that Google refuses advertising or sale of radar detectors in France. In a letter dated November 16, 2009, Navx reminded that it does not sell radar detectors, nor does it promote them.</w:t>
      </w:r>
    </w:p>
    <w:p>
      <w:r>
        <w:t>71. Navx's account, which had again proposed ads on radars after the "final warning" of November 3, was suspended on November 13, 2009.</w:t>
      </w:r>
    </w:p>
    <w:p>
      <w:r>
        <w:rPr>
          <w:b/>
        </w:rPr>
        <w:t>[Pages 13–15]</w:t>
      </w:r>
    </w:p>
    <w:p>
      <w:r>
        <w:t>affected by the discriminatory practices identified, as they rely on radar database providers for their services.</w:t>
      </w:r>
    </w:p>
    <w:p>
      <w:r>
        <w:t>E. IMPLEMENTATION OF THE COMMITMENT PROCEDURE</w:t>
      </w:r>
    </w:p>
    <w:p>
      <w:r>
        <w:t>1. PRELIMINARY ASSESSMENT</w:t>
      </w:r>
    </w:p>
    <w:p>
      <w:r>
        <w:t>75. In accordance with the provisions of Article R. 464-2 of the Commercial Code, the rapporteur expressed competition concerns, communicated to Google during a hearing held on July 8, 2010, at the headquarters of the Authority.</w:t>
      </w:r>
    </w:p>
    <w:p>
      <w:r>
        <w:t>76. This hearing was the subject of a report outlining the following elements:</w:t>
      </w:r>
    </w:p>
    <w:p>
      <w:r>
        <w:t>"In the present case, the Competition Authority issued decision No. 10-MC-01 on June 30, 2010, in which it considered "that at this stage of the investigation, the non-objective, non-transparent, and discriminatory practices implemented by Google to the detriment of radar database providers are likely to contravene the provisions of Article L. 420-2 of the Commercial Code and, where applicable, Article 102 of the Treaty on the Functioning of the European Union.</w:t>
      </w:r>
    </w:p>
    <w:p>
      <w:r>
        <w:t>The markets affected by the practices and the position occupied by the parties therein are examined in paragraphs 113 to 138 of decision No. 10-MC-01.</w:t>
      </w:r>
    </w:p>
    <w:p>
      <w:r>
        <w:t>Regarding the analysis of the practices, the reasoning conducted by the Competition Authority when analyzing discriminatory behaviors has been recalled in paragraphs 181 to 187 of decision No. 10-MC-01:</w:t>
      </w:r>
    </w:p>
    <w:p>
      <w:r>
        <w:t>"As noted by the Competition Authority in its decision No. 09-D-04, "discriminatory practices can be restrictive of competition when they have the object or effect of excluding a competitor from the market (first-level harm) but also when customers of the dominant company are disadvantaged in competition in their own market (second-level harm)." In light of national and community decision-making practices, discriminatory behaviors contrary to competition law can indeed schematically fall into two situations. Discrimination can first consist of artificially strengthening the company that implements it in the competition it engages in on the dominated market or on another market. (...)".</w:t>
      </w:r>
    </w:p>
    <w:p>
      <w:r>
        <w:t>Even though the Authority considered that a doubt remained regarding the motivations for Google's discriminatory behavior to the detriment of radar database providers, it concluded that "the hypothesis of an exclusionary abuse [appeared] insufficiently substantiated at this stage of the investigation."</w:t>
      </w:r>
    </w:p>
    <w:p>
      <w:r>
        <w:t>"Discrimination can also distort competitive dynamics without the company implementing it being directly involved in the affected market. Through unjustified differences in treatment, the dominant company can, for example, due to its particular position with respect to actors situated at another stage of production, whether they are its partners, customers, or suppliers, advantage or disadvantage certain of these actors artificially compared to others. By thus upsetting the chances of the various competing suppliers, the dominant company deprives the market and ultimately the consumer of the benefits of competition based on merits. This type of behavior falls into the category of so-called exploitative abuses, as it stems from the exaggerated or non-objective use of market power, likely to undermine the proper functioning of markets, beyond the sole interest of the company in question."</w:t>
      </w:r>
    </w:p>
    <w:p>
      <w:r>
        <w:t>The Competition Authority considered that the AdWords content policy regarding devices circumventing road controls was not implemented transparently and objectively and had led to several differences in treatment between advertisers.</w:t>
      </w:r>
    </w:p>
    <w:p>
      <w:r>
        <w:t>The Authority found that the lack of objectivity and transparency concerned:</w:t>
        <w:br/>
        <w:t>- the products subject to the prohibition regarding devices circumventing road controls: the rule clearly does not target either databases or radar warning devices;</w:t>
        <w:br/>
        <w:t>- the scope of the prohibition: advertisers do not know with certainty whether the prohibition only concerns the use of keywords and the promotion of products in the ad text or on the destination page of the commercial link or whether it also concerns the landing pages accessible from the latter;</w:t>
        <w:br/>
        <w:t>- the notification procedure for changes to the rules: advertisers are not informed in advance, particularly with sufficient notice, of changes to the rules or their effective date; moreover, Google reserves the possibility of refining the interpretation of the rules within the framework of bilateral exchanges without modifying the general rule;</w:t>
        <w:br/>
        <w:t>- the procedure leading to suspension: advertisers are not informed in advance of the procedure that may lead to account suspension; it can occur without real notice since alert messages for ad refusals cannot be considered warnings.</w:t>
      </w:r>
    </w:p>
    <w:p>
      <w:r>
        <w:t>This lack of objectivity and transparency led to three differences in treatment between advertisers: differences in treatment over time, in the implementation of the prohibition, and in the information communicated.</w:t>
      </w:r>
    </w:p>
    <w:p>
      <w:r>
        <w:t>Regarding the difference in treatment over time, Google argued that if Navx was affected before others, it was because, being the main bidder for this type of targeted keywords, it could be more easily detected by Google's control procedure. Given the partially automated nature of Google's procedures, this argument was accepted at the stage of precautionary measures.</w:t>
      </w:r>
    </w:p>
    <w:p>
      <w:r>
        <w:t>In contrast, the Authority found that Google did not apply the AdWords regulation as strictly to GPS manufacturers as it did to other radar database providers. When questioned about this difference in treatment, Google responded on May 17: "Google's current rules regarding devices circumventing road controls prohibit ads whose destination pages violate AdWords rules (for example, because they themselves link to pages offering prohibited products). (...) TomTom ads directing users to destination pages linked to other pages selling prohibited products were not detected by Google's filters. However, they were identified during a proactive control procedure in April 2010. At the same time, Google began reviewing its rules regarding devices circumventing road controls. Since the detection of TomTom ads coincided with the reevaluation of the applicable rules, the ads are under review."</w:t>
      </w:r>
    </w:p>
    <w:p>
      <w:r>
        <w:t>Furthermore, the Authority considered that regarding the information provided to advertisers, it emerged, at a minimum, from the file, at the stage of precautionary measures, that different treatment was reserved on the one hand for Affili-action, which was informed in writing of Google's interpretation, allowing it to avoid having its account suspended, and on the other hand for Navx, which was not informed in writing that Google made no distinction between warning devices and detectors and reserved the right to be stricter than national law until four days after the suspension of its account (by the message of November 17).</w:t>
      </w:r>
    </w:p>
    <w:p>
      <w:r>
        <w:t>The Authority therefore concluded that "at the current stage of the investigation, the AdWords content policy has been implemented by Google under non-objective, non-transparent, and discriminatory conditions, to the detriment of radar database providers and particularly of the company Navx" and "that the discriminatory practices highlighted were likely to have effects on the competition exercised between radar database providers. In particular, GPS manufacturers are affected by the discriminatory practices identified, as they rely on radar database providers for their services."</w:t>
      </w:r>
    </w:p>
    <w:p>
      <w:r>
        <w:rPr>
          <w:b/>
        </w:rPr>
        <w:t>[Pages 16–18]</w:t>
      </w:r>
    </w:p>
    <w:p>
      <w:r>
        <w:t>radar database providers and particularly the company Navx" and "that the discriminatory practices highlighted were likely to have effects on the competition exercised between radar database providers. In particular, GPS manufacturers are larger companies with more well-known brands than those of warning devices and radar databases.</w:t>
      </w:r>
    </w:p>
    <w:p>
      <w:r>
        <w:t>The fact that these actors have access to the AdWords service under privileged conditions while their brand is already significantly more recognized may discourage or discipline the competition exercised by other providers."</w:t>
      </w:r>
    </w:p>
    <w:p>
      <w:r>
        <w:t>The Authority finally concluded: "It follows from the above that at this stage of the investigation, the non-objective, non-transparent, and discriminatory practices implemented by Google to the detriment of radar database providers are likely to contravene the provisions of Article L 420-2 of the Commercial Code and, where applicable, Article 102 of the Treaty on the Functioning of the European Union."</w:t>
      </w:r>
    </w:p>
    <w:p>
      <w:r>
        <w:t>2. COMMITMENTS SUBJECT TO MARKET TEST</w:t>
      </w:r>
    </w:p>
    <w:p>
      <w:r>
        <w:t>77. In view of the competition concerns expressed, Google submitted, by registered letter on July 13, 2010, a proposal for commitments. A summary of the competition concerns and the commitments proposed by Google were posted online on July 21, 2010, on the website of the Competition Authority to gather comments from any interested third parties.</w:t>
      </w:r>
    </w:p>
    <w:p>
      <w:r>
        <w:t>78. The text of the commitments proposed by Google on July 13, 2010, is as follows: "In order to further clarify the implementation of its AdWords content policy, Google proposes to take the following commitments applicable to advertisers who display AdWords ads in France:</w:t>
        <w:br/>
        <w:t>Commitment No. 1: Specify, on the page relating to the AdWords policy on circumventing road checks, whether the policy applies to radar warning devices and databases indicating the location of radars;</w:t>
        <w:br/>
        <w:t>Commitment No. 2: Specify, on the page relating to the AdWords policy on circumventing road checks, whether the prohibitions set forth by this policy apply only to the content of the ads themselves, or also extend to the destination websites;</w:t>
        <w:br/>
        <w:t>Commitment No. 3: Publish all changes made to the text of the AdWords policies relating to circumventing road checks in France on a new "log history page" of the AdWords blog; and</w:t>
        <w:br/>
        <w:t>Commitment No. 4: Specify, on the page relating to the AdWords policy on circumventing road checks, that violation of this policy may result in the refusal of submitted ads, the suspension of the advertiser's AdWords account, and/or the prohibition of creating new AdWords accounts (permanent blocking of access to AdWords services).</w:t>
        <w:br/>
        <w:t>These commitments will be implemented by Google within one month from their acceptance by the Competition Authority and will remain in effect for a period of three years, subject to a review clause after 18 months to take into account changes that have occurred, particularly regarding the markets and factual circumstances."</w:t>
      </w:r>
    </w:p>
    <w:p>
      <w:r>
        <w:t>3. RESPONSES TO THE MARKET TEST</w:t>
      </w:r>
    </w:p>
    <w:p>
      <w:r>
        <w:t>79. Within the allotted time, Navx, Microsoft, Pages Jaunes, and E-Kanopi submitted comments on the commitments proposed by Google on July 13, 2010.</w:t>
        <w:br/>
        <w:t>a) The scope of the proposed commitments</w:t>
        <w:br/>
        <w:t>80. Navx, Pages Jaunes, and E-Kanopi argued that the commitments proposed by Google should not be limited to advertisers active in the sector of circumventing road checks. Navx and E-Kanopi contended that the injunction pronounced in Article 3 of the operative part of decision No. 10-MC-01, concerning the conditions for suspending an advertiser's account, extends to the AdWords accounts of all advertisers, regardless of the sector concerned. Pages Jaunes argued that limiting the commitments to circumventing road checks does not ensure the implementation of effective competition in the online advertising market.</w:t>
      </w:r>
    </w:p>
    <w:p>
      <w:r>
        <w:t>81. Furthermore, Navx argued that compensation for the company Navx should be part of Google's commitments, on the grounds that competition in the radar database market would be better preserved if Navx recovered the financial means it has been deprived of due to Google's behavior. It requested that the commitments include the removal of the provisions of the AdWords contract that grant Google a unilateral right to modify it. It believes that Google should prove that it has the effective technical capacity to ensure equal treatment among advertisers. Finally, Navx requested that the Competition Authority prohibit Google from terminating its AdWords contract with the company for three years unless there is just cause.</w:t>
      </w:r>
    </w:p>
    <w:p>
      <w:r>
        <w:t>b) The scope of the prohibition</w:t>
        <w:br/>
        <w:t>82. In its comments, Navx argued that Commitment No. 2, in its proposed version on July 13, 2010, did not clearly specify the scope of the prohibitions set forth by the AdWords policy, notably failing to specify whether keywords were subject to such a prohibition.</w:t>
      </w:r>
    </w:p>
    <w:p>
      <w:r>
        <w:t>c) The procedure for notifying changes to the AdWords policy</w:t>
        <w:br/>
        <w:t>83. Under Commitment No. 3, in its proposed version on July 13, 2010, Google committed to publish all changes made to the text of the AdWords policies relating to circumventing road checks in France on a new "log history page" of the AdWords blog. In its comments, Navx indicated that this commitment does not specify the timeframe within which changes to the AdWords regulation should be notified. E-Kanopi argues that notifying changes to the AdWords policy via the AdWords blog is insufficient and that personalized information for the affected account holders is necessary.</w:t>
      </w:r>
    </w:p>
    <w:p>
      <w:r>
        <w:t>d) The procedure leading to the suspension of the AdWords account</w:t>
        <w:br/>
        <w:t>84. Under Commitment No. 4, in its proposed version on July 13, 2010, Google committed to specify, on the page relating to the AdWords policy on circumventing road checks, that violation of this policy may result in the refusal of submitted ads, the suspension of the advertiser's AdWords account, and/or the prohibition of creating new AdWords accounts. In its comments, Navx argued that this commitment does not specify the procedure that may lead to the suspension of the account, whereas the Authority had instructed Google to provide this clarification in Article 3 of its aforementioned decision No. 10-MC-01. The company argued that account suspension should be preceded by a notice. Similarly, Microsoft argued that the proposed Commitment No. 4 does not remedy the lack of transparency identified by the Authority in its decision No. 10-MC-01. E-Kanopi indicates that it is necessary for account suspension to be preceded by a notice with a warning accompanied by the reasons for this suspension.</w:t>
      </w:r>
    </w:p>
    <w:p>
      <w:r>
        <w:t>e) The duration of the commitments</w:t>
        <w:br/>
        <w:t>85. Microsoft requests that the duration of the commitments be extended to five years, or that it not be time-limited.</w:t>
      </w:r>
    </w:p>
    <w:p>
      <w:r>
        <w:t>4. THE FINAL VERSION OF THE COMMITMENTS PROPOSED BY GOOGLE</w:t>
      </w:r>
    </w:p>
    <w:p>
      <w:r>
        <w:t>86. Google's proposed commitments were modified on October 1, 2010, and during the Authority's session on October 4, 2010, to take into account the comments submitted to the file following the market test.</w:t>
      </w:r>
    </w:p>
    <w:p>
      <w:r>
        <w:t>87. The final version of these proposals is reproduced below: "In view of the facts of the case, in order to further clarify the implementation of its AdWords content policy, Google adopts the following commitments, applicable to AdWords clients displaying their ads in France:</w:t>
        <w:br/>
        <w:t>Commitment No. 1: Specify, on the page relating to the AdWords policy on circumventing road checks, whether this policy applies in France to radar warning devices and databases indicating the location of radars;</w:t>
        <w:br/>
        <w:t>Commitment No. 2: Specify, on the page relating to the AdWords policy on circumventing road checks, the scope of the AdWords policy on circumventing road checks in France (for example, whether the policy applies to the text of the ad, to the websites linked to these ads and/or to the keywords);</w:t>
        <w:br/>
        <w:t>Commitment No. 3: Announce the more restrictive changes made to the AdWords policy on circumventing road checks in France on a dedicated space of the AdWords site easily accessible from the advertiser's AdWords account (for example, via an HTML link) at least three months before their implementation and establish a targeted notification system for these changes respecting the same timeframe. A notice period of less than three months may only apply to changes to the AdWords policy on circumventing road checks in France (a) in situations that create a serious and immediate risk for advertisers, users of Google's services, or for Google, and (b) in cases where national legislation would require a modification within a timeframe incompatible with the respect of the aforementioned three-month notice period;</w:t>
      </w:r>
    </w:p>
    <w:p>
      <w:r>
        <w:rPr>
          <w:b/>
        </w:rPr>
        <w:t>[Pages 19–21]</w:t>
      </w:r>
    </w:p>
    <w:p>
      <w:r>
        <w:t>advertisers concerned.</w:t>
      </w:r>
    </w:p>
    <w:p>
      <w:r>
        <w:t>Commitment No. 4: To specify on an easily accessible area of the AdWords site from the advertiser's AdWords account (for example, via an HTML link) the reasons and the various steps that may lead to the suspension of an AdWords account for violation of the AdWords policy on circumventing road controls in France. The steps that may lead to the suspension of an AdWords account for violation of the AdWords policy on circumventing road controls in France include in particular:</w:t>
        <w:br/>
        <w:t>A warning in a format clearly distinct from ad rejection messages which (a) will specify the nature of the alleged violation of the AdWords policy, (b) will specify the consequences that multiple violations of this policy may entail regarding the suspension of the concerned AdWords account or any linked account, and (c) will direct AdWords customers to the AdWords help center or, where applicable, to their account manager; and</w:t>
        <w:br/>
        <w:t>A final warning which (a) will be clearly identified as such, (b) will not include any "opt-out" option, (c) will specify the reason for the final warning, and (d) will indicate the consequences that a further violation of the policy will entail regarding a potential permanent suspension of the account (or any linked account).</w:t>
        <w:br/>
        <w:t>Google may not apply this procedure in the case of a violation of Google's rules that creates a serious and immediate risk for advertisers, users of Google's services, or Google. Such a violation may, where applicable, be subject to the immediate suspension of the concerned account (or any linked account).</w:t>
      </w:r>
    </w:p>
    <w:p>
      <w:r>
        <w:t>II. Discussion</w:t>
        <w:br/>
        <w:t>88.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r>
    </w:p>
    <w:p>
      <w:r>
        <w:t>A. ON THE SCOPE OF THE COMMITMENTS</w:t>
        <w:br/>
        <w:t>a) On the concerned advertisers</w:t>
        <w:br/>
        <w:t>89. In their responses to the market test, Navx and Pages Jaunes argue that the commitments undertaken by Google should extend to all advertisers active in the online advertising sector.</w:t>
        <w:br/>
        <w:t>90. In principle, the Authority does not make commitments mandatory that exceed the resolution of competition concerns, although it may, if necessary, acknowledge additional measures proposed by the concerned company, for example, to facilitate the implementation of accepted commitments (point 39 of the procedural press release of March 2, 2009, regarding competition commitments).</w:t>
      </w:r>
    </w:p>
    <w:p>
      <w:r>
        <w:t>91. In the context of its preliminary investigation of the substantive referral, the rapporteur identified competition concerns, which were notified to Google during its hearing at the Authority's headquarters on July 13, 2010. These concerns, described in the preliminary assessment report, relate to the AdWords content policy concerning only the devices for circumventing road controls, and not all advertisers. Thus, the scope of the commitments proposed by Google, limited to the sector of devices for circumventing road controls, corresponds to that of the competition concerns identified by the rapporteur.</w:t>
        <w:br/>
        <w:t>92. Furthermore, and contrary to what the company Navx argues, it necessarily follows from decision No. 10-MC-01 mentioned above that the scope of the injunction pronounced in Article 3 of its dispositif, concerning the conditions for the suspension of an advertiser's account, is identical to that of the injunctions pronounced in Articles 1 and 2, and therefore extends only to the AdWords accounts of advertisers active in the sector of devices for circumventing road controls, and not to all advertisers. Indeed, the Competition Authority, during the investigation of the precautionary measures, was only able to highlight the possibility of an anticompetitive practice in the analyzed markets. Decision No. 10-MC-01 is thus based on the analysis of the specificities of the market for the sale of radar databases and on the behaviors of the actors in this sector likely to lead to the implementation of discriminatory practices.</w:t>
        <w:br/>
        <w:t>93. During the session on October 4, 2010, representatives of Google indicated that in practice, the company will apply to all content and all rules of the AdWords service, in all countries concerned by this service, the principle of improvements and clarifications made in application of the proposed commitments. In accordance with point 39 of the aforementioned procedural press release of March 2, 2009, the Authority should acknowledge the measures thus proposed by Google.</w:t>
      </w:r>
    </w:p>
    <w:p>
      <w:r>
        <w:t>b) On the other observations of the company Navx regarding the scope of the commitments</w:t>
        <w:br/>
        <w:t>94. Firstly, regarding the request of the applicant company for Google to commit to compensating for the damage suffered, the Competition Authority notes that the judicial judge is solely competent to assess the reality of the damage suffered by the company Navx as well as the liability of the company Google, and, where applicable, to order the latter to compensate for the damage caused. Navx also indicated during the session on October 4, 2010, that it had brought a claim before the commercial court for compensation for the alleged damage.</w:t>
        <w:br/>
        <w:t>95. Secondly, if Navx argues that Google should prove that it has the effective technical capacity to ensure equal treatment among advertisers, no absence of technical means preventing Google from ensuring that its AdWords policy is implemented in a non-discriminatory manner was observed during the investigation.</w:t>
        <w:br/>
        <w:t>96. Finally, if Navx requests that the removal of the provisions of the AdWords contract that grant Google a unilateral modification right be included in the commitments, this removal does not appear necessary to address the competition concerns. The Authority considers that such a clause falls within Google's freedom to define its contractual policy, recognized by the Authority in the aforementioned decision No. 10-MC-01.</w:t>
      </w:r>
    </w:p>
    <w:p>
      <w:r>
        <w:t>2. ON THE ASSESSMENT OF THE COMMITMENTS PROPOSED BY GOOGLE</w:t>
        <w:br/>
        <w:t>a) On Commitment No. 1</w:t>
        <w:br/>
        <w:t>97. By its Commitment No. 1, in its final version, Google commits to specify whether its AdWords policy on devices for circumventing road controls applies to databases indicating the location of radars and to radar warning devices.</w:t>
        <w:br/>
        <w:t>98. In these conditions, the Authority considers that Commitment No. 1 proposed by Google clarifies the AdWords regulation regarding the authorized and prohibited devices and thus addresses the competition concern related to the lack of objectivity and transparency regarding the products subject to the prohibition concerning devices for circumventing road controls.</w:t>
      </w:r>
    </w:p>
    <w:p>
      <w:r>
        <w:t>b) On Commitment No. 2</w:t>
        <w:br/>
        <w:t>99. By its Commitment No. 2, in its final version, Google commits to specify the scope of the AdWords policy on devices for circumventing road controls and in particular, whether it applies to the text of the ad, to the websites linked to these ads, and to the keywords.</w:t>
        <w:br/>
        <w:t>100. In these conditions, the Authority considers that Commitment No. 2 proposed by Google clarifies the AdWords regulation regarding the prohibited behaviors for advertisers, and thus addresses the competition concern related to the lack of objectivity and transparency regarding the scope of the prohibition concerning devices for circumventing road controls.</w:t>
      </w:r>
    </w:p>
    <w:p>
      <w:r>
        <w:t>c) On Commitment No. 3</w:t>
        <w:br/>
        <w:t>101. By its Commitment No. 3, in its final version, Google proposes the establishment of a notification procedure for changes to the AdWords policy on devices for circumventing road controls.</w:t>
        <w:br/>
        <w:t>102. The proposed commitment allows for reconciling Google's freedom to prohibit the promotion of certain goods and services on AdWords, which has been recognized by the Authority in the aforementioned decision No. 10-MC-01, with the necessity for advertisers to receive notification of substantial changes to Google's AdWords policy, which it was determined at the stage of precautionary measures that it was likely to hold a dominant position in the market, within a sufficient timeframe to allow them to reorganize their advertising strategy.</w:t>
        <w:br/>
        <w:t>103. In this regard, the Authority considers that a notice period of three months before the changes made by Google to its AdWords policy come into effect is sufficient to allow advertisers to find alternative communication channels.</w:t>
        <w:br/>
        <w:t>104. The commitment proposed by Google provides that the three-month notice period will only apply to changes to the AdWords policy in a more restrictive sense. The Authority believes that this proposal is satisfactory since an immediate modification in a more favorable direction for advertisers is not likely to harm them.</w:t>
        <w:br/>
        <w:t>105. Furthermore, the establishment of a targeted notification system for changes to the AdWords policy will ensure that this information effectively reaches the advertisers concerned.</w:t>
      </w:r>
    </w:p>
    <w:p>
      <w:r>
        <w:rPr>
          <w:b/>
        </w:rPr>
        <w:t>[Pages 22–24]</w:t>
      </w:r>
    </w:p>
    <w:p>
      <w:r>
        <w:t>advertisers concerned. It also helps to avoid the excess notifications that would result from a generalized notification to all advertisers using the service.</w:t>
      </w:r>
    </w:p>
    <w:p>
      <w:r>
        <w:t>106. Finally, commitment No. 3 provides that the application of a notice period of less than three months will be possible in the event of a serious and immediate risk to advertisers, users of Google's services, or Google itself, or in cases where national legislation would require a modification within a timeframe incompatible with the observance of a three-month notice period. The Authority considers that the scope of exceptions to the principle of the three-month notice period is thus sufficiently framed to prevent any arbitrary implementation.</w:t>
      </w:r>
    </w:p>
    <w:p>
      <w:r>
        <w:t>107. For these reasons, the Authority believes that commitment No. 3 addresses the competition concern related to the lack of objectivity and transparency regarding the notification procedure for changes to the AdWords rules.</w:t>
      </w:r>
    </w:p>
    <w:p>
      <w:r>
        <w:t>108. It should also be noted that the representative of Google indicated in the session that the company did not intend, unless there was a change in the factual or legal circumstances that would not be attributable to it, to modify the AdWords regulation concerning the circumvention of road control devices in a more restrictive manner.</w:t>
      </w:r>
    </w:p>
    <w:p>
      <w:r>
        <w:t>d) On commitment No. 4</w:t>
      </w:r>
    </w:p>
    <w:p>
      <w:r>
        <w:t>109. Through its commitment No. 4, in its final version, Google proposes the establishment of a specific procedure leading to account suspension for violation of the AdWords policy on circumvention of road control devices in France.</w:t>
      </w:r>
    </w:p>
    <w:p>
      <w:r>
        <w:t>110. The proposed commitment allows for a balance between Google's freedom to prohibit the promotion of certain goods and services on AdWords and the necessity for advertisers to be informed in advance of their exposure to account suspension due to violation of the AdWords rules.</w:t>
      </w:r>
    </w:p>
    <w:p>
      <w:r>
        <w:t>111. In this regard, the proposed commitment provides for the notification to advertisers of two formal warnings, in a format clearly distinct from that of simple ad rejection messages. While the investigation of Navx's referral showed that the advertiser could request not to be informed of automatic ad rejection messages by modifying the settings of their AdWords account, the proposed warning procedure in a specific format ensures that the concerned advertisers effectively receive notification of the warnings regarding the risk of account suspension and are clearly informed of the reasons for the suspension incurred.</w:t>
      </w:r>
    </w:p>
    <w:p>
      <w:r>
        <w:t>112. Furthermore, commitment No. 4 provides for an exception to the implementation of this warning procedure in the event of a serious and immediate risk to advertisers, users of Google's services, or Google itself. The Authority considers that the scope of this exception is thus sufficiently framed to avoid any arbitrary implementation.</w:t>
      </w:r>
    </w:p>
    <w:p>
      <w:r>
        <w:t>113. For these reasons, the Authority believes that commitment No. 4 addresses the competition concern related to the lack of objectivity and transparency regarding the notification procedures leading to the suspension of the AdWords account.</w:t>
      </w:r>
    </w:p>
    <w:p>
      <w:r>
        <w:t>B. ON THE IMPLEMENTATION AND DURATION OF THE COMMITMENTS</w:t>
      </w:r>
    </w:p>
    <w:p>
      <w:r>
        <w:t>114. The implementation of the commitments will begin on January 1, 2011. The commitments will remain in effect until December 31, 2013.</w:t>
      </w:r>
    </w:p>
    <w:p>
      <w:r>
        <w:t>115. While Microsoft argues that the duration of the commitments should be extended to five years, or even be unlimited in time, such a duration is disproportionate given the rapid evolution of the online advertising sector. The Authority considers that the duration of the commitments proposed by Google, which is in line with the Authority's decision-making policy in the new technologies sector and the timelines for implementing the proposed commitments, is acceptable.</w:t>
      </w:r>
    </w:p>
    <w:p>
      <w:r>
        <w:t>116. Regarding the "review clause" at the end of an 18-month period requested by Google, it should be noted that the company can, in accordance with point 46 of the procedural notice of March 2, 2009, provide the Authority with elements at any time demonstrating the necessity for a revision of the commitments before the above-mentioned deadline, in light of changes occurring in the relevant market, such as a significant change in the factual or legal elements on which this decision is based.</w:t>
      </w:r>
    </w:p>
    <w:p>
      <w:r>
        <w:t>C. CONCLUSION</w:t>
      </w:r>
    </w:p>
    <w:p>
      <w:r>
        <w:t>117. The Competition Authority considers that the commitments as proposed by Google at the end of the procedure address the raised competition concerns and present a substantial, credible, and verifiable nature. Therefore, it is appropriate to accept Google's commitments, make them mandatory, and close the procedure.</w:t>
      </w:r>
    </w:p>
    <w:p>
      <w:r>
        <w:t>DECISION</w:t>
      </w:r>
    </w:p>
    <w:p>
      <w:r>
        <w:t>Article 1: The Authority accepts the commitments made by Google Ireland and Google Inc., reproduced in paragraph 87 of this decision, which are an integral part of this decision to which they are annexed. These commitments are made mandatory as of January 1, 2011.</w:t>
      </w:r>
    </w:p>
    <w:p>
      <w:r>
        <w:t>Article 2: The Authority acknowledges that, in practice, Google will apply to all content and all rules of the AdWords service, in all countries concerned by this service, the principle of improvements and clarifications made under these commitments.</w:t>
      </w:r>
    </w:p>
    <w:p>
      <w:r>
        <w:t>Article 3: The referral registered under number 10/0010 F is closed.</w:t>
      </w:r>
    </w:p>
    <w:p>
      <w:r>
        <w:t>Deliberated on the oral report of Ms. Iratxe Gurpegui and the intervention of Mr. Sébastien Soriano, deputy general rapporteur, by Mr. Bruno Lasserre, president, session president, Ms. Françoise Aubert, Ms. Elisabeth Flüry-Hérard, and Mr. Patrick Spilliaert, vice-presidents.</w:t>
      </w:r>
    </w:p>
    <w:p>
      <w:r>
        <w:t>The session secretary, The president,</w:t>
      </w:r>
    </w:p>
    <w:p>
      <w:r>
        <w:t>Véronique Letrado Bruno Lasserre</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