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https://www.autoritedelaconcurrence.fr/fr/decision/relative-des-pratiques-mises-en-oeuvre-dans-le-secteur-de-la-telephonie-mobile-destination</w:t>
      </w:r>
    </w:p>
    <w:p>
      <w:r>
        <w:t>Pages translated : 171</w:t>
      </w:r>
    </w:p>
    <w:p/>
    <w:p>
      <w:r>
        <w:rPr>
          <w:b/>
        </w:rPr>
        <w:t>[Pages 1–3]</w:t>
      </w:r>
    </w:p>
    <w:p>
      <w:r>
        <w:t xml:space="preserve">FRENCH REPUBLIC  </w:t>
        <w:br/>
        <w:t xml:space="preserve">Decision No. 12-D-24 of December 13, 2012  </w:t>
        <w:br/>
        <w:t>regarding practices implemented in the mobile telephony sector aimed at residential customers in metropolitan France</w:t>
      </w:r>
    </w:p>
    <w:p>
      <w:r>
        <w:t xml:space="preserve">The Competition Authority (section IB),  </w:t>
        <w:br/>
        <w:t xml:space="preserve">Having regard to the referral registered on October 10, 2006, under number 06/0070 F, by which Bouygues Télécom referred to the Competition Council practices implemented by Orange France and SFR in the market for the provision of mobile telephony services in metropolitan France;  </w:t>
        <w:br/>
        <w:t xml:space="preserve">Having regard to Article 82 of the Treaty establishing the European Community (EC), which became Article 102 of the Treaty on the Functioning of the European Union (TFEU) as of December 1, 2009;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Opinion No. 2007-0037 of the Regulatory Authority for Electronic Communications and Posts of March 15, 2007;  </w:t>
        <w:br/>
        <w:t xml:space="preserve">Having regard to Decision No. 09-S-03 of May 15, 2009, by which the Competition Authority referred the case for investigation;  </w:t>
        <w:br/>
        <w:t xml:space="preserve">Having regard to the report of the auditor counselor of July 9, 2012;  </w:t>
        <w:br/>
        <w:t xml:space="preserve">Having regard to the decisions related to the protection of business secrets No. 08-DSADEC-51 to 08-DSADEC-53 and 08-DSA-107 to 08-DSA-110 of July 21, 2008; No. 10-DSA-97 of June 2, 2010; No. 10-DSA-107 to 10-DSA-110 of June 11, 2010; No. 11-DSA-118 to 11-DSA-121, No. 11-DSA-123 to 11-DSA-125 and 11-DSA-135 of April 18, 2011; No. 11-DSA-117, 11-DSA-122, 11-DSA-134 and 11-DSA-136 of May 30, 2011; No. 11-DSA-191 and 11-DSA-192 of June 3, 2011; No. 11-DSA-133 and No. 11-DSA-207 of June 22, 2011; No. 11-DSA-208 of June 23, 2011; No. 11-DECR-21 of July 25, 2011; No. 11-DECR-22 of July 26, 2011; No. 11-DEC-23 of July 27, 2011; No. 11-DEC-24 and 11-DEC-25 of August 2, 2011; No. 11-DEC-43 of October 10, 2011; No. 11-DECR-34 of October 19, 2011; No. 12-DSA-143 and 12-DSA-146 of April 4, 2012; No. 12-DSA-153 of April 5, 2012; No. 12-DSA-165 of April 18, 2012; No. 12-DEC-20 of April 19, 2012; No. 12-DEC-22, and 12-DSA-170 of April 23, 2012; No. 12-DEC-24 of April 24, 2012; No. 12-DEC-28 of June 14, 2012; No. 12-DSA-241 and 12-DSA-242 of July 9, 2012; No. 12-DSA-243 and 12-DSA-248 of July 10, 2012;  </w:t>
        <w:br/>
        <w:t xml:space="preserve">Having regard to the other documents in the file;  </w:t>
        <w:br/>
        <w:t xml:space="preserve">Having regard to the observations presented by France Télécom, Orange France, SFR, and Bouygues Télécom and by the Government Commissioner;  </w:t>
        <w:br/>
        <w:t xml:space="preserve">The rapporteurs, the general rapporteur, the Government Commissioner, the representatives of France Télécom, Orange France, SFR, and Bouygues Télécom heard during the session of the Competition Authority on July 25, 2012;  </w:t>
        <w:br/>
        <w:t>Adopts the following decision:</w:t>
      </w:r>
    </w:p>
    <w:p>
      <w:r>
        <w:t xml:space="preserve">I. FINDINGS ..................................................................................................................................... 8  </w:t>
        <w:br/>
        <w:t xml:space="preserve">A. Reminder of the procedure .............................................................................................. 8  </w:t>
        <w:br/>
        <w:t xml:space="preserve">B. The mobile telephony sector in France........................................................................... 10  </w:t>
        <w:br/>
        <w:t xml:space="preserve">1. The players .................................................................................................................... 10  </w:t>
        <w:br/>
        <w:t xml:space="preserve">a) Orange France .......................................................................................................... 10  </w:t>
        <w:br/>
        <w:t xml:space="preserve">b) SFR ........................................................................................................................... 10  </w:t>
        <w:br/>
        <w:t xml:space="preserve">c) Bouygues Télécom .................................................................................................... 11  </w:t>
        <w:br/>
        <w:t xml:space="preserve">d) Virtual operators (MVNO)......................................................................................... 11  </w:t>
        <w:br/>
        <w:t xml:space="preserve">2. The characteristics of the mobile telephony sector ....................................................... 11  </w:t>
        <w:br/>
        <w:t xml:space="preserve">a) Mobile voice call termination .................................................................................. 12  </w:t>
        <w:br/>
        <w:t xml:space="preserve">Definition .................................................................................................................. 12  </w:t>
        <w:br/>
        <w:t xml:space="preserve">The regulation implemented by ARCEP................................................................... 12  </w:t>
        <w:br/>
        <w:t xml:space="preserve">The cost benchmark ................................................................................................. 13  </w:t>
        <w:br/>
        <w:t xml:space="preserve">Price asymmetry between operators ....................................................................... 14  </w:t>
        <w:br/>
        <w:t xml:space="preserve">b) Mobile telephony services, a market that was not very dynamic at the time of the facts .......................................................................................................................... 16  </w:t>
        <w:br/>
        <w:t xml:space="preserve">Mobile penetration rate ............................................................................................ 17  </w:t>
        <w:br/>
        <w:t xml:space="preserve">Retail prices ............................................................................................................... 18  </w:t>
        <w:br/>
        <w:t xml:space="preserve">Stability of market shares since 2005 ...................................................................... 22  </w:t>
        <w:br/>
        <w:t xml:space="preserve">Increase in the number of subscribers under commitment ...................................... 23  </w:t>
        <w:br/>
        <w:t xml:space="preserve">Churn rate .................................................................................................................. 24  </w:t>
        <w:br/>
        <w:t xml:space="preserve">3. The development of abundance offers ....................................................................... 25  </w:t>
        <w:br/>
        <w:t xml:space="preserve">a) The end of the "bill and keep" regime and its consequences .................................. 25  </w:t>
        <w:br/>
        <w:t xml:space="preserve">b) The development of "on net unlimited" offers ......................................................... 26  </w:t>
        <w:br/>
        <w:t xml:space="preserve">Definition of so-called "on net unlimited" offers ..................................................... 26  </w:t>
        <w:br/>
        <w:t xml:space="preserve">"On net unlimited" offers and the end of the "bill and keep" regime ...................... 26  </w:t>
        <w:br/>
        <w:t xml:space="preserve">On net abundance offers launched on the market since 1999 .............................. 27  </w:t>
        <w:br/>
        <w:t xml:space="preserve">c) The development of "cross-net unlimited" offers ..................................................... 29  </w:t>
        <w:br/>
        <w:t xml:space="preserve">Definition of so-called "cross-net unlimited" offers ................................................ 29  </w:t>
        <w:br/>
        <w:t xml:space="preserve">Cross net abundance offers launched on the market since 2006 ......................... 29  </w:t>
        <w:br/>
        <w:t xml:space="preserve">C. The practices observed ................................................................................................. 31  </w:t>
        <w:br/>
        <w:t xml:space="preserve">1. The differentiation of retail prices between on net and off net calls ......................... 31  </w:t>
        <w:br/>
        <w:t xml:space="preserve">a) Price difference between on net and off net calls .................................................. 32  </w:t>
        <w:br/>
        <w:t>Methodology ............................................................................................................. 32</w:t>
      </w:r>
    </w:p>
    <w:p>
      <w:r>
        <w:rPr>
          <w:b/>
        </w:rPr>
        <w:t>[Pages 4–6]</w:t>
      </w:r>
    </w:p>
    <w:p>
      <w:r>
        <w:t xml:space="preserve">The price differences in Orange's offers ......................................................... 33  </w:t>
        <w:br/>
        <w:t xml:space="preserve">The price differences in SFR's offers .............................................................. 43  </w:t>
        <w:br/>
        <w:t xml:space="preserve">b) Cost difference between on net and off net calls ........................................... 47  </w:t>
        <w:br/>
        <w:t xml:space="preserve">c) Comparison between the price and cost differences of on net and off net calls  </w:t>
        <w:br/>
        <w:t xml:space="preserve">.................................................................................................................................. 48  </w:t>
        <w:br/>
        <w:t xml:space="preserve">Regarding Orange's offers .................................................................................. 48  </w:t>
        <w:br/>
        <w:t xml:space="preserve">Regarding SFR's offers ...................................................................................... 51  </w:t>
        <w:br/>
        <w:t xml:space="preserve">2. The price squeeze test implemented in the statement of objections of March 13, 2008  </w:t>
        <w:br/>
        <w:t xml:space="preserve">.................................................................................................................................. 52  </w:t>
        <w:br/>
        <w:t xml:space="preserve">a) Methodology ....................................................................................................... 52  </w:t>
        <w:br/>
        <w:t xml:space="preserve">b) Implementation of the test for the SFR Essential range .................................. 52  </w:t>
        <w:br/>
        <w:t xml:space="preserve">c) Implementation of the test for the Orange Classic and Orange Intense ranges .. 53  </w:t>
        <w:br/>
        <w:t xml:space="preserve">d) Implementation of the test for the M6 Mobile range ......................................... 53  </w:t>
        <w:br/>
        <w:t xml:space="preserve">3. The effects resulting from the practices ............................................................. 53  </w:t>
        <w:br/>
        <w:t xml:space="preserve">a) The formation of "tribes" of correspondents in the mobile telephony market  </w:t>
        <w:br/>
        <w:t xml:space="preserve">.................................................................................................................................. 53  </w:t>
        <w:br/>
        <w:t xml:space="preserve">The prescription effect in the mobile telephony market ................................. 53  </w:t>
        <w:br/>
        <w:t xml:space="preserve">The concentration of calls within "tribes" ......................................................... 55  </w:t>
        <w:br/>
        <w:t xml:space="preserve">b) The distortion of traffic flows ............................................................................ 58  </w:t>
        <w:br/>
        <w:t xml:space="preserve">Evolution of the share of on net traffic in total traffic ...................................... 58  </w:t>
        <w:br/>
        <w:t xml:space="preserve">Evolution of the structure of mobile telephony traffic in volume .................... 59  </w:t>
        <w:br/>
        <w:t xml:space="preserve">Assessment of the extent of traffic flow distortion ............................................ 61  </w:t>
        <w:br/>
        <w:t xml:space="preserve">c) The intensification of traffic from subscribers to their main correspondents  </w:t>
        <w:br/>
        <w:t xml:space="preserve">.................................................................................................................................. 63  </w:t>
        <w:br/>
        <w:t xml:space="preserve">Weight of main correspondents in the calls of subscribers to on net offers  </w:t>
        <w:br/>
        <w:t xml:space="preserve">.................................................................................................................................. 63  </w:t>
        <w:br/>
        <w:t xml:space="preserve">Share of traffic directed to the three numbers benefiting from the abundance offer  </w:t>
        <w:br/>
        <w:t xml:space="preserve">.................................................................................................................................. 65  </w:t>
        <w:br/>
        <w:t xml:space="preserve">Evolution of "call back" practices ..................................................................... 65  </w:t>
        <w:br/>
        <w:t xml:space="preserve">d) Grouping of close contacts with the same operator ......................................... 66  </w:t>
        <w:br/>
        <w:t xml:space="preserve">Regarding SFR .................................................................................................... 66  </w:t>
        <w:br/>
        <w:t xml:space="preserve">Regarding Orange ............................................................................................... 67  </w:t>
        <w:br/>
        <w:t xml:space="preserve">e) On net abundance, a driver of subscriptions .................................................... 69  </w:t>
        <w:br/>
        <w:t xml:space="preserve">Regarding subscribers to Orange's offers ......................................................... 69  </w:t>
        <w:br/>
        <w:t xml:space="preserve">Regarding subscribers to SFR's offers ............................................................... 71  </w:t>
        <w:br/>
        <w:t xml:space="preserve">f) Customer loyalty ............................................................................................... 74  </w:t>
        <w:br/>
        <w:t>g) Conclusion ......................................................................................................... 76</w:t>
      </w:r>
    </w:p>
    <w:p>
      <w:r>
        <w:t xml:space="preserve">D. The notified grievances .................................................................................... 77  </w:t>
        <w:br/>
        <w:t xml:space="preserve">1. The grievances notified on March 13, 2008 ...................................................... 77  </w:t>
        <w:br/>
        <w:t xml:space="preserve">2. The grievances notified on August 5, 2011 ....................................................... 77  </w:t>
        <w:br/>
        <w:t xml:space="preserve">II. DISCUSSION .................................................................................................................. 78  </w:t>
        <w:br/>
        <w:t xml:space="preserve">A. On the procedure .................................................................................................. 79  </w:t>
        <w:br/>
        <w:t xml:space="preserve">1. On the duration of the procedure ......................................................................... 79  </w:t>
        <w:br/>
        <w:t xml:space="preserve">Arguments of the parties ..................................................................................... 79  </w:t>
        <w:br/>
        <w:t xml:space="preserve">The applicable law ............................................................................................... 79  </w:t>
        <w:br/>
        <w:t xml:space="preserve">Assessment of the Authority ............................................................................. 80  </w:t>
        <w:br/>
        <w:t xml:space="preserve">2. On the respect of the principle of adversarial proceedings ................................. 82  </w:t>
        <w:br/>
        <w:t xml:space="preserve">a) On the articulation of the grievances notified on March 13, 2008 and August 5, 2011  </w:t>
        <w:br/>
        <w:t xml:space="preserve">.................................................................................................................................. 82  </w:t>
        <w:br/>
        <w:t xml:space="preserve">Arguments of the parties ..................................................................................... 82  </w:t>
        <w:br/>
        <w:t xml:space="preserve">The applicable law ............................................................................................... 82  </w:t>
        <w:br/>
        <w:t xml:space="preserve">Assessment of the Authority ............................................................................. 82  </w:t>
        <w:br/>
        <w:t xml:space="preserve">b) Regarding the absence of a modifying notification ........................................... 84  </w:t>
        <w:br/>
        <w:t xml:space="preserve">c) Regarding the absence of restitution of documents provided by France Telecom - Orange  </w:t>
        <w:br/>
        <w:t xml:space="preserve">.................................................................................................................................. 84  </w:t>
        <w:br/>
        <w:t xml:space="preserve">B. On the applicable law ............................................................................................ 85  </w:t>
        <w:br/>
        <w:t xml:space="preserve">a) On the applicability of competition law ............................................................. 85  </w:t>
        <w:br/>
        <w:t xml:space="preserve">Arguments of the parties ..................................................................................... 85  </w:t>
        <w:br/>
        <w:t xml:space="preserve">The applicable law ............................................................................................... 86  </w:t>
        <w:br/>
        <w:t xml:space="preserve">Assessment of the Authority ............................................................................. 87  </w:t>
        <w:br/>
        <w:t xml:space="preserve">b) On the applicability of Union competition rules .............................................. 87  </w:t>
        <w:br/>
        <w:t xml:space="preserve">Arguments of the parties ..................................................................................... 87  </w:t>
        <w:br/>
        <w:t xml:space="preserve">Reminder of the principles .................................................................................. 87  </w:t>
        <w:br/>
        <w:t xml:space="preserve">Assessment by the Authority ............................................................................. 88  </w:t>
        <w:br/>
        <w:t xml:space="preserve">C. On the merits of the grievances .......................................................................... 89  </w:t>
        <w:br/>
        <w:t xml:space="preserve">1. On the relevant markets and the position of Orange and SFR in these markets ...... 89  </w:t>
        <w:br/>
        <w:t xml:space="preserve">a) On the wholesale market for mobile voice call termination ............................. 90  </w:t>
        <w:br/>
        <w:t xml:space="preserve">On the market for products or services ............................................................... 90  </w:t>
        <w:br/>
        <w:t xml:space="preserve">On the geographical markets .............................................................................. 92  </w:t>
        <w:br/>
        <w:t xml:space="preserve">Conclusion on the relevant wholesale markets .................................................. 93  </w:t>
        <w:br/>
        <w:t xml:space="preserve">On the position of Orange and SFR in these markets ......................................... 93  </w:t>
        <w:br/>
        <w:t xml:space="preserve">b) On the retail market for mobile telephony services ......................................... 94  </w:t>
        <w:br/>
        <w:t xml:space="preserve">On the market for products or services ............................................................... 94  </w:t>
        <w:br/>
        <w:t xml:space="preserve">On the geographical markets .............................................................................. 96  </w:t>
        <w:br/>
        <w:t xml:space="preserve">Conclusion on the relevant retail market ............................................................ 96  </w:t>
        <w:br/>
        <w:t xml:space="preserve">2. On the grievances of price differentiation .......................................................... 96  </w:t>
        <w:br/>
        <w:t xml:space="preserve">a) On the abusive nature of differentiation between on net and off net calls  </w:t>
        <w:br/>
        <w:t xml:space="preserve">.................................................................................................................................. 97  </w:t>
        <w:br/>
        <w:t xml:space="preserve">The jurisprudential principles ............................................................................ 97  </w:t>
        <w:br/>
        <w:t xml:space="preserve">The decision-making practice of the Authority and the jurisprudence of the Paris Court of Appeal  </w:t>
        <w:br/>
        <w:t xml:space="preserve">.................................................................................................................................. 98  </w:t>
        <w:br/>
        <w:t xml:space="preserve">Conclusion ........................................................................................................... 100  </w:t>
        <w:br/>
        <w:t xml:space="preserve">b) On the demonstration of price differentiation practices ................................. 100  </w:t>
        <w:br/>
        <w:t xml:space="preserve">On the demonstration of differentiated treatment between on net and off net calls 100  </w:t>
        <w:br/>
        <w:t xml:space="preserve">On the assessment of the price and cost differences of on net and off net calls  </w:t>
        <w:br/>
        <w:t xml:space="preserve">.................................................................................................................................. 101  </w:t>
        <w:br/>
        <w:t xml:space="preserve">c) On the harm to competition resulting from the practices ................................. 108  </w:t>
        <w:br/>
        <w:t xml:space="preserve">On the applicable standard of proof ................................................................. 108  </w:t>
        <w:br/>
        <w:t xml:space="preserve">On the effects on market fluidity and the raising of barriers to entry  </w:t>
        <w:br/>
        <w:t xml:space="preserve">.................................................................................................................................. 109  </w:t>
        <w:br/>
        <w:t xml:space="preserve">On the weakening of competition from smaller operators ................................. 118  </w:t>
        <w:br/>
        <w:t xml:space="preserve">d) On the objective justifications and efficiency gains ......................................... 130  </w:t>
        <w:br/>
        <w:t xml:space="preserve">Arguments of the parties ..................................................................................... 131  </w:t>
        <w:br/>
        <w:t xml:space="preserve">The applicable law ............................................................................................... 131  </w:t>
        <w:br/>
        <w:t xml:space="preserve">Assessment of the Authority ............................................................................. 132  </w:t>
        <w:br/>
        <w:t xml:space="preserve">e) On the link between the dominant positions of Orange and SFR and the abusive nature of the practices  </w:t>
        <w:br/>
        <w:t xml:space="preserve">.................................................................................................................................. 133  </w:t>
        <w:br/>
        <w:t xml:space="preserve">Arguments of the parties ..................................................................................... 133  </w:t>
        <w:br/>
        <w:t xml:space="preserve">The applicable law ............................................................................................... 133  </w:t>
        <w:br/>
        <w:t xml:space="preserve">Assessment by the Authority ............................................................................. 134  </w:t>
        <w:br/>
        <w:t xml:space="preserve">f) Conclusion on the abuse of dominant position ................................................ 135  </w:t>
        <w:br/>
        <w:t xml:space="preserve">3. On the grievances of price squeeze .................................................................... 136  </w:t>
        <w:br/>
        <w:t xml:space="preserve">D. On the attribution of the practices in question .................................................. 136  </w:t>
        <w:br/>
        <w:t xml:space="preserve">a) Reminder of the principles ................................................................................ 136  </w:t>
        <w:br/>
        <w:t xml:space="preserve">b) Application in this case .................................................................................... 137  </w:t>
        <w:br/>
        <w:t xml:space="preserve">E. On the sanctions ................................................................................................... 137  </w:t>
        <w:br/>
        <w:t xml:space="preserve">1. On the value of sales ........................................................................................... 138  </w:t>
        <w:br/>
        <w:t xml:space="preserve">2. On the determination of the base amount .......................................................... 139  </w:t>
        <w:br/>
        <w:t xml:space="preserve">a) On the proportion of the value of sales ............................................................ 140  </w:t>
        <w:br/>
        <w:t xml:space="preserve">On the severity of the facts ............................................................................... 140  </w:t>
        <w:br/>
        <w:t>On the significance of the damage caused to the economy ........................... 142</w:t>
      </w:r>
    </w:p>
    <w:p>
      <w:r>
        <w:rPr>
          <w:b/>
        </w:rPr>
        <w:t>[Pages 7–9]</w:t>
      </w:r>
    </w:p>
    <w:p>
      <w:r>
        <w:t xml:space="preserve">Conclusion on the proportion of the value of sales ........................................ 148  </w:t>
        <w:br/>
        <w:t xml:space="preserve">b) On the duration of participation .............................................................................. 148  </w:t>
        <w:br/>
        <w:t xml:space="preserve">c) Conclusion on the determination of the base amount ........................................ 149  </w:t>
        <w:br/>
        <w:t xml:space="preserve">3. On the consideration of circumstances specific to each company .................. 150  </w:t>
        <w:br/>
        <w:t xml:space="preserve">a) On the economic power of the companies involved and the groups to which they belong .................................................................................................................. 150  </w:t>
        <w:br/>
        <w:t xml:space="preserve">b) On the recurrence ................................................................................................ 151  </w:t>
        <w:br/>
        <w:t xml:space="preserve">On the existence of a prior finding of infringement ............................................ 151  </w:t>
        <w:br/>
        <w:t xml:space="preserve">On the definitive nature, as of the date of this decision, of the finding of infringement ........................................................................................................................... 152  </w:t>
        <w:br/>
        <w:t xml:space="preserve">On the identity or similarity of practices .............................................................. 153  </w:t>
        <w:br/>
        <w:t xml:space="preserve">On the time elapsed between the previous finding of infringement and the practices in question .................................................................................................................. 154  </w:t>
        <w:br/>
        <w:t xml:space="preserve">Conclusion on the recurrence .............................................................................. 154  </w:t>
        <w:br/>
        <w:t xml:space="preserve">c) On the mitigating circumstances invoked by the parties involved ......................... 154  </w:t>
        <w:br/>
        <w:t xml:space="preserve">d) On the existence of a mitigating circumstance in this case ................................. 155  </w:t>
        <w:br/>
        <w:t xml:space="preserve">e) On the verification of the applicable maximum ....................................................... 156  </w:t>
        <w:br/>
        <w:t xml:space="preserve">4. On the final amount of sanctions ......................................................................... 157  </w:t>
        <w:br/>
        <w:t xml:space="preserve">F. On the measures to be ordered for the companies involved ................................. 157  </w:t>
        <w:br/>
        <w:t xml:space="preserve">G. On the obligation of publication .............................................................................. 157  </w:t>
        <w:br/>
        <w:t>DECISION…………….. .............................................................................................. 161</w:t>
      </w:r>
    </w:p>
    <w:p>
      <w:r>
        <w:t xml:space="preserve">I. Findings  </w:t>
        <w:br/>
        <w:t xml:space="preserve">1. The following will be presented successively:  </w:t>
        <w:br/>
        <w:t xml:space="preserve">- the procedure;  </w:t>
        <w:br/>
        <w:t xml:space="preserve">- the relevant sector;  </w:t>
        <w:br/>
        <w:t xml:space="preserve">- the practices denounced;  </w:t>
        <w:br/>
        <w:t xml:space="preserve">- the notified grievances.  </w:t>
        <w:br/>
        <w:t xml:space="preserve">A. REMINDER OF THE PROCEDURE  </w:t>
        <w:br/>
        <w:t xml:space="preserve">2. On October 10, 2006, Bouygues Télécom filed a complaint with the Competition Council, which became the Competition Authority (hereinafter "the Authority") on March 2, 2009, alleging the existence of anti-competitive practices implemented in the mobile telephony market in metropolitan France.  </w:t>
        <w:br/>
        <w:t xml:space="preserve">3. According to the complainant, the on-net abundance offers marketed by Orange and SFR since 2004, which provided pricing advantages to subscribers for calls to customers of the same operator, constitute an abuse of dominant position, within the meaning of Articles L. 420-2 of the Commercial Code and 82 of the EC Treaty, insofar as they are loyalty-inducing, discriminatory, and create a price squeeze.  </w:t>
        <w:br/>
        <w:t xml:space="preserve">4. A notification of grievances was sent to the companies Orange France, France Télécom, and SFR on March 13, 2008, concerning price squeeze practices likely to violate the provisions of Articles L. 420-2 of the Commercial Code and 82 of the EC Treaty. The referral was communicated to the Regulatory Authority for Electronic Communications and Posts (hereinafter "ARCEP"), which submitted an opinion to the Authority on March 15, 2007. Following the receipt of the parties' observations, a report was sent to them on August 4, 2008.  </w:t>
        <w:br/>
        <w:t xml:space="preserve">5. A session was held on March 11, 2009.  </w:t>
        <w:br/>
        <w:t xml:space="preserve">6. By decision No. 09-S-03 dated May 15, 2009, the Authority decided to suspend the proceedings and refer the file for further investigation. The reasons for this decision indicate in particular:  </w:t>
        <w:br/>
        <w:t xml:space="preserve">"83. As the Competition Authority recently recalled in its decision No. 09-D-15 of April 2, 2009, excessive price differentiation could have the effect, without preventing equally efficient market competitors from offering their services profitably, of significantly raising their costs to weaken them and thus reduce the competitive pressure they may exert on the market.  </w:t>
        <w:br/>
        <w:t>1 The technical expressions used in the developments that follow are defined in the glossary at the end of this decision.</w:t>
      </w:r>
    </w:p>
    <w:p>
      <w:r>
        <w:t xml:space="preserve">(…) It is therefore necessary to analyze to what extent offers including unlimited "on net," by forcing smaller operators to respond with cross-net offers, and thus to purchase higher call termination volumes from their competitors, could distort competition in the mobile telephony services market and constitute an abuse of dominant position by the operator launching such an offer in the call termination market. No grievance having been notified on this point, the Authority cannot rule. It is therefore necessary, under these conditions, to refer the file for further investigation.  </w:t>
        <w:br/>
        <w:t xml:space="preserve">84. The effects of excessive price differentiation could also take the extreme form of price squeeze effects such as those challenged in the grievances notified to Orange and France Télécom, on the one hand, and to SFR, on the other hand, if the economic space between the call termination charged by the operator and the retail price resulting from actual consumption on its unlimited on-net offers were reduced to the point of no longer allowing its competitors to cover the other costs associated with the production of these calls.  </w:t>
        <w:br/>
        <w:t xml:space="preserve">(…) Furthermore, if there are alternative solutions, it is necessary to verify that these indeed allow operators as efficient as the dominant operator to compete with it. In this case, it is particularly necessary, as for the effects attached in their entirety to the very principle of "on net/off net" price differentiation, to verify whether competing operators can or cannot replicate these offers with their own "on net" offers, and whether they are thus compelled to purchase higher call termination volumes from their competitors. The existence of a price squeeze effect thus appears as a subsidiary question to the broader issue of mechanisms of anti-competitive discrimination. The elements in the file do not allow the Authority to clarify this point, and therefore, under these conditions, it is necessary to suspend the proceedings and proceed with a supplementary investigation."  </w:t>
        <w:br/>
        <w:t xml:space="preserve">7. This decision was challenged by the companies France Télécom and Orange France before the Paris Court of Appeal. This appeal was dismissed as inadmissible since the Authority "did not decide any point and only took an internal measure concerning the investigation of a case deemed incomplete" (judgment of the Paris Court of Appeal of April 6, 2010, which was subject to an appeal dismissed by the judgment of the Court of Cassation of June 7, 2011, No. 10-17044).  </w:t>
        <w:br/>
        <w:t xml:space="preserve">8. A second notification of grievances was sent to the companies Orange France, France Télécom, and SFR on August 5, 2011, concerning pricing differentiation practices likely to violate the provisions of Articles L. 420-2 of the Commercial Code and 102 TFEU.  </w:t>
        <w:br/>
        <w:t xml:space="preserve">9. Following the receipt of the parties' observations, a report was sent to them on April 25, 2012.  </w:t>
        <w:br/>
        <w:t xml:space="preserve">10. Furthermore, since these elements had not been mentioned in the report of August 4, 2008, prior to the publication of the Authority's press release of May 16, 2011, regarding the method of determining monetary sanctions, a report supplementing that of August 4, 2008, was sent to the parties on April 12, 2012, to inform them of the main legal and factual elements likely to influence, from the perspective of the Authority's investigation services, the determination of a possible sanction by the board, and to allow them to present observations in this regard. This report specifies that it "does not aim to respond to the submissions of the parties regarding both the report dated August 4, 2008, and those regarding the notification of grievances dated August 5, 2011" (point 1).  </w:t>
        <w:br/>
        <w:t>11. A new session was held on July 25, 2012.</w:t>
      </w:r>
    </w:p>
    <w:p>
      <w:r>
        <w:rPr>
          <w:b/>
        </w:rPr>
        <w:t>[Pages 10–12]</w:t>
      </w:r>
    </w:p>
    <w:p>
      <w:r>
        <w:t>B. THE MOBILE TELEPHONY SECTOR IN FRANCE</w:t>
      </w:r>
    </w:p>
    <w:p>
      <w:r>
        <w:t>1. THE ACTORS</w:t>
      </w:r>
    </w:p>
    <w:p>
      <w:r>
        <w:t>a) Orange France</w:t>
      </w:r>
    </w:p>
    <w:p>
      <w:r>
        <w:t>12. The company Orange France (hereinafter "Orange") is a public limited company, 100% subsidiary of Orange SA, which is itself a 100% subsidiary of the France Télécom group, held 64.3% by institutional shareholders, 26.97% by the State, 5% by individual shareholders, and 3.7% by employees (0.4% of treasury shares).</w:t>
      </w:r>
    </w:p>
    <w:p>
      <w:r>
        <w:t>13. By decree dated March 25, 1991, France Télécom was authorized for a period of 15 years to extend a public radiotelephony network in the 900 MHz band for the operation of a pan-European GSM F1 digital service. In September 2001, Orange received authorization to operate a third-generation (3G) radio network based on the UMTS standard in metropolitan France for a duration of 20 years. By ARCEP decision No. 2006-0239 of February 14, 2006, Orange obtained a renewal of its GSM license to use frequencies in the 900 MHz and 1800 MHz bands to establish and operate a publicly accessible radio network. By decision No. 2010-0634 of June 8, 2010, ARCEP authorized it to use a frequency block of 4.8 MHz to establish and operate a third-generation radio network in metropolitan France.</w:t>
      </w:r>
    </w:p>
    <w:p>
      <w:r>
        <w:t>14. By a call for tenders launched on June 15, 2011, ARCEP invited actors wishing to apply for the allocation of frequencies in the 800 MHz and 2.6 GHz bands, reserved for 4G networks, to submit applications. By decision No. 2011-1080 of September 22, 2011, ARCEP selected Orange's application as part of the frequency allocation procedure in the 2.6 GHz band. By decision No. 2012-0038 of January 17, 2012, ARCEP also authorized Orange to use a frequency block in the 800 MHz band.</w:t>
      </w:r>
    </w:p>
    <w:p>
      <w:r>
        <w:t>b) SFR</w:t>
      </w:r>
    </w:p>
    <w:p>
      <w:r>
        <w:t>15. The company SFR - Société Française de Radiotéléphonie (hereinafter "SFR") is a French telecommunications operator, both fixed and mobile, present in the "Consumer" and "Business" market segments.</w:t>
      </w:r>
    </w:p>
    <w:p>
      <w:r>
        <w:t>16. SFR is a public limited company that was until June 16, 2011, 56% owned by the Vivendi group and 44% by the Vodafone group. On June 16, 2011, Vivendi acquired the stake held by Vodafone to become the sole shareholder of SFR.</w:t>
      </w:r>
    </w:p>
    <w:p>
      <w:r>
        <w:t>17. By decree dated March 25, 1991, SFR was authorized for a period of 15 years to extend a public radiotelephony network in the 900 MHz band in metropolitan France for the operation of a pan-European GSM F2 digital service, a public radiotelephony network that it was authorized to establish and operate by decree dated December 16, 1987. By ARCEP decision No. 2006-0140 of January 31, 2006, SFR obtained a renewal of its GSM license. In September 2001, SFR received authorization to operate in France UMTS for a duration of 20 years. By ARCEP decision No. 2010-0633 of June 8, 2010, SFR was authorized to use a frequency block of 5 MHz to establish and operate a third-generation radio network in metropolitan France. By decision No. 2011-1080 of September 22, 2011, ARCEP selected SFR's application as part of the frequency allocation procedure in the 2.6 GHz band. ARCEP also authorized it to use a frequency block in the 800 MHz band intended for the deployment of new 4G networks.</w:t>
      </w:r>
    </w:p>
    <w:p>
      <w:r>
        <w:t>c) Bouygues Telecom</w:t>
      </w:r>
    </w:p>
    <w:p>
      <w:r>
        <w:t>18. The company Bouygues Telecom (hereinafter "Bouygues Telecom") is a French telecommunications operator, both fixed and mobile, present in the "Consumer" and "Business" market segments.</w:t>
      </w:r>
    </w:p>
    <w:p>
      <w:r>
        <w:t>19. Bouygues Telecom is a public limited company, 89.55% owned by the Bouygues group and 10.45% by the JCDecaux Holding group, a family holding controlling the publicly traded JC Decaux group.</w:t>
      </w:r>
    </w:p>
    <w:p>
      <w:r>
        <w:t>20. By decree dated December 8, 1994, Bouygues Telecom was authorized to establish a publicly accessible radio network for the operation of a personal communication service on a GSM network (DCS F3) in metropolitan France, for a duration of 15 years. In December 2002, it received authorization to operate a third-generation (3G) radio network based on the UMTS standard in metropolitan France for a duration of 20 years. By decision No. 2011-1080 of September 22, 2011, ARCEP selected its application as part of the frequency allocation procedure in the 2.6 GHz band. By decision No. 2012-0038 of January 17, 2012, ARCEP authorized it to use a frequency block in the 800 MHz band intended for the deployment of new 4G networks.</w:t>
      </w:r>
    </w:p>
    <w:p>
      <w:r>
        <w:t>d) Virtual Operators (MVNO)</w:t>
      </w:r>
    </w:p>
    <w:p>
      <w:r>
        <w:t>21. Mobile Virtual Network Operators (MVNOs) have developed in the retail mobile telephony market in France since 2005.</w:t>
      </w:r>
    </w:p>
    <w:p>
      <w:r>
        <w:t>22. These operators, who do not have authorization to use radio frequencies, can nevertheless market mobile telephony offers in the retail market by purchasing the necessary services from one of the operators holding such authorization in an upstream wholesale market.</w:t>
      </w:r>
    </w:p>
    <w:p>
      <w:r>
        <w:t>23. The services offered by MVNOs must be distinguished from so-called "brand license" mobile telephony offers, which are launched by a network operator in partnership with a brand holder with significant notoriety, who grants the right to affix this brand to its products (for example, M6). The offer remains managed by the network operator, who pays a royalty to the brand holder.</w:t>
      </w:r>
    </w:p>
    <w:p>
      <w:r>
        <w:t>24. Since 2005, the market share of MVNOs has seen a significant increase. It rose from 0.6% at the end of 2005 to 4.9% at the end of June 2007, reaching over 6% in September 2010.</w:t>
      </w:r>
    </w:p>
    <w:p>
      <w:r>
        <w:t>2. CHARACTERISTICS OF THE MOBILE TELEPHONY SECTOR</w:t>
      </w:r>
    </w:p>
    <w:p>
      <w:r>
        <w:t>25. The characteristics of the wholesale market for mobile call termination (a) and the retail mobile telephony market (b) will be presented below.</w:t>
      </w:r>
    </w:p>
    <w:p>
      <w:r>
        <w:t>a) Mobile Voice Call Termination</w:t>
      </w:r>
    </w:p>
    <w:p>
      <w:r>
        <w:t>Definition</w:t>
      </w:r>
    </w:p>
    <w:p>
      <w:r>
        <w:t>26. According to ARCEP's definition, "mobile voice call termination is a wholesale service provided by a mobile operator B operating a publicly accessible network to an operator A, fixed or mobile, operating a publicly accessible network. The marketed service aims to terminate the voice telephone call of a client of operator A to a mobile client of operator B. Due to the direction of the communications thus routed, it is said that this operator 'terminates' the calls to the destination network" (decision No. 2012-0997 of July 24, 2012, p. 9).</w:t>
      </w:r>
    </w:p>
    <w:p>
      <w:r>
        <w:t>27. ARCEP specifies that: "When this service is part of a communication between two clients connected to different networks (so-called 'off net' calls), it is exercised within the framework of an interconnection agreement signed between the two operators of publicly accessible networks. When this service is part of a communication between two clients of the same network (so-called 'on net' calls), it corresponds to an internal sale (as opposed to an external sale, which corresponds to the previous case)" (id.).</w:t>
      </w:r>
    </w:p>
    <w:p>
      <w:r>
        <w:t>The regulation implemented by ARCEP</w:t>
      </w:r>
    </w:p>
    <w:p>
      <w:r>
        <w:t>28. The regulation of mobile voice call termination services was established starting in 2004, following the transposition into domestic law of the European directives of the 2002 "telecom package." The conditions of the framework are set following a triennial market analysis, which includes the definition of relevant markets, the identification of operators "having significant market power," and the establishment of specific regulatory obligations for these operators. The decisions issued in this regard by the Telecommunications Regulatory Authority (ART), which became ARCEP, were adopted after consultation with the Competition Authority, other competent national regulatory authorities, and the European Commission. In this case, the market analysis of call termination extends over three cycles.</w:t>
      </w:r>
    </w:p>
    <w:p>
      <w:r>
        <w:t>29. At the end of the first market analysis cycle, ART estimated, by decision dated December 9, 2004, that each mobile operator exerted significant influence over the provision of call termination on its own network, and that as such, the following obligations should be imposed on them:</w:t>
        <w:br/>
        <w:t>- obligation to comply with any reasonable access request;</w:t>
        <w:br/>
        <w:t>- obligation to provide access and interconnection services on non-discriminatory terms;</w:t>
        <w:br/>
        <w:t>- obligation of transparency and publication of a reference offer for interconnection and access;</w:t>
        <w:br/>
        <w:t>- obligation of accounting separation and obligation related to the accounting of costs of access and interconnection services related to voice call termination;</w:t>
        <w:br/>
        <w:t>- obligation implemented within the framework of a multi-year pricing framework to set prices for call termination services that reflect the corresponding costs.</w:t>
      </w:r>
    </w:p>
    <w:p>
      <w:r>
        <w:rPr>
          <w:b/>
        </w:rPr>
        <w:t>[Pages 13–15]</w:t>
      </w:r>
    </w:p>
    <w:p>
      <w:r>
        <w:t>30. In addition to the pricing obligations, which will be discussed below, two types of obligations must be emphasized: the obligation of non-discrimination and that related to cost accounting and accounting separation. These two obligations, which are linked, particularly involve an obligation for internal billing of the wholesale price of call termination for on-net calls.</w:t>
      </w:r>
    </w:p>
    <w:p>
      <w:r>
        <w:t>31. Regarding the obligation of non-discrimination, Article D. 309 of the Postal and Electronic Communications Code provides that "operators apply equivalent conditions in equivalent circumstances to other companies providing equivalent services, and that they provide to others services and information under the same conditions and with the same quality as those they provide for their own services, or for those of their subsidiaries or partners."</w:t>
      </w:r>
    </w:p>
    <w:p>
      <w:r>
        <w:t>32. As specified in the "access" directive: "The principle of non-discrimination ensures that powerful companies in the market do not distort competition, particularly when it comes to vertically integrated companies that provide services to companies with which they compete in downstream markets" (recital 17).</w:t>
      </w:r>
    </w:p>
    <w:p>
      <w:r>
        <w:t>33. Furthermore, regarding the obligation of cost accounting and accounting separation, the same directive specifies: "Accounting separation allows for the identification of internal transfer prices and also enables national regulatory authorities to verify, where applicable, that non-discrimination obligations are respected" (recital 18). To this end, the Commission published Recommendation 98/322/EC of April 8, 1998, concerning interconnection in a liberalized telecommunications market, of which Part 2 addresses accounting separation and cost accounting. It states the principle that: "The purpose of accounting separation is to provide an analysis of information derived from accounting records in order to represent as accurately as possible the behavior of parts of the company as if they had operated as distinct companies."</w:t>
      </w:r>
    </w:p>
    <w:p>
      <w:r>
        <w:t>34. Following the second market analysis cycle, by its decision No. 07-0810 of October 4, 2007, ARCEP maintained a similar approach to the regulation of call terminations, reaffirming its desire, on the one hand, to maintain downward pressure on tariffs through a multi-year framework, and, on the other hand, to converge the tariffs of all three operators towards the same cost reference.</w:t>
      </w:r>
    </w:p>
    <w:p>
      <w:r>
        <w:t>The cost reference</w:t>
      </w:r>
    </w:p>
    <w:p>
      <w:r>
        <w:t>35. The cost reference historically used by ARCEP is that of "fully allocated costs." The allocation method chosen is a "Fully Distributed Cost" (FDC) rule, in which the relevant costs include network costs allocated to the use of the voice call termination service, specific commercial costs directly induced by the mobile voice call termination service, and common costs allocated to all services pro rata to other costs according to the so-called "EPMU" (Equi-Proportionate Mark-Up) allocation principle.</w:t>
      </w:r>
    </w:p>
    <w:p>
      <w:r>
        <w:t>36. The aforementioned ARCEP decision No. 07-0810 suggested an evolution of the cost reference used, towards a concept of incremental costs, "in order to ensure consistency with the cost references used internally by operators when they formulate their offers in the retail market, particularly their on-net offers. Thus, competition in the mobile retail market will not be distorted by perceptions of radically different costs for on-net and off-net offers."</w:t>
      </w:r>
    </w:p>
    <w:p>
      <w:r>
        <w:t>37. By decision No. 08-1176 of December 2, 2008, ARCEP thus abandoned the reference to fully allocated costs in favor of the reference to long-term incremental costs. The reference cost then corresponds to "the costs (...) incurred due to the wholesale provision of the call termination service that would not be incurred if this service were not provided, or to the difference between the total long-term costs of an operator providing its full range of services and the total long-term costs determined for that operator providing its full range of services except for the call termination service provided on the wholesale market to third parties."</w:t>
      </w:r>
    </w:p>
    <w:p>
      <w:r>
        <w:t>The tariff asymmetry between operators</w:t>
      </w:r>
    </w:p>
    <w:p>
      <w:r>
        <w:t>38. Since 2002 and the first regulatory decision regarding the call termination of Bouygues Telecom, this operator has benefited from a tariff asymmetry, meaning higher call termination price ceilings than those established for Orange and SFR. In the context of the first market analysis cycle, ARCEP indicated that the asymmetry granted to Bouygues Telecom had no other justification than to correct the effects of call termination tariffs that were still too high compared to costs: "The Authority first considers that, temporarily, during the period of convergence of call termination tariffs towards the underlying reference costs, the price differentiation in favor of Bouygues Telecom will allow the company to correct the perverse effects caused by high voice call termination levels compared to costs. However, the Authority recalls that ultimately, assuming that the three operators incur the same costs, such price differentiation is not intended to persist."</w:t>
      </w:r>
    </w:p>
    <w:p>
      <w:r>
        <w:t>39. In its aforementioned decision No. 08-1176, ARCEP continued to reduce the asymmetry between operators while implementing the long-term incremental cost method.</w:t>
      </w:r>
    </w:p>
    <w:p>
      <w:r>
        <w:t>40. This decision was challenged before the Conseil d'État by the companies Orange and SFR, which contested both the reference to incremental costs and the principle of tariff asymmetry. In its decision of July 24, 2009, the Conseil d'État dismissed both criticisms but only partially validated the price ceilings defined by ARCEP. The Conseil validated the price ceilings imposed on Orange and SFR for the entire period in question, but only validated the ceiling applicable to Bouygues Telecom until June 30, 2010. While it found that tariff asymmetry could be justified in principle, the Conseil d'État judged that maintaining this advantage at the level determined by ARCEP was, as of July 1, 2010, manifestly disproportionate in relation to the objective pursued. The Conseil d'État considered that maintaining tariff asymmetry in favor of Bouygues Telecom aimed "during the transitional period during which all ceilings set for operators remain above long-term incremental costs and allow these operators to achieve a margin on call termination, (...) to mitigate the financial deficit resulting for Bouygues Telecom from the combination of this margin and the imbalance of its interconnection balance with other mobile operators" to the extent that "this deficit is, in part, borne by Bouygues Telecom, notably due to the necessity for this company to develop unlimited offers towards all networks in order to resist the development by its competitors of unlimited offers on their own network, favored by the larger size of their subscriber base."</w:t>
      </w:r>
    </w:p>
    <w:p>
      <w:r>
        <w:t>41. Acknowledging this decision, ARCEP established a new pricing framework applicable to Bouygues Telecom for the second half of 2010.</w:t>
      </w:r>
    </w:p>
    <w:p>
      <w:r>
        <w:t>42. More recently, in its decision No. 2010-1149 of November 2, 2010, ARCEP reaffirmed the principle of a temporary tariff asymmetry in favor of Bouygues Telecom. According to ARCEP, several circumstances still justify maintaining a transitional tariff asymmetry, particularly the existence of high traffic imbalances leading to significant financial imbalances in interconnection balances. ARCEP believes that these imbalances result from the still high gap between mobile call termination tariffs and underlying costs.</w:t>
      </w:r>
    </w:p>
    <w:p>
      <w:r>
        <w:t>43. However, ARCEP specified that tariff asymmetry should not lead to a total compensation of financial imbalances but to a partial compensation of these imbalances: "In the case of an operator with interconnection traffic imbalances, it is necessary to temporarily maintain, as long as call termination tariffs are not at costs, an asymmetry in the price ceiling of that operator. However, to the extent that this is compatible with the principle of proportionality of reductions imposed on an operator, the asymmetry set in this regard should not lead to a total compensation of the monetary equivalent of the interconnection traffic imbalances to its detriment due to the persistent gap between tariffs and termination costs."</w:t>
      </w:r>
    </w:p>
    <w:p>
      <w:r>
        <w:t>44. By decision No. 2011-0483 of May 5, 2011, ARCEP set July 1, 2011, as the date for the convergence of call termination tariffs. This decision followed the observations made by the European Commission on the implementation of tariff regulation in the context of the consultation preceding decision No. 2010-1149: "The Commission notes that ARCEP considers it proportionate to maintain an asymmetry in favor of Bouygues Telecom until June 30, 2011. (...) In this context, the Commission requests ARCEP to consider setting symmetrical TTM in metropolitan France starting July 1, 2011."</w:t>
      </w:r>
    </w:p>
    <w:p>
      <w:r>
        <w:t>45. Finally, in its decision No. 2012-0997 of July 24, 2012, ARCEP set the ceiling for call termination tariffs for Free Mobile and the "full MVNOs" Lycamobile and Oméa Telecom at a level higher than the call termination set for Orange, SFR, and Bouygues Telecom until 2014, namely 1.6 c€ until December 31, 2012, then 1.1 c€ until June 30, 2013, and 0.8 c€ until December 31, 2012.</w:t>
      </w:r>
    </w:p>
    <w:p>
      <w:r>
        <w:t>46. The dual movement of decreasing call termination tariffs and tariff asymmetry since 1999 is illustrated in the table and curve presented below:</w:t>
      </w:r>
    </w:p>
    <w:p>
      <w:r>
        <w:rPr>
          <w:b/>
        </w:rPr>
        <w:t>[Pages 16–18]</w:t>
      </w:r>
    </w:p>
    <w:p>
      <w:r>
        <w:t>Evolution of mobile voice call termination rates since 2002</w:t>
      </w:r>
    </w:p>
    <w:p>
      <w:r>
        <w:t xml:space="preserve">As of 1st As of 1st As of 1st As of 1st As of 1st As of 1st </w:t>
        <w:br/>
        <w:t xml:space="preserve">July July July January July January </w:t>
        <w:br/>
        <w:t xml:space="preserve">In cents € 2002 2003 2004 2005 2006 2007 2008 2009 2010 2011 2012 2012 2013 </w:t>
        <w:br/>
        <w:t xml:space="preserve">Orange 20.12 17.07 14.94 12.5 9.5 7.5 6.5 4.5 3 2 1.5 1 0.8 </w:t>
        <w:br/>
        <w:t xml:space="preserve">SFR 20.12 17.07 14.94 12.5 9.5 7.5 6.5 4.5 3 2 1.5 1 0.8 </w:t>
        <w:br/>
        <w:t xml:space="preserve">Bouygues Telecom 27.49 24.67 17.89 14.79 11.24 9.24 8.5 6 3.4 2 1.5 1 0.8 </w:t>
        <w:br/>
        <w:t>Source: ARCEP</w:t>
      </w:r>
    </w:p>
    <w:p>
      <w:r>
        <w:t>b) Mobile telephony services, a market with low dynamism at the time of the facts</w:t>
      </w:r>
    </w:p>
    <w:p>
      <w:r>
        <w:t>47. The European Commission has, on several occasions, characterized the French mobile telephony market as having low dynamism. In its 15th report, relating to the year 2009, it states: "The French mobile market continues to be characterized by its limited dynamism. The penetration rate, which stood at 90.2% in October 2009, remains well below the European average of 121.9%."</w:t>
      </w:r>
    </w:p>
    <w:p>
      <w:r>
        <w:t>48. In addition to a low penetration rate, the French mobile telephony market was also characterized during the disputed period by high retail prices, stable market shares since 2005, and an increase in the number of subscribers under contract.</w:t>
      </w:r>
    </w:p>
    <w:p>
      <w:r>
        <w:t>49. The situation of the mobile telephony market has evolved since the announcement of Free's entry into the market at the beginning of 2010, and then after the actual launch of its offers in January 2012. This new context does not call into question the elements developed below, which pertain to the earlier period referred to in the notifications of grievances.</w:t>
      </w:r>
    </w:p>
    <w:p>
      <w:r>
        <w:t>The mobile penetration rate</w:t>
      </w:r>
    </w:p>
    <w:p>
      <w:r>
        <w:t>50. In 2009, France was the only country in the European Union with a mobile penetration rate below 100%.</w:t>
      </w:r>
    </w:p>
    <w:p>
      <w:r>
        <w:t xml:space="preserve">Number of mobile telephony subscribers and penetration rate, October 2009 </w:t>
        <w:br/>
        <w:t>Source: aforementioned report of the European Commission dated March 24, 2009</w:t>
      </w:r>
    </w:p>
    <w:p>
      <w:r>
        <w:t>51. While it is true that the mobile penetration rate in France has been experiencing regular increases since 2001, this increase primarily reflects a growing market. The graphs below show that the French market is growing more slowly than the European market as a whole, which may indicate a lower intensity of competition in France.</w:t>
      </w:r>
    </w:p>
    <w:p>
      <w:r>
        <w:t xml:space="preserve">Evolution of the mobile penetration rate between September 2001 and September 2010 </w:t>
        <w:br/>
        <w:t>Source: ARCEP Observatory</w:t>
      </w:r>
    </w:p>
    <w:p>
      <w:r>
        <w:t xml:space="preserve">Evolution of the mobile penetration rate in Europe between October 2004 and October 2009 </w:t>
        <w:br/>
        <w:t>Source: working document attached to the aforementioned report of the European Commission dated March 24, 2009</w:t>
      </w:r>
    </w:p>
    <w:p>
      <w:r>
        <w:t>Retail prices</w:t>
      </w:r>
    </w:p>
    <w:p>
      <w:r>
        <w:t>52. The elements presented below regarding the evolution of retail prices for mobile telephony services during the disputed period are derived from available studies on this subject, each of which has its limitations. The study published by the Finnish National Regulatory Authority for Telecommunications, Ficora, is the only usable pan-European study for the period in question and is generally accepted, although its results should be nuanced, for example, due to the lack of consideration for voicemail services or adjustments for purchasing power parity.</w:t>
      </w:r>
    </w:p>
    <w:p>
      <w:r>
        <w:t>53. The consumer association UFC-Que Choisir published a study in 2008 regarding mobile telephony prices using the basket method, which indicates a lack of widespread reduction in consumer bills between 2003 and 2007.</w:t>
      </w:r>
    </w:p>
    <w:p>
      <w:r>
        <w:rPr>
          <w:b/>
        </w:rPr>
        <w:t>[Pages 19–21]</w:t>
      </w:r>
    </w:p>
    <w:p>
      <w:r>
        <w:t>54. The study analyzes the price of most offers proposed since March 2003 by the three network operators (Orange, SFR, and Bouygues Telecom) and five MVNOs (Carrefour, Debitel, NRJ Mobile, Ten Mobile, and Virgin Mobile) for five consumer profiles.</w:t>
      </w:r>
    </w:p>
    <w:p>
      <w:r>
        <w:t>55. Its results are presented below:</w:t>
      </w:r>
    </w:p>
    <w:p>
      <w:r>
        <w:t>Evolution of the price of baskets excluding options at Orange</w:t>
      </w:r>
    </w:p>
    <w:p>
      <w:r>
        <w:t>Evolution of the price of baskets excluding options at Bouygues Telecom</w:t>
      </w:r>
    </w:p>
    <w:p>
      <w:r>
        <w:t>Evolution of the price of baskets excluding options at SFR</w:t>
      </w:r>
    </w:p>
    <w:p>
      <w:r>
        <w:t>56. The UFC-Que-Choisir study concludes that the price per minute of mobile telephony services has not changed for the consumer as the price of packages has increased in parallel with the enrichment of the offer (increase in the number of minutes or SMS included in the package). The price of voice, in the majority of cases, stagnates (SFR) or increases (Bouygues Telecom, Orange) and, in few cases, decreases between 2003 and 2007. MVNOs appear to be more competitive for packages aimed at small consumers (profiles 1 and 2), then the differences fade as usage increases. MVNOs do not seem to exert a significant influence on the price levels of the three network operators.</w:t>
      </w:r>
    </w:p>
    <w:p>
      <w:r>
        <w:t>57. Furthermore, the Finnish National Regulatory Authority for Telecommunications, Ficora, published a study in 2009 comparing the prices of mobile telephony services in 19 European countries (the 15 Member States of the European Union before 2004 as well as Switzerland, Iceland, Norway, and Estonia). The study is based on three consumer profiles and the cheapest packages from the three largest operators in each country.</w:t>
      </w:r>
    </w:p>
    <w:p>
      <w:r>
        <w:t>58. The consumer of profile I defined by the study could be considered as the average consumer in France. For this type of consumer, the study shows that, among the countries examined, the price of mobile telephony services in France is the most expensive after Switzerland and approximately 70% higher than the average:</w:t>
      </w:r>
    </w:p>
    <w:p>
      <w:r>
        <w:t>The UFC-Que-Choisir study considers profile 4 (160 minutes of calls per month and 30 SMS per month) as that of the average consumer. This profile corresponds to profile I of the Ficora study (150 minutes of calls per month and 25 SMS per month).</w:t>
      </w:r>
    </w:p>
    <w:p>
      <w:r>
        <w:t>Comparison of prices of the "profile I" consumer baskets in April 2009</w:t>
      </w:r>
    </w:p>
    <w:p>
      <w:r>
        <w:t>Source: Ficora Study ‘Mobile phone services 2009 – International Comparison</w:t>
      </w:r>
    </w:p>
    <w:p>
      <w:r>
        <w:t>59. The following graph, relating to the evolution of prices since 2005, also shows that France has been among the three most expensive countries in the Union since that date.</w:t>
      </w:r>
    </w:p>
    <w:p>
      <w:r>
        <w:t>Evolution of prices since 2005</w:t>
      </w:r>
    </w:p>
    <w:p>
      <w:r>
        <w:t>Source: Ficora Study ‘Mobile phone services 2009 – International Comparison</w:t>
      </w:r>
    </w:p>
    <w:p>
      <w:r>
        <w:t>60. For the largest consumers (profile II consumers), France is also among the three most expensive countries in the Union.</w:t>
      </w:r>
    </w:p>
    <w:p>
      <w:r>
        <w:t>Consumers making 300 minutes of calls per month and sending 100 SMS per month.</w:t>
      </w:r>
    </w:p>
    <w:p>
      <w:r>
        <w:rPr>
          <w:b/>
        </w:rPr>
        <w:t>[Pages 22–24]</w:t>
      </w:r>
    </w:p>
    <w:p>
      <w:r>
        <w:t>the résiliation of a subscription followed by a new subscription, does not necessarily indicate a high level of competition in the market, as it reflects customer retention strategies rather than genuine switching behavior.</w:t>
      </w:r>
    </w:p>
    <w:p>
      <w:r>
        <w:t>71. Furthermore, the existence of a significant number of "disconnect-reconnect" customers suggests that while customers may appear to be active in the market, their loyalty to their current operator remains strong, undermining the notion of a highly fluid market.</w:t>
      </w:r>
    </w:p>
    <w:p>
      <w:r>
        <w:t>72. In conclusion, while the churn rate may suggest some level of competition, it is essential to consider the context and the behaviors of consumers, which indicate that the mobile telephony market is characterized by a degree of stability and customer retention rather than fluidity and frequent switching.</w:t>
      </w:r>
    </w:p>
    <w:p>
      <w:r>
        <w:rPr>
          <w:b/>
        </w:rPr>
        <w:t>[Pages 25–27]</w:t>
      </w:r>
    </w:p>
    <w:p>
      <w:r>
        <w:t>for the client to change their number, results from the fact that a new subscription leads to a larger subsidy for the device. These are not clients who migrate between two offers from the same operator, but rather clients who terminate their subscription, temporarily disappear from the operator's customer base, and subscribe to a new plan with the same operator.</w:t>
      </w:r>
    </w:p>
    <w:p>
      <w:r>
        <w:t>71. Furthermore, other clients adopt a similar behavior but organize a short recovery period between the two contracts. They then appear, among the new clients, in the category of multi-equipped clients, a category that represents 13% of new Orange clients overall.</w:t>
      </w:r>
    </w:p>
    <w:p>
      <w:r>
        <w:t>72. The terminations carried out by these two types of clients explain why the mobile "churn" rate is at a higher level than that of high-speed Internet. In the latter market, clients only terminate their subscription to change operators (with relocations being handled by specific procedures). Terminations related to changes in devices thus structurally lead the mobile telephony market to display a high "churn" rate, which cannot be directly compared to that of the high-speed market and therefore does not hold the same value when assessing the actual fluidity of customer bases.</w:t>
      </w:r>
    </w:p>
    <w:p>
      <w:r>
        <w:t>3. THE DEVELOPMENT OF ABUNDANCE OFFERS</w:t>
      </w:r>
    </w:p>
    <w:p>
      <w:r>
        <w:t>a) The end of the "bill and keep" regime and its consequences</w:t>
      </w:r>
    </w:p>
    <w:p>
      <w:r>
        <w:t>73. Before 2005, under the so-called "bill and keep" regime, metropolitan mobile telephony operators did not charge each other for call termination services. In contrast, any other operator, particularly fixed-line operators, wishing to terminate a call on a mobile network was charged for the call termination service.</w:t>
      </w:r>
    </w:p>
    <w:p>
      <w:r>
        <w:t>74. In a "bill and keep" regime, mobile operators are less sensitive to the destination network of their client's calls. It can even be advantageous for a mobile operator for its clients to make more calls to another mobile network (hereinafter "off net calls"), rather than encouraging them to increase calls on their own network (hereinafter "on net calls"), as in the former case, operators do not have to face the costs associated with terminating a call on their own network.</w:t>
      </w:r>
    </w:p>
    <w:p>
      <w:r>
        <w:t>75. Furthermore, as mobile operators acknowledged, the "bill and keep" regime violated the principle of non-discrimination, since the rate charged by the mobile operator was not the same for all originating operators: the call was thus free for other mobile operators but chargeable for fixed operators or foreign operators.</w:t>
      </w:r>
    </w:p>
    <w:p>
      <w:r>
        <w:t>76. This billing regime also resulted in the development of "hedgehogs," that is to say, arbitration solutions allowing circumvention of interconnection with mobile operators, by using equipment equipped with SIM cards, allowing fixed-to-mobile calls to be transformed into mobile-to-mobile calls.</w:t>
      </w:r>
    </w:p>
    <w:p>
      <w:r>
        <w:t>77. In 2005, the end of the "bill and keep" regime represented a profound change for mobile operators themselves, but also for fixed operators and for business clients, the main users of "hedgehog" offers.</w:t>
      </w:r>
    </w:p>
    <w:p>
      <w:r>
        <w:t>b) The development of "on net unlimited" offers</w:t>
      </w:r>
    </w:p>
    <w:p>
      <w:r>
        <w:t>Definition of so-called "on net unlimited" offers</w:t>
      </w:r>
    </w:p>
    <w:p>
      <w:r>
        <w:t>78. The "on net unlimited" offers, more accurately referred to as "on net abundance offers," are mobile telephony offers "allowing calls to clients of the same operator for a flat rate price independent of the number and duration of the calls. Some abundance offers cover all clients of the same operator; others are restricted to a certain number of clients of the same operator." On net abundance offers are generally restricted to a few numbers or can only be used during well-defined time slots (for example, in the evening from 6 p.m., on weekends, public holidays).</w:t>
      </w:r>
    </w:p>
    <w:p>
      <w:r>
        <w:t>Offers "on net unlimited" and the end of the "bill and keep" regime</w:t>
      </w:r>
    </w:p>
    <w:p>
      <w:r>
        <w:t>79. Although on net abundance offers appeared in the retail mobile telephony market in November 1999, they primarily developed at the beginning of 2005 with the end of the "bill and keep" regime, which created a financial interest for operators to develop this type of service. Indeed, while call termination services previously did not result in billing between mobile operators, the end of the "bill and keep" regime resulted in the operator of the called party billing for call termination on its own network. This billing has different consequences in terms of financial transfers between operators, depending on the nature of the call. In the case of an on net call, the operator internally bills itself the wholesale price of call termination, in accordance with its regulatory obligations outlined above, and therefore there is no financial transfer to the benefit of competing operators. Conversely, in the case of an off net call, the calling party's operator now pays a call termination charge to the called party's operator, resulting in a financial transfer between the two operators. Thus, the end of the "bill and keep" regime results in the calling party's operator having a financial interest in limiting traffic volumes to third-party networks and therefore in developing on net abundance offers.</w:t>
      </w:r>
    </w:p>
    <w:p>
      <w:r>
        <w:t>80. In its opinion to the Competition Council dated June 24, 2008, ARCEP mentions the structuring nature of abundance offers in the retail mobile telephony market: "Since the summer of 2004, when the first MVNO contracts were signed, the retail market has undergone a major evolution with an increasingly marked standardization of abundance offers. These offers, which allow unlimited communication for a flat rate price, have indeed developed significantly during the considered period. (...) Abundance offers truly structure the retail mobile telephony market, to the point of being the primary reason for changing operators for the general public: 48.1% of clients are interested or very interested in this type of offer (Novascope Consumer Barometer, March 2007). Today, 48% of those with a plan benefit from unlimited calls (Novascope Consumer Barometer, March 2008)."</w:t>
      </w:r>
    </w:p>
    <w:p>
      <w:r>
        <w:t>The abundance offers on net launched on the market since 1999</w:t>
      </w:r>
    </w:p>
    <w:p>
      <w:r>
        <w:t>Before the end of the "bill and keep" regime</w:t>
      </w:r>
    </w:p>
    <w:p>
      <w:r>
        <w:t>81. The first on net abundance offer was launched by Bouygues Télécom on November 8, 1999, with the "Ultymo Millenium" range. It was a limited series, reserved for the first 200,000 subscribers and offered until December 31, 1999.</w:t>
      </w:r>
    </w:p>
    <w:p>
      <w:r>
        <w:t>82. SFR launched, on December 1, 1999, the "free evenings and weekends" plan, which consisted of a 2-hour plan with unlimited calls to fixed phones in metropolitan France and to SFR network mobiles between 10 p.m. and 8 a.m. on weekdays and all day on weekends. These initial offers were followed, between 2000 and 2002, by other similar offers.</w:t>
      </w:r>
    </w:p>
    <w:p>
      <w:r>
        <w:t>83. On August 28, 2003, Orange launched the "Infini" and "Infini pro" plans, allowing its subscribers to call Orange mobiles and fixed phones, unlimited, in the evening between 9:30 p.m. and 8 a.m. and on weekends. These offers were reserved for the first 180,000 subscribers and were available until October 29, 2003.</w:t>
      </w:r>
    </w:p>
    <w:p>
      <w:r>
        <w:t>84. During 2004, Orange, Bouygues Télécom, and SFR launched similar or closely related abundance offers to those that had existed previously.</w:t>
      </w:r>
    </w:p>
    <w:p>
      <w:r>
        <w:t>After the end of the "bill and keep" regime</w:t>
      </w:r>
    </w:p>
    <w:p>
      <w:r>
        <w:t>♦ Orange</w:t>
      </w:r>
    </w:p>
    <w:p>
      <w:r>
        <w:t>85. In January 2005, Orange launched the "Orange Intense" range of plans, for which communication time was free and unlimited beyond the third minute 24 hours a day to fixed network numbers in metropolitan France and to Orange mobile numbers.</w:t>
      </w:r>
    </w:p>
    <w:p>
      <w:r>
        <w:t>86. On April 28, 2005, a limited series "Orange Intense" was launched (available until June 29, for only 20,000 clients) allowing for free and unlimited calls every day, 24 hours a day to Orange numbers or fixed phones.</w:t>
      </w:r>
    </w:p>
    <w:p>
      <w:r>
        <w:t>87. Between May and October 2005, Orange offered a "3 unlimited numbers" component as an option, "3N° KDO," sold for 4 euros per month.</w:t>
      </w:r>
    </w:p>
    <w:p>
      <w:r>
        <w:t>88. Starting October 28, 2005, Orange launched the "Orange Classique" and "Orange Intense" plan ranges, allowing unlimited calls, 24 hours a day, to three Orange numbers without these calls counting against the plan's time.</w:t>
      </w:r>
    </w:p>
    <w:p>
      <w:r>
        <w:t>89. The main difference between the two ranges comes from a multimedia component in the Intense plans allowing for free SMS or MMS sending and video watching.</w:t>
      </w:r>
    </w:p>
    <w:p>
      <w:r>
        <w:t>90. The "Orange Classique" range includes three duration plans (1 hour, 2 hours, and 4 hours) marketed at prices of 23, 32, and 48 euros for a 24-month commitment. For a 12-month commitment, the subscription price increases by 4.5 euros for an equivalent duration. The prices of these plans remained stable until January 2007.</w:t>
      </w:r>
    </w:p>
    <w:p>
      <w:r>
        <w:t>91. In January 2007, the prices of the 1-hour and 2-hour plans increased to 26 and 33 euros, respectively, for a 24-month commitment. For all plans, the subscription price increases by 4.5 euros if the commitment is only for 12 months.</w:t>
      </w:r>
    </w:p>
    <w:p>
      <w:r>
        <w:rPr>
          <w:b/>
        </w:rPr>
        <w:t>[Pages 28–30]</w:t>
      </w:r>
    </w:p>
    <w:p>
      <w:r>
        <w:t>92. The "Orange Intense" range includes seven plans with durations of 1, 2, 3, 4, 6, 8, and 10 hours, marketed at prices of 26, 35, 43, 51, 67, 83, and 99 euros, respectively, for a commitment of 24 months. For a commitment of 12 months, the subscription price increases by 4.5 euros for an equivalent duration. The prices of these plans remained stable until January 2007.</w:t>
      </w:r>
    </w:p>
    <w:p>
      <w:r>
        <w:t>93. In January 2007, the prices of the 1-hour and 2-hour plans increased to 29 and 36 euros, respectively, for a commitment of 24 months. For all plans, the subscription price increases by 4.5 euros if the commitment is only for 12 months.</w:t>
      </w:r>
    </w:p>
    <w:p>
      <w:r>
        <w:t>94. In June 2005, the "M6 Mobile by Orange" plan was launched in partnership with M6 under a brand license. It was a 45-minute plan marketed at a price of 19.90 euros per month, allowing unlimited calls to all Orange and M6 Mobile numbers in the evening between 8:45 p.m. and 11:59 p.m., with no possibility of exceeding the plan (a "blocked account" plan). Revenue from exceeding the plan could be collected by the operator through the purchase of top-ups once the plan was exhausted.</w:t>
      </w:r>
    </w:p>
    <w:p>
      <w:r>
        <w:t>95. In November 2005, a second plan in this range was launched. This 90-minute plan was marketed at a price of 28.90 euros.</w:t>
      </w:r>
    </w:p>
    <w:p>
      <w:r>
        <w:t>96. A first overhaul of the offers took place in March 2006, with "unlimited" starting on weekdays, no longer at 8:45 p.m. but at 10 p.m., and being extended to weekends.</w:t>
      </w:r>
    </w:p>
    <w:p>
      <w:r>
        <w:t>97. A second overhaul of the "M6 Mobile" range occurred in October 2006 with the marketing of four plans with durations of 60, 80, 100, and 120 minutes, marketed at prices of 19.90 euros, 23.90 euros, 26.90 euros, and 29.90 euros, for a commitment of 24 months. For a commitment of 12 months, the subscription price increases by 3 euros per month. For the first two plans, unlimited calls in the evening are removed. For the two larger plans, "unlimited" on weekdays is offered from 10 p.m. to 8 a.m.</w:t>
      </w:r>
    </w:p>
    <w:p>
      <w:r>
        <w:t>98. For all plans in the "M6 Mobile by Orange" range, "unlimited" calls are subject to a strictly positive credit. A top-up is therefore necessary to benefit from "unlimited" when the plan is exhausted.</w:t>
      </w:r>
    </w:p>
    <w:p>
      <w:r>
        <w:t>♦ SFR</w:t>
      </w:r>
    </w:p>
    <w:p>
      <w:r>
        <w:t>99. In March 2005, SFR launched the "SFR Essentiel" range of plans allowing unlimited calls 24 hours a day, 7 days a week, to three SFR numbers without counting time against the plan. The durations and prices in euros of these plans for a commitment of 12 or 24 months are as follows:</w:t>
      </w:r>
    </w:p>
    <w:p>
      <w:r>
        <w:t>Prices of the "SFR Essentiel" plan range according to the duration of commitment</w:t>
        <w:br/>
        <w:t>Duration in hours Commitment</w:t>
        <w:br/>
        <w:t>12 months 24 months</w:t>
        <w:br/>
        <w:t>1 25 22</w:t>
        <w:br/>
        <w:t>2 36 32</w:t>
        <w:br/>
        <w:t>3 44 39</w:t>
        <w:br/>
        <w:t>4 53 47</w:t>
        <w:br/>
        <w:t>5 62 55</w:t>
        <w:br/>
        <w:t>6 70 63</w:t>
        <w:br/>
        <w:t>8 88 79</w:t>
        <w:br/>
        <w:t>10 106 95</w:t>
        <w:br/>
        <w:t>15 150 135</w:t>
        <w:br/>
        <w:t>Source: SFR, data valid from March 2005 to April 2006</w:t>
      </w:r>
    </w:p>
    <w:p>
      <w:r>
        <w:t>100. The price for exceeding the second is 0.0057 euros, or 0.342 euros per minute.</w:t>
      </w:r>
    </w:p>
    <w:p>
      <w:r>
        <w:t>101. In April 2006, the prices of the 1-hour plans changed to 23 and 26 euros for commitments of 24 and 12 months, respectively. In July 2006, the price for exceeding the minute increased to 0.35 euros.</w:t>
      </w:r>
    </w:p>
    <w:p>
      <w:r>
        <w:t>102. In January 2007, the 1-hour plan was modified. "Unlimited" calls to the three selected SFR numbers were restricted to the period from 8 a.m. to 6 p.m.</w:t>
      </w:r>
    </w:p>
    <w:p>
      <w:r>
        <w:t>♦ Bouygues Télécom</w:t>
      </w:r>
    </w:p>
    <w:p>
      <w:r>
        <w:t>103. On January 24, 2005, Bouygues Télécom launched the "Expression" range, which included four plans allowing calls without counting against the plan to fixed phones on weekdays from 6 p.m. to midnight and all day on weekends and public holidays. This offer was valid until March 31, 2005. It was then resumed from November 28, 2005, to January 22, 2006.</w:t>
      </w:r>
    </w:p>
    <w:p>
      <w:r>
        <w:t>c) The development of "cross-net unlimited" offers</w:t>
      </w:r>
    </w:p>
    <w:p>
      <w:r>
        <w:t>Definition of so-called "cross-net unlimited" offers</w:t>
      </w:r>
    </w:p>
    <w:p>
      <w:r>
        <w:t>104. The "cross-net unlimited" abundance offers, also called "all-net unlimited" and more accurately referred to as "cross-net abundance offers," are mobile telephony abundance offers aimed at all metropolitan mobile telephony networks. However, these abundance offers are not "unlimited" in the strict sense, as they systematically include restrictions in terms of time slots or the number of numbers that can be called unlimited (sometimes with both restrictions combined).</w:t>
      </w:r>
    </w:p>
    <w:p>
      <w:r>
        <w:t>The cross-net abundance offers launched on the market since 2006</w:t>
      </w:r>
    </w:p>
    <w:p>
      <w:r>
        <w:t>105. Bouygues Télécom launched the "Néo" range on March 1, 2006. It consisted of seven plans ranging from 2 hours to 8 hours of communication. These plans allowed free calls to all fixed and mobile operators in metropolitan France, every day, from 8 p.m. to midnight. The prices of the "Neo" plans are higher than those offered by Orange and SFR for on-net abundance plans of the same duration. The "Neo" 2-hour plan was marketed at a price of 42.90 euros per month.</w:t>
      </w:r>
    </w:p>
    <w:p>
      <w:r>
        <w:t>106. Apart from "Néo," cross-net abundance offers were launched much later than the appearance of on-net abundance offers, as explained by ARCEP in its decision No. 2010-1149 dated November 2, 2010: "During the first market analysis cycle, abundance offers developed significantly in the metropolitan retail market. (...) Furthermore, during the first cycle, these offers were mostly restricted to calls to the subscriber's operator's network only, known as 'on-net abundance offers,' which have the main drawback of maintaining network effects favoring operators with a large subscriber base and thus being detrimental to establishing healthy competition in the retail market. Thus, there were very few all-net abundance offers on the market, known as 'all-net abundance offers.' In particular, these unlimited all-net offers had only been marketed to the general public by two operators (Bouygues Télécom and Orange France via its Fnac Mobile brand license), while other operators offered all-net offers in the form of limited series or options."</w:t>
      </w:r>
    </w:p>
    <w:p>
      <w:r>
        <w:t>107. Despite the launch of the Néo offer by Bouygues Télécom in March 2006, cross-net abundance offers were only massively launched by mobile operators in the second quarter of 2008. ARCEP notes in its aforementioned decision No. 2010-1149: "During the second cycle, the abundance formulas available on the market continued to evolve towards less and less restrictive conditions. In particular, the development of all-net abundance offers accelerated in the retail market at the beginning of the second cycle with the marketing of this type of offers, without restrictions on the included mobile numbers, by all metropolitan mobile network operators (but still during defined time slots), and these offers experienced very strong growth during the second cycle. This notably includes the inclusion of all-net abundance in the core Illimythics range by SFR in March 2008 and the launch of the Origami range by Orange France in April 2008. This trend was then largely confirmed during the cycle, with the number of all-net formulas on the market increasing from 2 to 30 in just two years (Q1 2008 to Q4 2009)."</w:t>
      </w:r>
    </w:p>
    <w:p>
      <w:r>
        <w:t>108. The following table shows the significant increase in the number of cross-net abundance formulas in the residential retail market starting from the second quarter of 2008:</w:t>
      </w:r>
    </w:p>
    <w:p>
      <w:r>
        <w:rPr>
          <w:b/>
        </w:rPr>
        <w:t>[Pages 31–33]</w:t>
      </w:r>
    </w:p>
    <w:p>
      <w:r>
        <w:t>Evolution of the number of abundance offers on the retail market for the general public based on included destinations</w:t>
      </w:r>
    </w:p>
    <w:p>
      <w:r>
        <w:t>Source: ARCEP13</w:t>
      </w:r>
    </w:p>
    <w:p>
      <w:r>
        <w:t>109. As specified by ARCEP in its decision No. 2010-1149 mentioned above, the situation of abundance offers in the market had not yet reached a balance and was still evolving at the end of 2010: "In particular, the proportion of mobile subscribers who have subscribed to abundance offers has not yet stabilized. Following the massive launch of all-net abundance offers, the proportion of subscribers who have subscribed to an on-net abundance offer began to decline. Conversely, the proportion of subscribers who chose an all-net abundance offer continues to increase, but remains lower than that of subscribers on an on-net abundance offer."</w:t>
      </w:r>
    </w:p>
    <w:p>
      <w:r>
        <w:t>C. OBSERVED PRACTICES</w:t>
      </w:r>
    </w:p>
    <w:p>
      <w:r>
        <w:t>1. THE DIFFERENTIATION OF RETAIL PRICES BETWEEN ON-NET AND OFF-NET CALLS</w:t>
      </w:r>
    </w:p>
    <w:p>
      <w:r>
        <w:t>110. The existence of a price difference between on-net and off-net calls made by customers of the Orange and SFR offers presented above will be discussed (a) in light of the difference between the costs of these calls (b).</w:t>
      </w:r>
    </w:p>
    <w:p>
      <w:r>
        <w:t>13 Limited to public offers, excluding professional offers and paid options. A range is counted as a single offer, unless it includes several different abundance formulas (for example, different time slots or a variable number of included numbers). Fluctuations in the number of offers from one quarter to another are due to the launch of new abundance ranges while the old ranges have not yet been withdrawn from the market. These practices result in a temporarily higher number of formulas.</w:t>
      </w:r>
    </w:p>
    <w:p>
      <w:r>
        <w:t>a) Price difference between on-net and off-net calls</w:t>
      </w:r>
    </w:p>
    <w:p>
      <w:r>
        <w:t>Methodology</w:t>
      </w:r>
    </w:p>
    <w:p>
      <w:r>
        <w:t>111. In this case, no price difference per minute is observed between on-net and off-net calls. Orange and SFR offer their customers, particularly those subscribed to post-paid offers (plans, blocked accounts), pricing advantages ("abundance") in the form of unlimited on-net calls during certain time slots or to a limited number of numbers. Except for the case of the "3 KDO numbers" formula temporarily offered by Orange as a paid option at 4 euros including tax per month, these advantages are not subject to separate billing. A component of the price specifically corresponding to the on-net abundance advantage cannot be deduced by difference with other comparable offers that do not include it, since the ranges of Orange and SFR systematically include on-net abundance advantages for post-paid subscribers since March 2005 for SFR and October 2005 for Orange. More specifically for SFR, the redesign of the range that led to the generalization of these abundance offers coincided with the integration of per-second billing into the plans, starting from the first second.</w:t>
      </w:r>
    </w:p>
    <w:p>
      <w:r>
        <w:t>112. Furthermore, aside from these advantages, the price of on-net calls and that of off-net calls are the same: one minute of on-net communication is deducted from the plan in the same way as one minute of off-net communication, and the price per minute beyond the plan, that is, when customers exceed their plan, is the same for on-net and off-net calls. It follows that between an on-net communication and an off-net communication, the price of the former is less than or equal to the price of the latter: less (since zero) if the communication falls within the "abundance slot" (time slot or favorite numbers), equal otherwise. The consumption of abundance minutes, whether in greater or lesser numbers, has no impact on the price charged to the customer at the end of the month. Moreover, these minutes explicitly appear as free on the customers' bills (references 29682 and following for Orange and reference 29685 and following for SFR). Considering all communications made by customers of these offers, the price of one minute of on-net communication is therefore overall lower than the price of one minute of off-net communication.</w:t>
      </w:r>
    </w:p>
    <w:p>
      <w:r>
        <w:t>113. The method used to estimate the extent of the price difference between on-net and off-net calls is as follows. First, the price per minute of off-net communication and the price per minute of on-net communication when the communication does not fall within the abundance slot are evaluated. As noted above, these two prices are identical for a given range because the only difference between the price of on-net communications and the price of off-net communications lies in the on-net abundance pricing advantage. This price per minute of communication is evaluated by observing, using regression lines, the price variations within the operators' ranges based on the number of minutes available in the plans. These regression lines, which relate prices to the number of hours available in each plan (or hour buckets), allow for the distinction between the fixed or flat-rate part of the offers (y-intercept) and the part that directly depends on the number of minutes available in the plan. Secondly, an average price of the on-net minute is calculated, defined as the price of the on-net minute outside the abundance slot, discounted by the average rate of on-net communication made within the abundance slot. This average price of the on-net minute can then be compared to the previously evaluated price of the off-net minute.</w:t>
      </w:r>
    </w:p>
    <w:p>
      <w:r>
        <w:t>114. The specific case of the "3 KDO numbers" option is treated separately, as the ability to call three correspondents unlimitedly is subject to explicit billing for the customer.</w:t>
      </w:r>
    </w:p>
    <w:p>
      <w:r>
        <w:t>Price differences in Orange offers</w:t>
      </w:r>
    </w:p>
    <w:p>
      <w:r>
        <w:t>The Orange Classic offers</w:t>
      </w:r>
    </w:p>
    <w:p>
      <w:r>
        <w:t>115. Launched in October 2005, the offers in the "Orange Classic" range have undergone price changes, notably in January 2007, when the 2-hour plan increased from 32 to 33 euros (reference 6739), and then in June 2006 with a price change of the 1-hour plan from 23 to 26 euros.</w:t>
      </w:r>
    </w:p>
    <w:p>
      <w:r>
        <w:t>Price October 2005 Price January 2007 Price June 2007</w:t>
        <w:br/>
        <w:t>(24-month commitment) (24-month commitment) (24-month commitment)</w:t>
        <w:br/>
        <w:t>60 60 60</w:t>
        <w:br/>
        <w:t>50 50 50</w:t>
        <w:br/>
        <w:t>40 40 40</w:t>
        <w:br/>
        <w:t>30 30 30</w:t>
        <w:br/>
        <w:t>20 y = 8.2857x + 15 20 y = 8.2143x + 15.5 20 y = 7.3571x + 18.5</w:t>
        <w:br/>
        <w:t>10 R² = 0.9991 10 R² = 0.9944 10 R² = 0.9997</w:t>
        <w:br/>
        <w:t>Number of hours in the plan Number of hours in the plan Number of hours in the plan</w:t>
        <w:br/>
        <w:t>0 0 0</w:t>
        <w:br/>
        <w:t>1 2 3 4 1 2 3 4 1 2 3 4</w:t>
        <w:br/>
        <w:t>Price Oct 2005 Linear (Price Oct 2005) Price Jan 2007 Linear (Price Jan 2007) Price June 2007 Linear (Price June 2007)</w:t>
      </w:r>
    </w:p>
    <w:p>
      <w:r>
        <w:t>116. These rates show an evolution of nearly one euro per month per hour of communication in the plan, decreasing from 8.29 euros including tax in October 2005 to 8.21 euros including tax in January 2007, and then to 7.36 euros including tax in June 2007.</w:t>
      </w:r>
    </w:p>
    <w:p>
      <w:r>
        <w:t>117. Furthermore, it appears from the information provided by France Télécom – Orange (references 3007, 2766, 1855, 2148) that the share of unlimited on-net minutes compared to the total volume of on-net minutes stands at an average of 87% for the Orange Classic offers (weighted average by the subscriber bases corresponding to each hour bucket between April 2006 and June 2007).</w:t>
      </w:r>
    </w:p>
    <w:p>
      <w:r>
        <w:t>Price hour/month (€ including tax/hour) Corresponding price per minute Price per minute abundance Average On-net price Price difference</w:t>
        <w:br/>
        <w:t>(€ excluding tax/min) (€ excluding tax/min) (€ excluding tax/min) (c€/min)</w:t>
        <w:br/>
        <w:t>Orange Classic range October 2005 8.28 11.5 0.00 1.5 10.0</w:t>
        <w:br/>
        <w:t>Orange Classic range January 2007 8.21 11.4 0.00 1.5 10.0</w:t>
        <w:br/>
        <w:t>Orange Classic range June 2007 7.36 10.3 0.00 1.3 8.9</w:t>
      </w:r>
    </w:p>
    <w:p>
      <w:r>
        <w:t>118. It follows from these elements that the price differences excluding tax between on-net communication minutes and off-net communication minutes were established at 10 cents of euros between October 2005 and January 2007, at 10 cents of euros between January 2007 and June 2007, and at 8.9 cents of euros after June 2007.</w:t>
      </w:r>
    </w:p>
    <w:p>
      <w:r>
        <w:t>119. The figures presented above constitute underestimates of the actual price of communications since the plans are not always fully consumed and the price per minute beyond the plan is higher than the price per minute within the plan. Taking into account the elements related to the consumption of the plans communicated by France Télécom – Orange during the investigation of the case allows for a partial correction of this bias. Nevertheless, the evaluation considering these elements, presented below, still constitutes an underestimate of the price actually paid as a portion of customers exceed their plan and pay a higher unit price for these additional minutes.</w:t>
      </w:r>
    </w:p>
    <w:p>
      <w:r>
        <w:rPr>
          <w:b/>
        </w:rPr>
        <w:t>[Pages 34–36]</w:t>
      </w:r>
    </w:p>
    <w:p>
      <w:r>
        <w:t>120. The communicated elements (references 2148, 2765, 42865, 44970, 1865, 1863, and 1864) allow for the establishment that the average unused minutes of the plans in 2006 and 2007 (weighted by subscriber bases) for all clients of the Orange Classique offers (including clients who fully consume their plan or exceed it) amounts to 27 minutes.</w:t>
      </w:r>
    </w:p>
    <w:p>
      <w:r>
        <w:t>121. Furthermore, taking into account the respective subscriber bases of the 1-hour, 2-hour, and 4-hour plans, the average plan duration in 2006 and 2007 is established at 98 minutes.</w:t>
      </w:r>
    </w:p>
    <w:p>
      <w:r>
        <w:t>122. These figures therefore lead to an additional cost of counted minutes, considering the under-consumption of their plan by some clients, of 39% (98/(98-27)-1).</w:t>
      </w:r>
    </w:p>
    <w:p>
      <w:r>
        <w:t>123. Under these conditions, the price differences of the Orange Classique offers are established as follows:</w:t>
      </w:r>
    </w:p>
    <w:p>
      <w:r>
        <w:t>Price hour/month (€TTC/h) Corresponding price per minute Price per minute abundance Average On net Price difference</w:t>
        <w:br/>
        <w:t>(c€HT/min) (c€HT/min) (c€HT/min) (cts€/min)</w:t>
        <w:br/>
        <w:t>Orange Classique range October 2005 11.5 16.0 0.0 2.1 14.0</w:t>
        <w:br/>
        <w:t>Orange Classique range January 2007 11.4 15.9 0.0 2.1 13.8</w:t>
        <w:br/>
        <w:t>Orange Classique range June 2007 10.2 14.3 0.0 1.9 12.4</w:t>
      </w:r>
    </w:p>
    <w:p>
      <w:r>
        <w:t>The Orange Intense offers</w:t>
      </w:r>
    </w:p>
    <w:p>
      <w:r>
        <w:t>124. The Orange Intense range, marketed since October 2005, has also undergone pricing changes. In April 2007, the abundance formula for all Intense plans became a choice formula, according to time slots in the evening (from 9 p.m. to 8 a.m.) and on weekends or unlimited towards 3 Orange numbers. However, clients of the Intense offers will prefer in 80% of cases the unlimited option towards 3 Orange numbers, over the unlimited during time slots (reference 39385).</w:t>
      </w:r>
    </w:p>
    <w:p>
      <w:r>
        <w:t>♦ Unlimited option towards 3 Orange numbers</w:t>
      </w:r>
    </w:p>
    <w:p>
      <w:r>
        <w:t>125. Like the classic range, the price of the smallest plans increased at the beginning of 2007, with the 1-hour plan, reserved for students, going from 27 to 29 euros, and the 2-hour plan going from 35 to 36 euros.</w:t>
      </w:r>
    </w:p>
    <w:p>
      <w:r>
        <w:t>126. Between these two versions of the Intense range, there is a lesser progression of prices based on communication time, reflecting a decrease in the price per hour of communication in the plan, which decreased from 8 euros TTC to 7.62 euros TTC.</w:t>
      </w:r>
    </w:p>
    <w:p>
      <w:r>
        <w:t>127. The monthly share of unlimited on-net minutes compared to the total volume of on-net minutes amounts to 80% (references 3007, 2766, 1855, 2148).</w:t>
      </w:r>
    </w:p>
    <w:p>
      <w:r>
        <w:t>Price hour/month (€TTC/h) Corresponding price per minute Price per minute abundance Average On net Price difference</w:t>
        <w:br/>
        <w:t>(c€HT/min) (c€HT/min) (c€HT/min) (cts€/min)</w:t>
        <w:br/>
        <w:t>Orange Intense range October 2005 8.0 11.1 0 2.2 8.9</w:t>
        <w:br/>
        <w:t>Orange Intense range January 2007 7.6 10.6 0 2.1 8.5</w:t>
      </w:r>
    </w:p>
    <w:p>
      <w:r>
        <w:t>128. It results from these elements that the differences in prices excluding taxes between on-net communication minutes and off-net communication minutes were established at 8.9 euro cents HT between October 2005 and January 2007, then at 8.5 euro cents after January 2007.</w:t>
      </w:r>
    </w:p>
    <w:p>
      <w:r>
        <w:t>129. Similar to the evaluations conducted for the Orange Classique range, the figures presented above constitute underestimations of the actual price of communications, considering the absence of full consumption of the plans.</w:t>
      </w:r>
    </w:p>
    <w:p>
      <w:r>
        <w:t>130. The average unused minutes of the plans in 2006 and 2007 (weighted by subscriber bases) for all clients of the Orange Intense offers amounts to 45 minutes (references 2148, 2765, 42865, 44970, 1865, 1863, and 1864). Furthermore, taking into account the subscriber bases of each of the hour buckets, the average plan duration in 2006 is established at 127 minutes. These figures therefore lead to an additional cost of counted minutes, considering the under-consumption of their plan by some clients, of 55% (127/(127-45)-1).</w:t>
      </w:r>
    </w:p>
    <w:p>
      <w:r>
        <w:t>131. Under these conditions, the price differences of the Orange Intense offers that chose an abundance towards 3 KDO numbers are established as follows:</w:t>
      </w:r>
    </w:p>
    <w:p>
      <w:r>
        <w:t>Price hour/month (€TTC/h) Corresponding price per minute Price per minute abundance Average On net Price difference</w:t>
        <w:br/>
        <w:t>(c€HT/min) (c€HT/min) (c€HT/min) (cts€/min)</w:t>
        <w:br/>
        <w:t>Orange Intense range October 2005 12.3 17.2 0 3.4 13.8</w:t>
        <w:br/>
        <w:t>Orange Intense range January 2007 11.8 16.4 0 3.3 13.1</w:t>
      </w:r>
    </w:p>
    <w:p>
      <w:r>
        <w:t>♦ Unlimited option during time slots</w:t>
      </w:r>
    </w:p>
    <w:p>
      <w:r>
        <w:t>132. Although a relatively modest share of clients of the Orange Intense range opted for the unlimited time slot formula, this choice is likely to significantly alter their consumption profile and thus the proportion of abundance calls in their on-net communications. However, this ratio does not appear in the file.</w:t>
      </w:r>
    </w:p>
    <w:p>
      <w:r>
        <w:t>133. The elements communicated by France Télécom - Orange indicate that the abundance traffic to total traffic ratio, concerning clients of the evening and weekend abundance offers in June 2008 (that is to say, essentially clients of the M6 Mobile and Orange Intense offers), is situated within a range between 75% and 85% (reference 39459).</w:t>
      </w:r>
    </w:p>
    <w:p>
      <w:r>
        <w:t>134. The abundance time slot of the Orange Intense offers is known. It is the time slot from 9 p.m. to 8 a.m. on weekdays and all time slots on Saturday and Sunday. However, the exact proportion, for each of these time slots, of on-net calls in the total traffic does not appear in the file.</w:t>
      </w:r>
    </w:p>
    <w:p>
      <w:r>
        <w:t>135. This proportion can, however, be estimated based on the assumption that the share of on-net traffic to total traffic, considered overall, for the entirety of a range for example, is identical for all time slots. This assumption leads to the consideration that in the abundance time slot, which by definition processes a very large proportion of on-net minutes, the proportion of on-net minutes in the total traffic is limited to the average proportion observed. It therefore leads to a significant underestimation of the result.</w:t>
      </w:r>
    </w:p>
    <w:p>
      <w:r>
        <w:t>136. For a rate of on-net communications made in the abundance time slot of the Orange Intense range compared to the total on-net communications corresponding to the lower end of the 35</w:t>
      </w:r>
    </w:p>
    <w:p>
      <w:r>
        <w:t>abundance traffic to total traffic ratio of 75%, the price differences are established as follows:</w:t>
      </w:r>
    </w:p>
    <w:p>
      <w:r>
        <w:t>Price hour/month (€TTC/h) Corresponding price per minute Price per minute abundance Average On net Price difference</w:t>
        <w:br/>
        <w:t>(c€HT/min) (c€HT/min) (c€HT/min) (cts€/min)</w:t>
        <w:br/>
        <w:t>Orange Intense range October 2005 8.0 11.1 0.0 2.8 8.4</w:t>
        <w:br/>
        <w:t>Orange Intense range January 2007 7.6 10.6 0.0 2.7 8.0</w:t>
      </w:r>
    </w:p>
    <w:p>
      <w:r>
        <w:t>137. It results from these elements, concerning the Orange Intense offers with abundance during time slots, that the differences in prices excluding taxes between on-net communication minutes and off-net communication minutes were established at 8.4 euro cents between October 2005 and January 2007, then at 8.0 euro cents after January 2007.</w:t>
      </w:r>
    </w:p>
    <w:p>
      <w:r>
        <w:t>138. Taking into account the data regarding the absence of full consumption of the Orange Intense plans presented above, the price differences evolve as follows:</w:t>
      </w:r>
    </w:p>
    <w:p>
      <w:r>
        <w:t>Price hour/month (€TTC/h) Corresponding price per minute Price per minute abundance Average On net Price difference</w:t>
        <w:br/>
        <w:t>(c€HT/min) (c€HT/min) (c€HT/min) (cts€/min)</w:t>
        <w:br/>
        <w:t>Orange Intense range October 2005 12.3 17.2 0.0 4.3 12.9</w:t>
        <w:br/>
        <w:t>Orange Intense range January 2007 11.8 16.4 0.0 4.1 12.3</w:t>
      </w:r>
    </w:p>
    <w:p>
      <w:r>
        <w:t>The Orange Pro offers</w:t>
      </w:r>
    </w:p>
    <w:p>
      <w:r>
        <w:t>139. The Orange Pro range with abundance was marketed in October 2005. This range was accessible to both residential and non-residential clients. Two types of formulas were offered: an abundance towards all Orange numbers in a restricted time slot (between 7 a.m. and 5 p.m. on weekdays and all weekend), or upon simple call to customer service, and a 24-hour abundance towards three Orange numbers (reference 1314).</w:t>
      </w:r>
    </w:p>
    <w:p>
      <w:r>
        <w:t>140. Aside from a few minor modifications, such as the widening of the abundance time slot (from 8 a.m. to 6 p.m.) and the introduction of a 30-hour plan at 262 euros in October 2006, the Orange Pro range has not undergone significant changes during its marketing. In particular, the rates and communication times have remained unchanged.</w:t>
      </w:r>
    </w:p>
    <w:p>
      <w:r>
        <w:t>Price Orange Pro</w:t>
        <w:br/>
        <w:t>(Commitment 24 months)</w:t>
      </w:r>
    </w:p>
    <w:p>
      <w:r>
        <w:t>200</w:t>
        <w:br/>
        <w:t>180</w:t>
        <w:br/>
        <w:t>160</w:t>
        <w:br/>
        <w:t>140</w:t>
        <w:br/>
        <w:t>120</w:t>
        <w:br/>
        <w:t>100</w:t>
        <w:br/>
        <w:t>80</w:t>
        <w:br/>
        <w:t>60</w:t>
        <w:br/>
        <w:t>y = 8x + 22</w:t>
        <w:br/>
        <w:t>40 R² = 1</w:t>
        <w:br/>
        <w:t>20</w:t>
        <w:br/>
        <w:t>0</w:t>
        <w:br/>
        <w:t>1 2 3 4 5 6 7 8 9 10 11 12 13 14 15 16 17 18 19 20</w:t>
      </w:r>
    </w:p>
    <w:p>
      <w:r>
        <w:t>Price Oct 2005 Linear (Price Oct 2005)</w:t>
      </w:r>
    </w:p>
    <w:p>
      <w:r>
        <w:t>♦ Unlimited option during time slots</w:t>
      </w:r>
    </w:p>
    <w:p>
      <w:r>
        <w:t>141. The majority of Orange Pro plans were contracted with the unlimited option during time slots, particularly at the launch of the offer (reference 39386).</w:t>
      </w:r>
    </w:p>
    <w:p>
      <w:r>
        <w:rPr>
          <w:b/>
        </w:rPr>
        <w:t>[Pages 37–39]</w:t>
      </w:r>
    </w:p>
    <w:p>
      <w:r>
        <w:t>142. The rate of on-net calls made during the abundance time slot compared to the total on-net communications significantly increased between the period from August to September 2005, during which the ratio was between 55% and 65%, and the period from December 2005 to March 2006, during which this ratio remained within a range of 65% to 75% (reference 39459).</w:t>
      </w:r>
    </w:p>
    <w:p>
      <w:r>
        <w:t>143. If we take the figure of 65% for the entire period since the Orange Pro offers were marketed, that is, from October 2005, and considering the price of the communication hour of 8 euros including VAT, related to this range, or 11.1 euro cents excluding VAT per minute, the price differences between on-net and off-net calls are established as follows:</w:t>
      </w:r>
    </w:p>
    <w:p>
      <w:r>
        <w:t>Price hour/month Price corresponding minute Price abundance minute Average On-net Price difference</w:t>
        <w:br/>
        <w:t>(€TTC/h) (c€HT/min) (c€HT/min) (c€HT/min) (cts€/min)</w:t>
        <w:br/>
        <w:t>Orange Pro range (3n°KDO) 8 11.1 0 3.9 7.2</w:t>
      </w:r>
    </w:p>
    <w:p>
      <w:r>
        <w:t>144. Similar to the evaluations carried out for the Orange Classic and Intense ranges, the figures presented above constitute lower bounds of the actual price of communications given the absence of full consumption of the packages.</w:t>
      </w:r>
    </w:p>
    <w:p>
      <w:r>
        <w:t>♦ Unlimited option to 3 Orange numbers</w:t>
      </w:r>
    </w:p>
    <w:p>
      <w:r>
        <w:t>145. Unlike the Classic and Intense offers, the precise volume of communication to the "3 KDO numbers" for clients of the Pro offers is not included in the file, as Orange was unable to provide them.</w:t>
      </w:r>
    </w:p>
    <w:p>
      <w:r>
        <w:t>146. Several references can be used to assess the share of on-net minutes directed to the "3 KDO numbers" compared to the total volume of on-net minutes, namely the proportions determined based on the traffic observed in the case of the "3 KDO numbers" bonus of Orange Classic and Orange Intense (respectively 87% and 80%), or that taken into account within the framework of the Pro offers but having a time slot bonus, which is 65%. It could be considered that, for the same hour bucket, consumption behaviors are more related to the type of bonus chosen than to the selected range. By taking the lowest value, which is 65%, the most favorable situation for Orange, the results are identical to those presented for the unlimited option in the time slot.</w:t>
      </w:r>
    </w:p>
    <w:p>
      <w:r>
        <w:t>Price hour/month Price corresponding minute Price abundance minute Average On-net Price difference</w:t>
        <w:br/>
        <w:t>(€TTC/h) (c€HT/min) (c€HT/min) (c€HT/min) (cts€/min)</w:t>
        <w:br/>
        <w:t>Orange Pro range (3n°KDO) 8 11.1 0 3.9 7.2</w:t>
      </w:r>
    </w:p>
    <w:p>
      <w:r>
        <w:t>147. Since the share of minutes not consumed by clients of the Orange Pro offers is not included in the file, the value of the additional cost established for the Orange Classic offers will be retained, which is 39%.</w:t>
      </w:r>
    </w:p>
    <w:p>
      <w:r>
        <w:t>148. Under these conditions, the price differences of the Orange Pro offers are established as follows, concerning clients of the offer with the 3 NKDO bonus, as well as those with the unlimited option in the time slot:</w:t>
      </w:r>
    </w:p>
    <w:p>
      <w:r>
        <w:t>Price hour/month Price corresponding minute Price abundance minute Average On-net Price difference</w:t>
        <w:br/>
        <w:t>(€TTC/h) (c€HT/min) (c€HT/min) (c€HT/min) (cts€/min)</w:t>
        <w:br/>
        <w:t>Orange Pro range 11.1 15.5 0.0 5.4 10.1</w:t>
      </w:r>
    </w:p>
    <w:p>
      <w:r>
        <w:t>The "3 KDO numbers" option</w:t>
      </w:r>
    </w:p>
    <w:p>
      <w:r>
        <w:t>149. The "3 KDO numbers" option marketed in April 2005, six months before the overhaul of the Orange offer and the generalization of this operator's on-net abundance offers, allowed all clients in the network to have an abundance option to three Orange numbers. This option resulted in a specific billing of 4 euros including VAT per month.</w:t>
      </w:r>
    </w:p>
    <w:p>
      <w:r>
        <w:t>150. Internal studies conducted by Orange (June 2005 study, reference 25200 et seq.; December 2005 study, references 26700 et seq.) allow for the establishment of consumption behaviors related to the "3 KDO numbers" option. In particular, the December 2005 study analyzes the profile of two categories of subscribers to this option: on one hand, clients already having an offer from the "Adjustable Packages" or "Pro Packages" range, and on the other hand, clients having another offer but choosing to migrate to one of these two ranges of offers and subscribe to the option concurrently. The studied sample is predominantly composed of clients falling into this second category (81% of the sample, compared to 19% of clients who subscribe to the option alone - reference 39363).</w:t>
      </w:r>
    </w:p>
    <w:p>
      <w:r>
        <w:t>151. This study particularly shows (reference 19763) that clients who subscribe to the option record an average of 391 minutes of outgoing communications (compared to 162 minutes for the same clients before subscribing to the offer), of which 239 minutes are to Orange mobiles (compared to 66 minutes previously), and 184 minutes to the 3 most called Orange numbers (compared to 53 minutes previously).</w:t>
      </w:r>
    </w:p>
    <w:p>
      <w:r>
        <w:t>152. Regarding the migrants, 73% of the traffic directed to the most called numbers exclusively concerns the three favorite numbers, compared to 75% for clients already positioned on an offer (reference 19764). These figures allow us to determine that migrants communicate on average 136.5 minutes per month to their favorite numbers compared to 129.5 for clients already positioned on an offer. On average, communications to the three favorite numbers amount to 135 minutes. This implies that the share of unlimited on-net traffic in total on-net traffic is 57% for each of the two categories of clients.</w:t>
      </w:r>
    </w:p>
    <w:p>
      <w:r>
        <w:t>153. Considering the price of the option of 4 euros including VAT per month, and the additional communication time that it allows on average, which is 135 minutes to the favorite numbers, it follows that the rate for minutes for calls in the abundance time slot is set at 2.5 euro cents excluding VAT per minute.</w:t>
      </w:r>
    </w:p>
    <w:p>
      <w:r>
        <w:t>154. Furthermore, it is possible to determine for the Adjustable and Pro ranges the price of a minute of communication counted against the package in the same manner as previously for the Classic and Intense offers (reference 980).</w:t>
      </w:r>
    </w:p>
    <w:p>
      <w:r>
        <w:t>155. A significant difference is observed here in the construction of these two ranges of offers, with the Adjustable packages having a relatively low fixed share and an hour of communication priced at 7.40 euros including VAT, while the Pro range is built around a higher fixed share, 27 euros including VAT, and an hour of communications priced at 3.92 euros including VAT.</w:t>
      </w:r>
    </w:p>
    <w:p>
      <w:r>
        <w:t>156. By retaining the share of on-net minutes made during the abundance time slot in the total on-net traffic of 57%, as well as the proportion of the parks of each of these two ranges at the date of the study (references 39459, which is 46% for the Pro package and 54% for the adjustable packages), the price differences between on-net and off-net calls are established as follows:</w:t>
      </w:r>
    </w:p>
    <w:p>
      <w:r>
        <w:t>Price hour/month Price counted minute Price abundance minute Average On-net Price difference</w:t>
        <w:br/>
        <w:t>(€TTC/h) (c€HT/min) (c€HT/min) (c€HT/min) (cts€/min)</w:t>
        <w:br/>
        <w:t>Orange Adjustable and PRO ranges with 3NKDO option (on average according to the parks) 5.5 7.7 2.5 4.7 2.94</w:t>
      </w:r>
    </w:p>
    <w:p>
      <w:r>
        <w:t>157. The average price of an on-net minute is here determined as the weighted average of two prices, that of the on-net minutes counted against the package, which is 7.7 euro cents excluding VAT per minute, and that of the option related to consumption towards the three KDO numbers, which is 2.5 euro cents excluding VAT per minute.</w:t>
      </w:r>
    </w:p>
    <w:p>
      <w:r>
        <w:rPr>
          <w:b/>
        </w:rPr>
        <w:t>[Pages 40–42]</w:t>
      </w:r>
    </w:p>
    <w:p>
      <w:r>
        <w:t>158. It follows from these elements that, regarding the "3 KDO numbers" option, subscribed by clients of the Pro and Adjustable ranges, the differences in prices excluding taxes between on-net communication minutes and off-net communication minutes are established at 2.94 cents per minute.</w:t>
      </w:r>
    </w:p>
    <w:p>
      <w:r>
        <w:t>159. The share of minutes not consumed by subscribers of the "3 KDO numbers" option not being included in the file, the value of the additional cost established for the Orange Classic offers will be retained, namely 39%. In this hypothesis, the price differences are established as follows:</w:t>
      </w:r>
    </w:p>
    <w:p>
      <w:r>
        <w:t>Price per hour/month Price per counted minute Price per abundance minute Average On net Price difference</w:t>
        <w:br/>
        <w:t>(€TTC/h) (c€HT/min) (c€HT/min) (c€HT/min) (cts€/min)</w:t>
        <w:br/>
        <w:t>Orange Adjustable and PRO ranges with option</w:t>
        <w:br/>
        <w:t>7.7 10.7 2.5 6.0 4.63</w:t>
        <w:br/>
        <w:t>3NKDO (on average according to the subscriber bases)</w:t>
      </w:r>
    </w:p>
    <w:p>
      <w:r>
        <w:t>The M6 Mobile by Orange offers</w:t>
      </w:r>
    </w:p>
    <w:p>
      <w:r>
        <w:t>160. The M6 Mobile offers were marketed starting in June 2005, initially with a single plan of 45 minutes. Then, starting in November 2005, a 1 hour and 30 minutes plan was added to the range. These two offers allowed unlimited calls to Orange and M6 Mobile numbers between 8:45 p.m. and midnight; they were very successful among the target audience of young people aged 15 to 25. In particular, the volume of communications made during the abundance time slot seems to have had a significant impact on the network load (reference 39388).</w:t>
      </w:r>
    </w:p>
    <w:p>
      <w:r>
        <w:t>161. These offers underwent several changes: in March 2006, the abundance time slot was shifted from 10 p.m. to midnight, and then in October 2006 with a major overhaul of the plans (1 hour and 1 hour 20 minutes unlimited on weekends and 1 hour 40 minutes and 2 hours unlimited on weekends and in the evening between 10 p.m. and midnight). In the second quarter of 2008, the offer was reorganized around 3 plans (1 hour, 1 hour 30 minutes, and 2 hours) unlimited on weekends and in the evening, from 8 p.m. to 8 a.m. towards fixed and mobile Orange numbers, beyond the first minute.</w:t>
      </w:r>
    </w:p>
    <w:p>
      <w:r>
        <w:t>162. These offers thus present prices of 12 euros TTC per hour of communication for the offers of November 2005 and March 2006, 12 euros TTC per hour for the 60 and 80 minutes plans of October 2006, and 9 euros TTC per hour for the 100 and 120 minutes plans, marketed on the same date. Finally, in March 2008, the price rose to 10 euros TTC per hour of communication.</w:t>
      </w:r>
    </w:p>
    <w:p>
      <w:r>
        <w:t>163. Regarding the first offers, marketed until March 2006, it appears, concerning the cohorts of clients from September and October 2005, that the share of on-net traffic compared to outgoing traffic was in a range between 85% and 95%, and that the share of on-net traffic occurring in the abundance time slot (i.e., between 8:45 p.m. and midnight) compared to total on-net traffic was in a range between 80% and 90% (reference 39459).</w:t>
      </w:r>
    </w:p>
    <w:p>
      <w:r>
        <w:t>164. The following graph illustrates the very high sensitivity of M6 offer clients to prices, with communications concentrated in the abundance time slot:</w:t>
      </w:r>
    </w:p>
    <w:p>
      <w:r>
        <w:t>165. Nevertheless, the share of free traffic in total traffic has gradually decreased, as illustrated by the following graph.</w:t>
      </w:r>
    </w:p>
    <w:p>
      <w:r>
        <w:t>Evolution of outgoing voice AUPU</w:t>
        <w:br/>
        <w:t>500</w:t>
        <w:br/>
        <w:t>450</w:t>
        <w:br/>
        <w:t>400</w:t>
        <w:br/>
        <w:t>350</w:t>
        <w:br/>
        <w:t>300</w:t>
        <w:br/>
        <w:t>250</w:t>
        <w:br/>
        <w:t>200</w:t>
        <w:br/>
        <w:t>150</w:t>
        <w:br/>
        <w:t>100</w:t>
        <w:br/>
        <w:t>50</w:t>
        <w:br/>
        <w:t>0</w:t>
        <w:br/>
        <w:t>Jan-06 Mar-06</w:t>
        <w:br/>
        <w:t>May-06 Jul-06</w:t>
        <w:br/>
        <w:t>Sep-06 Nov-06</w:t>
        <w:br/>
        <w:t>Jan-07 Mar-07</w:t>
        <w:br/>
        <w:t>May-07 Jul-07</w:t>
        <w:br/>
        <w:t>Sep-07 Nov-07</w:t>
        <w:br/>
        <w:t>Jan-08 Mar-08</w:t>
        <w:br/>
        <w:t>May-08 Jul-08</w:t>
        <w:br/>
        <w:t>Sep-08</w:t>
      </w:r>
    </w:p>
    <w:p>
      <w:r>
        <w:t>Outgoing paid voice Outgoing abundance voice</w:t>
      </w:r>
    </w:p>
    <w:p>
      <w:r>
        <w:t>166. It appears from this graph that in January 2006, on-net abundance traffic represented nearly 85% of total on-net and off-net traffic (ratio of 1 to 5.5) and nearly 65% in September 2008 (ratio of 1 to 3). This ratio constitutes a lower bound of the ratio used in the previous paragraphs, which aims at the share of on-net abundance traffic in total on-net traffic. If we assume (a very conservative and favorable assumption for Orange) that only half of the total paid traffic is on-net traffic, we obtain a share of abundance traffic in total on-net traffic of 92% in January 2006 (a figure consistent with paragraph 163) and 83% in September 2008. The figure of 80% will be retained here.</w:t>
      </w:r>
    </w:p>
    <w:p>
      <w:r>
        <w:rPr>
          <w:b/>
        </w:rPr>
        <w:t>[Pages 43–45]</w:t>
      </w:r>
    </w:p>
    <w:p>
      <w:r>
        <w:t>Price hour/month Price corresponding minute Average On net Price difference</w:t>
        <w:br/>
        <w:t>(€TTC/h) (c€HT/min) (c€HT/min) (cts€/min)</w:t>
        <w:br/>
        <w:t>M6 Mobile November 2005 and March 2006 12 16.7 6.0 10.7</w:t>
        <w:br/>
        <w:t>M6 Mobile October 2006 (for 60 and 80 min) 12 16.7 6.0 10.7</w:t>
        <w:br/>
        <w:t>M6 Mobile October 2006 (for 100 and 120 min) 9 12.5 4.5 8.0</w:t>
        <w:br/>
        <w:t>M6 Mobile March 2008 10 13.9 5.0 8.9</w:t>
        <w:br/>
        <w:t>167. It follows from these elements that, concerning M6 Mobile offers, the price differences excluding taxes between on net communication minutes and off net communication minutes are established at 10.7 cents of euros between March 2005 and October 2006, at 10.7 cents of euros between October 2006 and March 2008 for the 60-minute and 80-minute plans, and 8 cents of euros for the 100 and 120-minute plans, then at 8.9 cents of euros from March 2008.</w:t>
        <w:br/>
        <w:t>168. The share of unused minutes by clients of M6 Mobile offers not being included in the file, the value of the additional cost established for Orange Classique offers will be retained, namely 39%. In this hypothesis, the price differences are established as follows:</w:t>
        <w:br/>
        <w:t>Price hour/month Price corresponding minute Abundance minute Average On net Price difference</w:t>
        <w:br/>
        <w:t>(€TTC/h) (c€HT/min) (c€HT/min) (c€HT/min) (cts/min)</w:t>
        <w:br/>
        <w:t>M6 Mobile November 2005 and March 2006 16.7 23.2 0 4.6 18.6</w:t>
        <w:br/>
        <w:t>M6 Mobile October 2006 (for 60 and 80 min) 16.7 23.2 0 4.6 18.6</w:t>
        <w:br/>
        <w:t>M6 Mobile October 2006 (for 100 and 120 min) 12.5 17.4 0 3.5 13.9</w:t>
        <w:br/>
        <w:t>M6 Mobile March 2008 13.9 19.4 0 3.9 15.5</w:t>
        <w:br/>
        <w:t>Price differences in SFR offers</w:t>
        <w:br/>
        <w:t>SFR Essential offers</w:t>
        <w:br/>
        <w:t>169. The SFR Essential range, marketed from March 2005, has evolved over the years, particularly regarding the 1-hour plan. One year after its launch, the price of this plan was increased by 1 euro. In July 2006, the price per minute beyond the plan also increased. Then in October 2006, the price of the plan increased again by 2 euros, reaching 25 euros TTC with a simultaneous reduction in the abundance time slot, which changed from 24/24 hours to 8 a.m. - 6 p.m.</w:t>
        <w:br/>
        <w:t>170. During the year 2007, the 1-hour plan returned to the 24/24 hours abundance time slot, and its price was set at 25.90 euros TTC. All other plans were also increased by 1.90 euros TTC. The 4-hour plan, which had been removed, was reintroduced in June 2009. The 2-hour plan also saw a price increase of 1 euro at that same date.</w:t>
      </w:r>
    </w:p>
    <w:p>
      <w:r>
        <w:t>Price April 2005 Price April 2006</w:t>
        <w:br/>
        <w:t>(24-month commitment) (24-month commitment)</w:t>
        <w:br/>
        <w:t>160 160</w:t>
        <w:br/>
        <w:t>140 140</w:t>
        <w:br/>
        <w:t>120 120</w:t>
        <w:br/>
        <w:t>100 100</w:t>
        <w:br/>
        <w:t>80 80</w:t>
        <w:br/>
        <w:t>60 60</w:t>
        <w:br/>
        <w:t>40 40</w:t>
        <w:br/>
        <w:t>y = 8.0064x + 14.962 y = 7.9744x + 15.265</w:t>
        <w:br/>
        <w:t>20 R² = 0.9998 20 R² = 0.9999</w:t>
        <w:br/>
        <w:t>0 0</w:t>
        <w:br/>
        <w:t>1 2 3 4 5 6 7 8 9 10 11 12 13 14 15 1 2 3 4 5 6 7 8 9 10 11 12 13 14 15</w:t>
        <w:br/>
        <w:t>Price April 2005 Linear (Price April 2005) Price April 2006 Linear (Price April 2006)</w:t>
        <w:br/>
        <w:t>Price October 2006</w:t>
        <w:br/>
        <w:t>Price 2008</w:t>
        <w:br/>
        <w:t>(24-month commitment)</w:t>
        <w:br/>
        <w:t>(24-month commitment)</w:t>
        <w:br/>
        <w:t>160 60</w:t>
        <w:br/>
        <w:t>140</w:t>
        <w:br/>
        <w:t>50</w:t>
        <w:br/>
        <w:t>120</w:t>
        <w:br/>
        <w:t>100 40</w:t>
        <w:br/>
        <w:t>80 30</w:t>
        <w:br/>
        <w:t>60</w:t>
        <w:br/>
        <w:t>20</w:t>
        <w:br/>
        <w:t>40 y = 7.4x + 18.4</w:t>
        <w:br/>
        <w:t>y = 7.9638x + 15.365 R² = 0.9849</w:t>
        <w:br/>
        <w:t>20 R² = 0.9999 10</w:t>
        <w:br/>
        <w:t>0 0</w:t>
        <w:br/>
        <w:t>1 2 3 4 5 6 7 8 9 10 11 12 13 14 15 1 2 3 4</w:t>
        <w:br/>
        <w:t>Price October 2006 Linear (Price October 2006)</w:t>
        <w:br/>
        <w:t>Price 2008 Linear (Price 2008)</w:t>
        <w:br/>
        <w:t>Price mid-2008 Price June 2009</w:t>
        <w:br/>
        <w:t>(24-month commitment) (24-month commitment)</w:t>
        <w:br/>
        <w:t>45 60</w:t>
        <w:br/>
        <w:t>40</w:t>
        <w:br/>
        <w:t>50</w:t>
        <w:br/>
        <w:t>35</w:t>
        <w:br/>
        <w:t>30 40</w:t>
        <w:br/>
        <w:t>25</w:t>
        <w:br/>
        <w:t>30</w:t>
        <w:br/>
        <w:t>20</w:t>
        <w:br/>
        <w:t>15 20</w:t>
        <w:br/>
        <w:t>10 y = 6 R² = 0.9849</w:t>
        <w:br/>
        <w:t>5 = x 0 + 9.198567 10 y = 7.4x + 18.4</w:t>
        <w:br/>
        <w:t>R² = 0.9849</w:t>
        <w:br/>
        <w:t>0</w:t>
        <w:br/>
        <w:t>0</w:t>
        <w:br/>
        <w:t>1 2 3 4</w:t>
        <w:br/>
        <w:t>1 2 3</w:t>
        <w:br/>
        <w:t>Price June 2009 Linear (Price June 2009)</w:t>
        <w:br/>
        <w:t>Price mid-2008 Linear (Price mid-2008)</w:t>
        <w:br/>
        <w:t>171. During the period, there was a gradual decrease in the price of the hour of communication counted from the plan, decreasing from 8 euros TTC in 2005 to 6.5 euros TTC during the second half of 2008, before returning to 7.4 euros TTC from June 2009. Over such a long period, the various services included in the plan have of course evolved, resulting in a gradual increase in the fixed part of the plan (from 15.9 euros to 18.4 euros).</w:t>
      </w:r>
    </w:p>
    <w:p>
      <w:r>
        <w:t>172. According to the figures provided by SFR, the share of on net communications made during the abundance time slot, compared to the total on net minutes, is established for these offers in a range between 80% and 90% in April 2006 as well as in May 2007 (reference 39451). If we retain the figure of 80%, the price differences are established as follows:</w:t>
        <w:br/>
        <w:t>Price hour/month Price corresponding minute Average On net Price difference</w:t>
        <w:br/>
        <w:t>(€TTC/h) (c€HT/min) (c€HT/min) (cts/min)</w:t>
        <w:br/>
        <w:t>SFR Essential range April 2005 8.0 11.1 2.2 8.9</w:t>
        <w:br/>
        <w:t>SFR Essential range April 2006 8.0 11.1 2.2 8.9</w:t>
        <w:br/>
        <w:t>SFR Essential range October 2006 8.0 11.1 2.2 8.9</w:t>
        <w:br/>
        <w:t>SFR Essential range 2008 7.4 10.3 2.1 8.2</w:t>
        <w:br/>
        <w:t>SFR Essential range mid-2008 6.5 9.1 1.8 7.2</w:t>
        <w:br/>
        <w:t>SFR Essential range June 2009 7.4 10.3 2.1 8.2</w:t>
        <w:br/>
        <w:t>173. It follows from these elements that, concerning the SFR Essential range offers, the price differences excluding taxes between on net communication minutes and off net communication minutes are established at 8.9 cents of euros between April 2005 and 2008, at 8.2 cents of euros until mid-2008, and at 7.2 cents of euros from mid-2008 to mid-2009. From this date, the price gap was again established at 7.4 cents of euros.</w:t>
        <w:br/>
        <w:t>174. Just as for Orange offers, the figures presented above constitute underestimations of the actual price of communications since the plans are not always fully consumed and the price per minute outside the plan is higher than the price per minute within the plan. Taking into account the elements related to the consumption of plans communicated by SFR in the context of the investigation of this file allows for a partial correction of this bias.</w:t>
        <w:br/>
        <w:t>175. For the months of April 2006 and May 2007, the average of unused minutes from the plans amounts to 30 and 40 minutes respectively for plans with an average duration of 100 and 110 minutes (reference 45003). Retaining the most favorable assumptions for the operator, namely 30 and 110 minutes respectively, these figures lead to an additional cost of counted minutes, taking into account the under-consumption of their plan by some clients, of 38% (110/(110-30)-1).</w:t>
        <w:br/>
        <w:t>176. Under these conditions, the price differences of SFR Essential offers are established as follows:</w:t>
        <w:br/>
        <w:t>Price hour/month Price minute Price minute Abundance average On net Price difference</w:t>
        <w:br/>
        <w:t>(€TTC/h) corresponding (c€HT/min) (cts/min)</w:t>
        <w:br/>
        <w:t>(c€HT/min) (c€HT/min)</w:t>
        <w:br/>
        <w:t>SFR Essential range April 2005 11.0 15.4 0 3.1 12.3</w:t>
        <w:br/>
        <w:t>SFR Essential range April 2006 11.0 15.3 0 3.1 12.3</w:t>
        <w:br/>
        <w:t>SFR Essential range October 2006 11.0 15.3 0 3.1 12.2</w:t>
        <w:br/>
        <w:t>SFR Essential range 2008 10.2 14.2 0 2.8 11.4</w:t>
        <w:br/>
        <w:t>SFR Essential range mid-2008 9.0 12.5 0 2.5 10.0</w:t>
        <w:br/>
        <w:t>SFR Essential range June 2009 10.2 14.2 0 2.8 11.4</w:t>
        <w:br/>
        <w:t>SFR Evolution Pro offers</w:t>
        <w:br/>
        <w:t>177. Although labeled "Pro," only certain options or promotions attached to this range of offers were reserved for individuals registered in the commercial and companies register. Thus, the plans in this range could be subscribed to by residential clients, benefiting from unlimited calls to 3 SFR numbers, seven days a week and twenty-four hours a day from May 2005.</w:t>
      </w:r>
    </w:p>
    <w:p>
      <w:r>
        <w:rPr>
          <w:b/>
        </w:rPr>
        <w:t>[Pages 46–48]</w:t>
      </w:r>
    </w:p>
    <w:p>
      <w:r>
        <w:t>178. This range, with a long history, has undergone few significant changes (addition and removal of certain durations, increases of one to two euros in July 2006). From the end of 2007, and without a change in price, the choice of the abundance formula expanded to include "twice as much time to all operators" during certain time slots, then "unlimited to 3 numbers for all operators for an additional euro." Finally, in March 2010, a new pricing evolution occurred with reductions ranging from 2 to 5 euros.</w:t>
      </w:r>
    </w:p>
    <w:p>
      <w:r>
        <w:t>179. It is noted here that the introduction of a 20-hour plan in October 2005 resulted in an increase in the price of the additional hour while the other rates remained unchanged. It was in March 2010 that the price of the hour decreased most significantly to reach 7.7 euros including tax.</w:t>
      </w:r>
    </w:p>
    <w:p>
      <w:r>
        <w:t>180. According to figures provided by SFR, the share of on-net communications made within the abundance slot, compared to the total on-net minutes for these offers, was established in April 2006 as well as in May 2007, within a range of 70% to 80% (reference 39451). If we take the figure of 70%, the price differences are as follows:</w:t>
      </w:r>
    </w:p>
    <w:p>
      <w:r>
        <w:t>Price per hour/month Price per corresponding minute Average on-net price Price difference</w:t>
        <w:br/>
        <w:t>(€ including tax/hour) (c€ excluding tax/min) (c€ excluding tax/min) (cts€/min)</w:t>
        <w:br/>
        <w:t>SFR Evolution Pro range April 2005 8.0 11.1 3.3 7.8</w:t>
        <w:br/>
        <w:t>SFR Evolution Pro range October 2005 8.9 12.4 3.7 8.7</w:t>
        <w:br/>
        <w:t>SFR Evolution Pro range July 2006 8.8 12.3 3.7 8.6</w:t>
        <w:br/>
        <w:t>SFR Evolution Pro range March 2010 7.7 10.7 3.2 7.5</w:t>
      </w:r>
    </w:p>
    <w:p>
      <w:r>
        <w:t>181. Similar to the evaluations conducted for the SFR Essential offers, the figures presented above constitute underestimations of the actual price of communications given the lack of full consumption of the plans.</w:t>
      </w:r>
    </w:p>
    <w:p>
      <w:r>
        <w:t>182. For the months of April 2006 and May 2007, the average number of unused minutes for the plans amounted to 70 and 80 minutes respectively for plans with an average duration of 250 and 260 minutes (reference 45003). Retaining the most favorable assumptions for the operator, namely 70 and 250 minutes respectively, these figures lead to an additional cost of counted minutes, taking into account the under-consumption of their plan by some clients, of 37% (260/(260-70)-1).</w:t>
      </w:r>
    </w:p>
    <w:p>
      <w:r>
        <w:t>183. Under these conditions, the price differences of the SFR Evolution Pro offers are established as follows:</w:t>
      </w:r>
    </w:p>
    <w:p>
      <w:r>
        <w:t>Price per hour/month Price per minute Price per minute Average on-net price Price difference</w:t>
        <w:br/>
        <w:t>(€ including tax/hour) corresponding abundance (c€ excluding tax/min) (cts€/min)</w:t>
        <w:br/>
        <w:t>(c€ excluding tax/min) (c€ excluding tax/min)</w:t>
        <w:br/>
        <w:t>SFR Evolution Pro range April 2005 11.0 15.3 0.00 4.6 10.7</w:t>
        <w:br/>
        <w:t>SFR Evolution Pro range October 2005 12.2 17.0 0.00 5.1 11.9</w:t>
        <w:br/>
        <w:t>SFR Evolution Pro range July 2006 12.1 16.8 0.00 5.0 11.8</w:t>
        <w:br/>
        <w:t>SFR Evolution Pro range March 2010 10.5 14.6 0.00 4.4 10.3</w:t>
      </w:r>
    </w:p>
    <w:p>
      <w:r>
        <w:t>184. For both the SFR Essential and SFR Evolution Pro ranges, students, high school students, and middle school students could, upon presentation of proof, obtain an extension of their plan, subject to a 24-month commitment (reference 507). This extension allowed them to call unlimitedly not three but four SFR numbers. Given this extension, the on-net/off-net price differences are necessarily greater than or equal to those of the corresponding offers, excluding the "Student/High School Solution."</w:t>
      </w:r>
    </w:p>
    <w:p>
      <w:r>
        <w:t>b) Cost difference between on-net and off-net calls</w:t>
      </w:r>
    </w:p>
    <w:p>
      <w:r>
        <w:t>185. Schematic representation shows that a mobile call consists of a call initiation followed by a call termination. For an on-net call, both the call initiation and termination occur on the same network, and the operator only has to bear two internal operations. For an off-net call, the caller's operator initiates the call and then delivers it to the called party's operator, which ensures the call termination. The called party's operator charges the caller's operator for this call termination service. Thus, for an off-net call, the operator initiates the call and purchases a call termination service from a third-party operator.</w:t>
      </w:r>
    </w:p>
    <w:p>
      <w:r>
        <w:t>186. The initiation costs of an on-net call and those of an off-net call can be considered identical, with any differences being minimal. Therefore, the difference in production cost between an on-net call and an off-net call rests exclusively on the difference in costs between the termination of an on-net call and the termination of an off-net call. It follows from the aforementioned sectoral regulation that the cost to be considered for the termination of an on-net call is equal to the call termination charge billed by the concerned operator to other operators for the termination of a call on its network.</w:t>
      </w:r>
    </w:p>
    <w:p>
      <w:r>
        <w:t>187. Thus, the cost difference between an on-net call and an off-net call is equal to the difference between the call termination charges of the two concerned operators.</w:t>
      </w:r>
    </w:p>
    <w:p>
      <w:r>
        <w:t>188. The following table outlines the evolution of call termination discrepancies among mobile telephony operators between 2002 and 2010:</w:t>
      </w:r>
    </w:p>
    <w:p>
      <w:r>
        <w:t>As of July 1st</w:t>
        <w:br/>
        <w:t>In cents</w:t>
        <w:br/>
        <w:t>of € 2002 2003 2004 2005 2006 2007 2008 2009 2010</w:t>
        <w:br/>
        <w:t>Orange 20.12 17.07 14.94 12.5 9.5 7.5 6.5 4.5 3</w:t>
        <w:br/>
        <w:t>SFR 20.12 17.07 14.94 12.5 9.5 7.5 6.5 4.5 3</w:t>
        <w:br/>
        <w:t>Bouygues</w:t>
        <w:br/>
        <w:t>Telecom 27.49 24.67 17.89 14.79 11.24 9.24 8.5 6 3.4</w:t>
        <w:br/>
        <w:t>Termination charge discrepancies 7.37 7.6 2.95 2.29 1.74 1.74 2 1.5 0.4</w:t>
      </w:r>
    </w:p>
    <w:p>
      <w:r>
        <w:t>c) Comparison between price and cost differences of on-net and off-net calls</w:t>
      </w:r>
    </w:p>
    <w:p>
      <w:r>
        <w:t>189. To globally assess the disproportion between price discrepancies and underlying cost discrepancies, the following tables evaluate an average cost difference between on-net and off-net calls. This involves weighting the off-net call termination charges based on traffic directed to the concerned operators (Bouygues Telecom and SFR for Orange, Bouygues Telecom and Orange for SFR). This traffic is detailed in references 39372 and following for the period from 2005 to the second quarter of 2009 and is estimated for the following quarters until the end of 2010.</w:t>
      </w:r>
    </w:p>
    <w:p>
      <w:r>
        <w:t>190. It emerges that price discrepancies exceed cost discrepancies by more than 6 times: up to 60 times after the reduction of call terminations on July 1, 2010.</w:t>
      </w:r>
    </w:p>
    <w:p>
      <w:r>
        <w:t>Regarding Orange offers</w:t>
      </w:r>
    </w:p>
    <w:p>
      <w:r>
        <w:t>The Orange Classic offers</w:t>
      </w:r>
    </w:p>
    <w:p>
      <w:r>
        <w:t>Price difference Cost difference (c€/min)</w:t>
        <w:br/>
        <w:t>(c€/min) To SFR To Bouygues Weighted average</w:t>
        <w:br/>
        <w:t>Q1 2005 0 2.29 0.76</w:t>
        <w:br/>
        <w:t>Q2 2005 0 2.29 0.77</w:t>
        <w:br/>
        <w:t>Q3 2005 0 2.29 0.77</w:t>
        <w:br/>
        <w:t>Orange Classic range October 2005 14.0 Q4 2005 0 2.29 0.78</w:t>
        <w:br/>
        <w:t>Q1 2006 0 1.74 0.59</w:t>
        <w:br/>
        <w:t>Q2 2006 0 1.74 0.59</w:t>
        <w:br/>
        <w:t>Q3 2006 0 1.74 0.61</w:t>
        <w:br/>
        <w:t>Q4 2006 0 1.74 0.61</w:t>
        <w:br/>
        <w:t>Orange Classic range January 2007 13.8 Q1 2007 0 1.74 0.60</w:t>
        <w:br/>
        <w:t>Q2 2007 0 1.74 0.61</w:t>
        <w:br/>
        <w:t>Orange Classic range June 2007 12.4 Q3 2007 0 1.74 0.61</w:t>
        <w:br/>
        <w:t>Q4 2007 0 1.74 0.61</w:t>
        <w:br/>
        <w:t>Q1 2008 0 2.00 0.70</w:t>
        <w:br/>
        <w:t>Q2 2008 0 2.00 0.70</w:t>
        <w:br/>
        <w:t>Q3 2008 0 2.00 0.73</w:t>
        <w:br/>
        <w:t>Q4 2008 0 2.00 0.72</w:t>
        <w:br/>
        <w:t>Q1 2009 0 2.00 0.73</w:t>
        <w:br/>
        <w:t>Q2 2009 0 2.00 0.73</w:t>
        <w:br/>
        <w:t>Q3 2009 0 1.50 0.55</w:t>
        <w:br/>
        <w:t>Q4 2009 0 1.50 0.55</w:t>
        <w:br/>
        <w:t>Q1 2010 0 1.50 0.55</w:t>
        <w:br/>
        <w:t>Q2 2010 0 1.50 0.56</w:t>
        <w:br/>
        <w:t>Q3 2010 0 0.40 0.15</w:t>
        <w:br/>
        <w:t>Q4 2010 0 0.40 0.15</w:t>
      </w:r>
    </w:p>
    <w:p>
      <w:r>
        <w:rPr>
          <w:b/>
        </w:rPr>
        <w:t>[Pages 49–51]</w:t>
      </w:r>
    </w:p>
    <w:p>
      <w:r>
        <w:t>The Orange Intense offers with the "3 KDO numbers" option</w:t>
      </w:r>
    </w:p>
    <w:p>
      <w:r>
        <w:t>Price difference Cost difference (c€/min)</w:t>
        <w:br/>
        <w:t>(c€/min) To SFR To Bouygues Weighted average</w:t>
        <w:br/>
        <w:t>T1 2005 0 2.29 0.76</w:t>
        <w:br/>
        <w:t>T2 2005 0 2.29 0.77</w:t>
        <w:br/>
        <w:t>T3 2005 0 2.29 0.77</w:t>
        <w:br/>
        <w:t>Orange Intense NKDO range October 2005 13.8 T4 2005 0 2.29 0.78</w:t>
        <w:br/>
        <w:t>T1 2006 0 1.74 0.59</w:t>
        <w:br/>
        <w:t>T2 2006 0 1.74 0.59</w:t>
        <w:br/>
        <w:t>T3 2006 0 1.74 0.61</w:t>
        <w:br/>
        <w:t>T4 2006 0 1.74 0.61</w:t>
        <w:br/>
        <w:t>Orange Intense NKDO range January 2007 13.1 T1 2007 0 1.74 0.60</w:t>
        <w:br/>
        <w:t>T2 2007 0 1.74 0.61</w:t>
        <w:br/>
        <w:t>T3 2007 0 1.74 0.61</w:t>
        <w:br/>
        <w:t>T4 2007 0 1.74 0.61</w:t>
        <w:br/>
        <w:t>T1 2008 0 2.00 0.70</w:t>
        <w:br/>
        <w:t>T2 2008 0 2.00 0.70</w:t>
        <w:br/>
        <w:t>T3 2008 0 2.00 0.73</w:t>
        <w:br/>
        <w:t>T4 2008 0 2.00 0.72</w:t>
        <w:br/>
        <w:t>T1 2009 0 2.00 0.73</w:t>
        <w:br/>
        <w:t>T2 2009 0 2.00 0.73</w:t>
        <w:br/>
        <w:t>T3 2009 0 1.50 0.55</w:t>
        <w:br/>
        <w:t>T4 2009 0 1.50 0.55</w:t>
        <w:br/>
        <w:t>T1 2010 0 1.50 0.55</w:t>
        <w:br/>
        <w:t>T2 2010 0 1.50 0.56</w:t>
        <w:br/>
        <w:t>T3 2010 0 0.40 0.15</w:t>
        <w:br/>
        <w:t>T4 2010 0 0.40 0.15</w:t>
      </w:r>
    </w:p>
    <w:p>
      <w:r>
        <w:t>The Orange Intense offers with unlimited evening and weekend option</w:t>
      </w:r>
    </w:p>
    <w:p>
      <w:r>
        <w:t>Price difference Cost difference (c€/min)</w:t>
        <w:br/>
        <w:t>(c€/min) To SFR To Bouygues Weighted average</w:t>
        <w:br/>
        <w:t>T1 2005 0 2.29 0.76</w:t>
        <w:br/>
        <w:t>T2 2005 0 2.29 0.77</w:t>
        <w:br/>
        <w:t>T3 2005 0 2.29 0.77</w:t>
        <w:br/>
        <w:t>Orange Intense SWE range October 2005 12.9 T4 2005 0 2.29 0.78</w:t>
        <w:br/>
        <w:t>T1 2006 0 1.74 0.59</w:t>
        <w:br/>
        <w:t>T2 2006 0 1.74 0.59</w:t>
        <w:br/>
        <w:t>T3 2006 0 1.74 0.61</w:t>
        <w:br/>
        <w:t>T4 2006 0 1.74 0.61</w:t>
        <w:br/>
        <w:t>Orange Intense SWE range January 2007 12.3 T1 2007 0 1.74 0.60</w:t>
        <w:br/>
        <w:t>T2 2007 0 1.74 0.61</w:t>
        <w:br/>
        <w:t>T3 2007 0 1.74 0.61</w:t>
        <w:br/>
        <w:t>T4 2007 0 1.74 0.61</w:t>
        <w:br/>
        <w:t>T1 2008 0 2.00 0.70</w:t>
        <w:br/>
        <w:t>T2 2008 0 2.00 0.70</w:t>
        <w:br/>
        <w:t>T3 2008 0 2.00 0.73</w:t>
        <w:br/>
        <w:t>T4 2008 0 2.00 0.72</w:t>
        <w:br/>
        <w:t>T1 2009 0 2.00 0.73</w:t>
        <w:br/>
        <w:t>T2 2009 0 2.00 0.73</w:t>
        <w:br/>
        <w:t>T3 2009 0 1.50 0.55</w:t>
        <w:br/>
        <w:t>T4 2009 0 1.50 0.55</w:t>
        <w:br/>
        <w:t>T1 2010 0 1.50 0.55</w:t>
        <w:br/>
        <w:t>T2 2010 0 1.50 0.56</w:t>
        <w:br/>
        <w:t>T3 2010 0 0.40 0.15</w:t>
        <w:br/>
        <w:t>T4 2010 0 0.40 0.15</w:t>
      </w:r>
    </w:p>
    <w:p>
      <w:r>
        <w:t>The Orange Pro offers with the "3 KDO numbers" and unlimited evening and weekend options</w:t>
      </w:r>
    </w:p>
    <w:p>
      <w:r>
        <w:t>Price difference Cost difference (c€/min)</w:t>
        <w:br/>
        <w:t>(c€/min) To SFR To Bouygues Weighted average</w:t>
        <w:br/>
        <w:t>T1 2005 0 2.29 0.76</w:t>
        <w:br/>
        <w:t>T2 2005 0 2.29 0.77</w:t>
        <w:br/>
        <w:t>T3 2005 0 2.29 0.77</w:t>
        <w:br/>
        <w:t>Orange Pro NKDO and SWE range October 2005 10.10 T4 2005 0 2.29 0.78</w:t>
        <w:br/>
        <w:t>T1 2006 0 1.74 0.59</w:t>
        <w:br/>
        <w:t>T2 2006 0 1.74 0.59</w:t>
        <w:br/>
        <w:t>T3 2006 0 1.74 0.61</w:t>
        <w:br/>
        <w:t>T4 2006 0 1.74 0.61</w:t>
        <w:br/>
        <w:t>T1 2007 0 1.74 0.60</w:t>
        <w:br/>
        <w:t>T2 2007 0 1.74 0.61</w:t>
        <w:br/>
        <w:t>T3 2007 0 1.74 0.61</w:t>
        <w:br/>
        <w:t>T4 2007 0 1.74 0.61</w:t>
        <w:br/>
        <w:t>T1 2008 0 2.00 0.70</w:t>
        <w:br/>
        <w:t>T2 2008 0 2.00 0.70</w:t>
        <w:br/>
        <w:t>T3 2008 0 2.00 0.73</w:t>
        <w:br/>
        <w:t>T4 2008 0 2.00 0.72</w:t>
        <w:br/>
        <w:t>T1 2009 0 2.00 0.73</w:t>
        <w:br/>
        <w:t>T2 2009 0 2.00 0.73</w:t>
        <w:br/>
        <w:t>T3 2009 0 1.50 0.55</w:t>
        <w:br/>
        <w:t>T4 2009 0 1.50 0.55</w:t>
        <w:br/>
        <w:t>T1 2010 0 1.50 0.55</w:t>
        <w:br/>
        <w:t>T2 2010 0 1.50 0.56</w:t>
        <w:br/>
        <w:t>T3 2010 0 0.40 0.15</w:t>
        <w:br/>
        <w:t>T4 2010 0 0.40 0.15</w:t>
      </w:r>
    </w:p>
    <w:p>
      <w:r>
        <w:t>The "3 KDO numbers" option</w:t>
      </w:r>
    </w:p>
    <w:p>
      <w:r>
        <w:t>Price difference Cost difference (c€/min)</w:t>
        <w:br/>
        <w:t>(c€/min) To SFR To Bouygues Weighted average</w:t>
        <w:br/>
        <w:t>T1 2005 0 2.29 0.76</w:t>
        <w:br/>
        <w:t>Orange Adjustable and PRO ranges with 3NKDO option 4.63 T2 2005 0 2.29 0.77</w:t>
        <w:br/>
        <w:t>T3 2005 0 2.29 0.77</w:t>
        <w:br/>
        <w:t>T4 2005 0 2.29 0.78</w:t>
        <w:br/>
        <w:t>T1 2006 0 1.74 0.59</w:t>
        <w:br/>
        <w:t>T2 2006 0 1.74 0.59</w:t>
        <w:br/>
        <w:t>T3 2006 0 1.74 0.61</w:t>
        <w:br/>
        <w:t>T4 2006 0 1.74 0.61</w:t>
        <w:br/>
        <w:t>T1 2007 0 1.74 0.60</w:t>
        <w:br/>
        <w:t>T2 2007 0 1.74 0.61</w:t>
        <w:br/>
        <w:t>T3 2007 0 1.74 0.61</w:t>
        <w:br/>
        <w:t>T4 2007 0 1.74 0.61</w:t>
        <w:br/>
        <w:t>T1 2008 0 2.00 0.70</w:t>
        <w:br/>
        <w:t>T2 2008 0 2.00 0.70</w:t>
        <w:br/>
        <w:t>T3 2008 0 2.00 0.73</w:t>
        <w:br/>
        <w:t>T4 2008 0 2.00 0.72</w:t>
        <w:br/>
        <w:t>T1 2009 0 2.00 0.73</w:t>
        <w:br/>
        <w:t>T2 2009 0 2.00 0.73</w:t>
        <w:br/>
        <w:t>T3 2009 0 1.50 0.55</w:t>
        <w:br/>
        <w:t>T4 2009 0 1.50 0.55</w:t>
        <w:br/>
        <w:t>T1 2010 0 1.50 0.55</w:t>
        <w:br/>
        <w:t>T2 2010 0 1.50 0.56</w:t>
        <w:br/>
        <w:t>T3 2010 0 0.40 0.15</w:t>
        <w:br/>
        <w:t>T4 2010 0 0.40 0.15</w:t>
      </w:r>
    </w:p>
    <w:p>
      <w:r>
        <w:t>The M6 mobile offers</w:t>
      </w:r>
    </w:p>
    <w:p>
      <w:r>
        <w:t>Price difference Cost difference (c€/min)</w:t>
        <w:br/>
        <w:t>(c€/min) To SFR To Bouygues Weighted average</w:t>
        <w:br/>
        <w:t>T1 2005 0 2.29 0.76</w:t>
        <w:br/>
        <w:t>T2 2005 0 2.29 0.77</w:t>
        <w:br/>
        <w:t>T3 2005 0 2.29 0.77</w:t>
        <w:br/>
        <w:t>M6 Mobile November 2005 18.6 T4 2005 0 2.29 0.78</w:t>
        <w:br/>
        <w:t>T1 2006 0 1.74 0.59</w:t>
        <w:br/>
        <w:t>T2 2006 0 1.74 0.59</w:t>
        <w:br/>
        <w:t>T3 2006 0 1.74 0.61</w:t>
        <w:br/>
        <w:t>M6 Mobile October 2006 (for 60 and 80 min) 18.6 T4 2006 0 1.74 0.61</w:t>
        <w:br/>
        <w:t>T1 2007 0 1.74 0.60</w:t>
        <w:br/>
        <w:t>T2 2007 0 1.74 0.61</w:t>
        <w:br/>
        <w:t>T3 2007 0 1.74 0.61</w:t>
        <w:br/>
        <w:t>T4 2007 0 1.74 0.61</w:t>
        <w:br/>
        <w:t>T1 2008 0 2.00 0.70</w:t>
        <w:br/>
        <w:t>M6 Mobile October 2006 (for 100 and 120 min) 13.9 T4 2006 0 1.7 0.6</w:t>
        <w:br/>
        <w:t>T1 2007 0 1.7 0.6</w:t>
        <w:br/>
        <w:t>T2 2007 0 1.7 0.6</w:t>
        <w:br/>
        <w:t>T3 2007 0 1.7 0.6</w:t>
        <w:br/>
        <w:t>T4 2007 0 1.7 0.6</w:t>
        <w:br/>
        <w:t>T1 2008 0 2.0 0.7</w:t>
        <w:br/>
        <w:t>T4 2006 0 1.7 0.6</w:t>
        <w:br/>
        <w:t>M6 Mobile March 2008 15.5 T2 2008 0 2.00 0.70</w:t>
        <w:br/>
        <w:t>T3 2008 0 2.00 0.73</w:t>
        <w:br/>
        <w:t>T4 2008 0 2.00 0.72</w:t>
        <w:br/>
        <w:t>T1 2009 0 2.00 0.73</w:t>
        <w:br/>
        <w:t>T2 2009 0 2.00 0.73</w:t>
        <w:br/>
        <w:t>T3 2009 0 1.50 0.55</w:t>
        <w:br/>
        <w:t>T4 2009 0 1.50 0.55</w:t>
        <w:br/>
        <w:t>T1 2010 0 1.50 0.55</w:t>
        <w:br/>
        <w:t>T2 2010 0 1.50 0.56</w:t>
        <w:br/>
        <w:t>T3 2010 0 0.40 0.15</w:t>
        <w:br/>
        <w:t>T4 2010 0 0.40 0.15</w:t>
      </w:r>
    </w:p>
    <w:p>
      <w:r>
        <w:t>Regarding the SFR offers</w:t>
      </w:r>
    </w:p>
    <w:p>
      <w:r>
        <w:t>The SFR Essential offers</w:t>
      </w:r>
    </w:p>
    <w:p>
      <w:r>
        <w:t>Price difference Cost difference (c€/min)</w:t>
        <w:br/>
        <w:t>(c€/min) To Orange To Bouygues Weighted average</w:t>
        <w:br/>
        <w:t>T1 2005 0 2.29 0.75</w:t>
        <w:br/>
        <w:t>SFR Essential range April 2005 12.3 T2 2005 0 2.29 0.76</w:t>
        <w:br/>
        <w:t>T3 2005 0 2.29 0.76</w:t>
        <w:br/>
        <w:t>T4 2005 0 2.29 0.76</w:t>
        <w:br/>
        <w:t>T1 2006 0 1.74 0.58</w:t>
        <w:br/>
        <w:t>SFR Essential range April 2006 12.3 T2 2006 0 1.74 0.58</w:t>
        <w:br/>
        <w:t>T3 2006 0 1.74 0.59</w:t>
        <w:br/>
        <w:t>SFR Essential range October 2006 12.2 T4 2006 0 1.74 0.60</w:t>
        <w:br/>
        <w:t>T1 2007 0 1.74 0.59</w:t>
        <w:br/>
        <w:t>T2 2007 0 1.74 0.59</w:t>
        <w:br/>
        <w:t>T3 2007 0 1.74 0.59</w:t>
        <w:br/>
        <w:t>T4 2007 0 1.74 0.59</w:t>
        <w:br/>
        <w:t>SFR Essential range 2008 11.4 T1 2008 0 2.00 0.68</w:t>
        <w:br/>
        <w:t>T2 2008 0 2.00 0.68</w:t>
        <w:br/>
        <w:t>SFR Essential mid-2008 range 10.0 T3 2008 0 2.00 0.70</w:t>
        <w:br/>
        <w:t>T4 2008 0 2.00 0.71</w:t>
        <w:br/>
        <w:t>T1 2009 0 2.00 0.69</w:t>
        <w:br/>
        <w:t>SFR Essential range June 2009 11.4 T2 2009 0 2.00 0.70</w:t>
        <w:br/>
        <w:t>T3 2009 0 1.50 0.53</w:t>
        <w:br/>
        <w:t>T4 2009 0 1.50 0.53</w:t>
        <w:br/>
        <w:t>T1 2010 0 1.50 0.53</w:t>
        <w:br/>
        <w:t>T2 2010 0 1.50 0.53</w:t>
        <w:br/>
        <w:t>T3 2010 0 0.40 0.14</w:t>
        <w:br/>
        <w:t>T4 2010 0 0.40 0.14</w:t>
      </w:r>
    </w:p>
    <w:p>
      <w:r>
        <w:rPr>
          <w:b/>
        </w:rPr>
        <w:t>[Pages 52–54]</w:t>
      </w:r>
    </w:p>
    <w:p>
      <w:r>
        <w:t>Les offres SFR Evolution Pro</w:t>
      </w:r>
    </w:p>
    <w:p>
      <w:r>
        <w:t xml:space="preserve">Price Difference Cost Difference (c€/min) </w:t>
        <w:br/>
        <w:t xml:space="preserve">(c€/min) To Orange To Bouygues Weighted Average </w:t>
        <w:br/>
        <w:t xml:space="preserve">T1 2005 0 2.29 0.75 </w:t>
        <w:br/>
        <w:t xml:space="preserve">SFR Evolution Pro range April 2005 10.70 T2 2005 0 2.29 0.76 </w:t>
        <w:br/>
        <w:t xml:space="preserve">T3 2005 0 2.29 0.76 </w:t>
        <w:br/>
        <w:t xml:space="preserve">SFR Evolution Pro range October 2005 11.90 T4 2005 0 2.29 0.76 </w:t>
        <w:br/>
        <w:t xml:space="preserve">T1 2006 0 1.74 0.58 </w:t>
        <w:br/>
        <w:t xml:space="preserve">T2 2006 0 1.74 0.58 </w:t>
        <w:br/>
        <w:t xml:space="preserve">SFR Evolution Pro range July 2006 11.80 T3 2006 0 1.74 0.59 </w:t>
        <w:br/>
        <w:t xml:space="preserve">T4 2006 0 1.74 0.60 </w:t>
        <w:br/>
        <w:t xml:space="preserve">T1 2007 0 1.74 0.59 </w:t>
        <w:br/>
        <w:t xml:space="preserve">T2 2007 0 1.74 0.59 </w:t>
        <w:br/>
        <w:t xml:space="preserve">T3 2007 0 1.74 0.59 </w:t>
        <w:br/>
        <w:t xml:space="preserve">T4 2007 0 1.74 0.59 </w:t>
        <w:br/>
        <w:t xml:space="preserve">T1 2008 0 2.00 0.68 </w:t>
        <w:br/>
        <w:t xml:space="preserve">T2 2008 0 2.00 0.68 </w:t>
        <w:br/>
        <w:t xml:space="preserve">T3 2008 0 2.00 0.70 </w:t>
        <w:br/>
        <w:t xml:space="preserve">T4 2008 0 2.00 0.71 </w:t>
        <w:br/>
        <w:t xml:space="preserve">T1 2009 0 2.00 0.69 </w:t>
        <w:br/>
        <w:t xml:space="preserve">T2 2009 0 2.00 0.70 </w:t>
        <w:br/>
        <w:t xml:space="preserve">T3 2009 0 1.50 0.53 </w:t>
        <w:br/>
        <w:t xml:space="preserve">T4 2009 0 1.50 0.53 </w:t>
        <w:br/>
        <w:t xml:space="preserve">SFR Evolution Pro range March 2010 10.30 T1 2010 0 1.50 0.53 </w:t>
        <w:br/>
        <w:t xml:space="preserve">T2 2010 0 1.50 0.53 </w:t>
        <w:br/>
        <w:t xml:space="preserve">T3 2010 0 0.40 0.14 </w:t>
        <w:br/>
        <w:t>T4 2010 0 0.40 0.14</w:t>
      </w:r>
    </w:p>
    <w:p>
      <w:r>
        <w:t>2. THE TARIFF CATCH TEST IMPLEMENTED IN THE NOTICE OF GRIEVANCES OF MARCH 13, 2008</w:t>
      </w:r>
    </w:p>
    <w:p>
      <w:r>
        <w:t>a) Methodology</w:t>
      </w:r>
    </w:p>
    <w:p>
      <w:r>
        <w:t>191. Two approaches were followed in this case to implement a tariff catch test.</w:t>
      </w:r>
    </w:p>
    <w:p>
      <w:r>
        <w:t>192. The first approach, called "period by period," consists, for each plan and period (here the month), after identifying the average costs and revenues per subscriber for the period considered, in calculating the difference between these revenues and costs. It is identical to that used by the Competition Council in decision No. 04-D-48 regarding practices implemented by France Télécom, SFR Cegetel, and Bouygues Télécom to highlight tariff catch effects in fixed to mobile traffic.</w:t>
      </w:r>
    </w:p>
    <w:p>
      <w:r>
        <w:t>193. The second approach, known as "discounted cash flows," consists of calculating the discounted costs and revenues generated by a customer over the entire duration of their subscription to a plan. For each plan, the difference between the discounted revenues and costs is calculated. This approach was used in the European Commission's decision of July 4, 2007 COMP/38.784 – Wanadoo España vs. Telefónica and for reference in its decision of July 16, 2003 COMP/38.233- Wanadoo Interactive.</w:t>
      </w:r>
    </w:p>
    <w:p>
      <w:r>
        <w:t>b) Implementation of the test for the SFR Essentiel range</w:t>
      </w:r>
    </w:p>
    <w:p>
      <w:r>
        <w:t>194. The implementation of the "period by period" method reveals a negative difference between the average monthly costs and revenues of subscriptions for almost all plans in 2005, mainly for durations of less than 3 hours in 2006, and only for the 1-hour plan in 2007.</w:t>
      </w:r>
    </w:p>
    <w:p>
      <w:r>
        <w:t>195. The implementation of the "discounted cash flows" method reveals a negative difference between the costs and revenues generated by the subscriptions aggregated in 2005 and for the 1-hour plan in 2006.</w:t>
      </w:r>
    </w:p>
    <w:p>
      <w:r>
        <w:t>c) Implementation of the test for the Orange Classique and Orange Intense ranges</w:t>
      </w:r>
    </w:p>
    <w:p>
      <w:r>
        <w:t>196. The implementation of the "period by period" method reveals a negative difference between the average monthly costs and revenues of subscriptions mainly for the 1-hour plan in 2006 and 2007.</w:t>
      </w:r>
    </w:p>
    <w:p>
      <w:r>
        <w:t>197. The implementation of the "discounted cash flows" method also reveals a negative difference between the costs and revenues generated by the subscriptions mainly for the 1-hour plan in 2006.</w:t>
      </w:r>
    </w:p>
    <w:p>
      <w:r>
        <w:t>d) Implementation of the test on the M6 Mobile range</w:t>
      </w:r>
    </w:p>
    <w:p>
      <w:r>
        <w:t>198. The implementation of the "period by period" method reveals a negative difference between the average monthly costs and revenues of subscriptions for all plans in the range between June 2005 and March 2006, aggregated until January 2007, as well as for the 60 and 100-minute plans in 2007.</w:t>
      </w:r>
    </w:p>
    <w:p>
      <w:r>
        <w:t>199. Orange having not provided the consumption leading to a count in the plan for this range, the method by discounted cash flows was not applied.</w:t>
      </w:r>
    </w:p>
    <w:p>
      <w:r>
        <w:t>3. THE EFFECTS RESULTING FROM THE PRACTICES</w:t>
      </w:r>
    </w:p>
    <w:p>
      <w:r>
        <w:t>200. After presenting the natural phenomenon of grouping "tribes" of correspondents with the same operator in the retail mobile telephony market (a), the effects of the launch of on-net abundance offers by Orange and SFR that have been observed in the market will be presented below, namely:</w:t>
        <w:br/>
        <w:t>- the distortion of traffic flows (b);</w:t>
        <w:br/>
        <w:t>- the intensification of traffic with key correspondents (c);</w:t>
        <w:br/>
        <w:t>- the increase in the number of close contacts subscribed to the same operator (d);</w:t>
        <w:br/>
        <w:t>- the effect of on-net offers on subscription motivations (e);</w:t>
        <w:br/>
        <w:t>- the decrease in operator changes (f).</w:t>
      </w:r>
    </w:p>
    <w:p>
      <w:r>
        <w:t>a) The formation of "tribes" of correspondents in the mobile telephony market</w:t>
      </w:r>
    </w:p>
    <w:p>
      <w:r>
        <w:t>The effect of prescription in the mobile telephony market</w:t>
      </w:r>
    </w:p>
    <w:p>
      <w:r>
        <w:t>201. The retail mobile telephony market is characterized by the existence of a natural prescription mechanism. Indeed, a customer of a mobile operator is often led to recommend to people around them to subscribe to the same operator, highlighting, for example, the price of their subscription, the quality of customer service, the subsidy of devices they may have benefited from, or the quality of coverage in common living areas. This prescription will have an even stronger impact if it is directed at a person close to the subscriber, particularly within households (see, in this sense, the responses of SFR and Bouygues Télécom to the questionnaires sent by the instruction services of the Authority on December 22, 2009, references 13315 to 13318 and 13839).</w:t>
      </w:r>
    </w:p>
    <w:p>
      <w:r>
        <w:t>202. In fact, the analysis of data related to customer bases shows that they largely gather within "tribes" subscribed to the same operator.</w:t>
      </w:r>
    </w:p>
    <w:p>
      <w:r>
        <w:t>203. A study by SFR in 2004 shows that in 75% of cases, the mobile operator of the children is the same as that of their parents (reference 13189). According to this same study, spouses make the same choice of operator in 56.8% of households (reference 13189). This high figure does not reflect the actual market shares in customer bases of the operators: indeed, if mobile subscribers were distributed independently among the different operators in the market, without any prescription effect, this figure should be approximately 36.5%.</w:t>
      </w:r>
    </w:p>
    <w:p>
      <w:r>
        <w:t>204. According to a TNS Sofres study from 2008, when one of the parents or grandparents is subscribed to an operator, at least one of their children chooses the same operator in more than 60% of cases, while other operators are chosen two to three times less often (reference 13617). The results of this study, presented in the graph below, confirm the importance of the existing prescription mechanisms within a household. Indeed, the distribution of subscriptions within the same household strongly deviates from a random distribution proportional to the market shares of the different mobile operators.</w:t>
      </w:r>
    </w:p>
    <w:p>
      <w:r>
        <w:rPr>
          <w:b/>
        </w:rPr>
        <w:t>[Pages 55–57]</w:t>
      </w:r>
    </w:p>
    <w:p>
      <w:r>
        <w:t>The effects of prescription within a household</w:t>
      </w:r>
    </w:p>
    <w:p>
      <w:r>
        <w:t>Source: Study Observatoire TICs, June 2008, TNS SOFRES</w:t>
      </w:r>
    </w:p>
    <w:p>
      <w:r>
        <w:t>The concentration of calls within "tribes"</w:t>
      </w:r>
    </w:p>
    <w:p>
      <w:r>
        <w:t>205. The data regarding the structure of communications reveal a strong concentration of traffic from subscribers directed towards their close contacts.</w:t>
      </w:r>
    </w:p>
    <w:p>
      <w:r>
        <w:t>206. The analysis conducted by SFR on a sample of 10,000 subscribers to its Pro and Perso offers (excluding free evenings and weekends) in May 2006, whose calls were observed over two periods, from November 2005 to January 2006, on one hand, and from March 2006 to May 2006, on the other hand, illustrates the communication structure of the subscribers of this operator (reference 13328 and following).</w:t>
      </w:r>
    </w:p>
    <w:p>
      <w:r>
        <w:t>207. This study defines "contacts" as all incoming and outgoing voice calls and outgoing SMS. It then classifies the correspondents into three groups, based on the frequency and intensity of contacts: "close contacts" are those correspondents with whom the SFR subscriber has at least 5 contacts per month for 3 consecutive months. "Relations" are correspondents (excluding "close contacts") with whom the SFR subscriber has at least 5 contacts over a period of 3 months, with contacts present in at least 2 out of 3 months. "Other correspondents" are all correspondents who are neither "close contacts" nor "relations" (reference 13330).</w:t>
      </w:r>
    </w:p>
    <w:p>
      <w:r>
        <w:t>208. The circle of correspondents for SFR subscribers is as follows: on average, each subscriber has 68.5 different correspondents over 3 months (including 32 in one month), among which there are 3.5 "close contacts," 11 "relations," and 54 "other correspondents" (reference 39353). The figures used are those of subscribers who have not subscribed to on-net abundance offers, so that the result is not biased by the effects of these offers. The results are presented in the two graphs below:</w:t>
      </w:r>
    </w:p>
    <w:p>
      <w:r>
        <w:t>Structure of correspondents of an average SFR subscriber at the end of 2005 (data in number of correspondents)</w:t>
      </w:r>
    </w:p>
    <w:p>
      <w:r>
        <w:t>Structure of correspondents of an average SFR subscriber at the end of 2005 (data in %)</w:t>
      </w:r>
    </w:p>
    <w:p>
      <w:r>
        <w:t>Source: Analysis conducted by SFR in May 2006</w:t>
      </w:r>
    </w:p>
    <w:p>
      <w:r>
        <w:t>209. The study reveals a very high concentration of incoming and outgoing traffic towards "close contacts," accounting for 52% of traffic duration (reference 39354) and 58% of the number of contacts (calls and SMS) (reference 39353). Thus, close contacts represent only 5% of correspondents but concentrate 52% of the communication time of subscribers. The results are presented below:</w:t>
      </w:r>
    </w:p>
    <w:p>
      <w:r>
        <w:t>Concentration of traffic (incoming and outgoing) in duration according to the circle of correspondents at the end of 2005 (data in %)</w:t>
      </w:r>
    </w:p>
    <w:p>
      <w:r>
        <w:t>Source: Analysis conducted by SFR in May 2006</w:t>
      </w:r>
    </w:p>
    <w:p>
      <w:r>
        <w:t>210. This study also highlights the weight of the "first close contact" of a subscriber, towards whom the largest share of traffic is concentrated. Calls to the "first close contact" account for nearly half of the total duration of calls made to close contacts, representing 26% of the total communication duration of a subscriber (reference 39355).</w:t>
      </w:r>
    </w:p>
    <w:p>
      <w:r>
        <w:t>211. In its supplementary response to the questionnaire dated October 8, 2010, SFR provided information regarding the structure of outgoing calls from its subscribers at that date. This information shows that, across the entire residential base, the duration of outgoing calls to the ten most called numbers by an SFR subscriber averages 89% of the total duration of outgoing calls (reference 39357). More specifically, the 1st called number accounts for an average of 42.8% of the outgoing traffic of an SFR subscriber, the second number 15.2%, the third 8.7%, the fourth 5.9%, and the fifth 4.4%. Thus, the three most called numbers represent on average two-thirds of the outgoing traffic of an SFR subscriber, as illustrated in the following graph:</w:t>
      </w:r>
    </w:p>
    <w:p>
      <w:r>
        <w:t>Share of traffic directed to the five main correspondents, across all operators, in the outgoing traffic of an average SFR subscriber</w:t>
      </w:r>
    </w:p>
    <w:p>
      <w:r>
        <w:t>Source: Supplementary response from SFR to the Rapporteur's questionnaire dated October 8, 2010</w:t>
      </w:r>
    </w:p>
    <w:p>
      <w:r>
        <w:rPr>
          <w:b/>
        </w:rPr>
        <w:t>[Pages 58–60]</w:t>
      </w:r>
    </w:p>
    <w:p>
      <w:r>
        <w:t>212. Similarly, regarding Orange, it appears that for its entire customer base, 41% of calls are directed to the most called number, 15% to the second, and 9% to the third. In total, the three main correspondents account for 65% of calls, and the top five account for 76% of outgoing calls (reference 39464).</w:t>
      </w:r>
    </w:p>
    <w:p>
      <w:r>
        <w:t>213. These data highlight a strong propensity of customers to communicate with their close contacts. Combined with data regarding the existence of close-knit groups, particularly within households, subscribed to the same operator, this results in an outgoing traffic distribution favoring on-net traffic.</w:t>
      </w:r>
    </w:p>
    <w:p>
      <w:r>
        <w:t>b) The distortion of traffic flows</w:t>
      </w:r>
    </w:p>
    <w:p>
      <w:r>
        <w:t>214. The launch of on-net abundance offers by Orange and SFR has resulted in a significant increase in the share of on-net traffic for these operators, to the detriment of off-net traffic and calls to fixed phones. This evolution sharply contrasts with that of Bouygues Telecom, which has not, or only marginally, marketed on-net abundance offers after the end of the "bill and keep" regime, but rather cross-net abundance offers starting in 2006.</w:t>
      </w:r>
    </w:p>
    <w:p>
      <w:r>
        <w:t>Evolution of the share of on-net traffic in total traffic</w:t>
      </w:r>
    </w:p>
    <w:p>
      <w:r>
        <w:t>Regarding Orange and SFR</w:t>
      </w:r>
    </w:p>
    <w:p>
      <w:r>
        <w:t>215. The following graphs present the evolution of the share of on-net traffic in the outgoing traffic of Orange and SFR directed to mobile phones, concerning residential customers.</w:t>
      </w:r>
    </w:p>
    <w:p>
      <w:r>
        <w:t>On-net rate Orange On-net rate SFR</w:t>
        <w:br/>
        <w:t>80.0% 80.0%</w:t>
        <w:br/>
        <w:t>75.0% 75.0%</w:t>
        <w:br/>
        <w:t>70.0% 70.0%</w:t>
        <w:br/>
        <w:t>65.0% 65.0%</w:t>
        <w:br/>
        <w:t>60.0% 60.0%</w:t>
        <w:br/>
        <w:t>55.0% 55.0%</w:t>
        <w:br/>
        <w:t>50.0% 50.0%</w:t>
        <w:br/>
        <w:t>2000 2002 2004 2006 2008 2010 2000 2002 2004 2006 2008 2010</w:t>
        <w:br/>
        <w:t>Source: Data from the ARCEP observatory and operators, calculations by the Authority</w:t>
      </w:r>
    </w:p>
    <w:p>
      <w:r>
        <w:t>216. These graphs highlight three major phases. In the first phase until 2004, the on-net traffic rate remains relatively stable, at 63% for Orange and 66% for SFR. In the second phase starting in 2005, corresponding to the marketing period of on-net offers, the share of on-net traffic grows significantly, reaching 77% for SFR in 2006 and 78% for Orange in 2008. Finally, in a third phase starting in 2008, the share of on-net traffic decreases again for each of the two operators. This third phase coincides with a wide dissemination of cross-net abundance offers, allowing unlimited calls to networks of all operators (offers launched in 2006 by Bouygues Telecom and in 2008 by Orange and SFR).</w:t>
      </w:r>
    </w:p>
    <w:p>
      <w:r>
        <w:t>Regarding Bouygues Telecom</w:t>
      </w:r>
    </w:p>
    <w:p>
      <w:r>
        <w:t>217. The evolution of the share of on-net traffic in outgoing calls from Bouygues Telecom diverges significantly from that of on-net traffic from Orange and SFR during the same period. It indeed experiences a noticeable decline, dropping from 54% in 2003 to nearly 35% five years later, followed by a gradual stabilization, as illustrated by the following graph:</w:t>
      </w:r>
    </w:p>
    <w:p>
      <w:r>
        <w:t>Share of on-net in outgoing traffic Bouygues Telecom directed to mobiles</w:t>
        <w:br/>
        <w:t>On-net rate Bouygues</w:t>
        <w:br/>
        <w:t>60.0%</w:t>
        <w:br/>
        <w:t>50.0%</w:t>
        <w:br/>
        <w:t>40.0%</w:t>
        <w:br/>
        <w:t>30.0%</w:t>
        <w:br/>
        <w:t>20.0%</w:t>
        <w:br/>
        <w:t>10.0%</w:t>
        <w:br/>
        <w:t>0.0%</w:t>
        <w:br/>
        <w:t>2000 2002 2004 2006 2008 2010</w:t>
        <w:br/>
        <w:t>Source: Data from the ARCEP observatory and operators, calculations by the Authority</w:t>
      </w:r>
    </w:p>
    <w:p>
      <w:r>
        <w:t>Evolution of the structure of mobile telephony traffic in volume</w:t>
      </w:r>
    </w:p>
    <w:p>
      <w:r>
        <w:t>218. Observing the structure of outgoing traffic from Orange and SFR, in volume, shows that this evolution is explained by a clear break, after the launch of on-net abundance offers, from the trends that had previously been observed between 2001 and 2004 regarding the evolution of outgoing traffic to on-net mobile phones, off-net, and to fixed phones.</w:t>
      </w:r>
    </w:p>
    <w:p>
      <w:r>
        <w:t>Regarding Orange's mobile traffic</w:t>
      </w:r>
    </w:p>
    <w:p>
      <w:r>
        <w:t>219. The evolution of communications from Orange customers, in volume, between 2001 and 2009 illustrates the very strong increase in on-net traffic between 2005 and 2008:</w:t>
      </w:r>
    </w:p>
    <w:p>
      <w:r>
        <w:t>Evolution of Orange traffic between 2001 and 2009</w:t>
        <w:br/>
        <w:t>Traffic Orange</w:t>
        <w:br/>
        <w:t>6,000,000,000</w:t>
        <w:br/>
        <w:t>5,000,000,000</w:t>
        <w:br/>
        <w:t>4,000,000,000</w:t>
        <w:br/>
        <w:t>3,000,000,000</w:t>
        <w:br/>
        <w:t>2,000,000,000</w:t>
        <w:br/>
        <w:t>1,000,000,000</w:t>
        <w:br/>
        <w:t>0</w:t>
        <w:br/>
        <w:t>On-net Residential Orange Off-net Residential Orange</w:t>
        <w:br/>
        <w:t>Mobile to Fixed (-1.5 billion min)</w:t>
      </w:r>
    </w:p>
    <w:p>
      <w:r>
        <w:t>Source: Orange, data processed by the Competition Authority</w:t>
      </w:r>
    </w:p>
    <w:p>
      <w:r>
        <w:t>220. Conversely, there is a significant decrease in traffic to fixed phones starting in 2004, and, on the other hand, a very significant change in the trend of off-net minutes, which experiences relative stagnation following the launch of the operator's on-net abundance offers in 2005. Off-net traffic begins to grow again starting in 2008, a year marked by the increasing commercialization of the operator's cross-net offers.</w:t>
      </w:r>
    </w:p>
    <w:p>
      <w:r>
        <w:t>Regarding SFR's mobile traffic</w:t>
      </w:r>
    </w:p>
    <w:p>
      <w:r>
        <w:t>221. The same observations can be made regarding communications from SFR customers:</w:t>
      </w:r>
    </w:p>
    <w:p>
      <w:r>
        <w:rPr>
          <w:b/>
        </w:rPr>
        <w:t>[Pages 61–63]</w:t>
      </w:r>
    </w:p>
    <w:p>
      <w:r>
        <w:t>Evolution of SFR traffic between 2001 and 2009</w:t>
      </w:r>
    </w:p>
    <w:p>
      <w:r>
        <w:t xml:space="preserve">6,000,000,000  </w:t>
        <w:br/>
        <w:t xml:space="preserve">5,000,000,000  </w:t>
        <w:br/>
        <w:t xml:space="preserve">4,000,000,000  </w:t>
        <w:br/>
        <w:t xml:space="preserve">3,000,000,000  </w:t>
        <w:br/>
        <w:t xml:space="preserve">2,000,000,000  </w:t>
        <w:br/>
        <w:t xml:space="preserve">1,000,000,000  </w:t>
        <w:br/>
        <w:t>0</w:t>
      </w:r>
    </w:p>
    <w:p>
      <w:r>
        <w:t xml:space="preserve">Traffic SFR  </w:t>
        <w:br/>
        <w:t xml:space="preserve">On net Residential SFR  </w:t>
        <w:br/>
        <w:t xml:space="preserve">Off net Residential SFR  </w:t>
        <w:br/>
        <w:t xml:space="preserve">Mobile to Fixed (-1 billion Min)  </w:t>
        <w:br/>
        <w:t>Source: SFR, data processed by the Competition Authority</w:t>
      </w:r>
    </w:p>
    <w:p>
      <w:r>
        <w:t>222. On net traffic experiences a significant increase following the launch of the operator's on net abundance offers, in contrast to off net traffic and traffic to fixed phones.</w:t>
      </w:r>
    </w:p>
    <w:p>
      <w:r>
        <w:t>Assessment of the extent of traffic flow distortion</w:t>
      </w:r>
    </w:p>
    <w:p>
      <w:r>
        <w:t>223. An assessment of the extent of this traffic distortion can be made by considering the break in trend observed in the evolution of on net and off net minute volumes following the launch of on net abundance offers in 2005.</w:t>
      </w:r>
    </w:p>
    <w:p>
      <w:r>
        <w:t>224. On this point, the companies involved contested the evaluation made by the investigation services at the notification of grievances stage on August 5, 2011, and modified at the report stage on April 25, 2012, to take into account the parties' observations. In their observations on the report, they provided new data, particularly regarding residential traffic and "hedgehog" traffic.</w:t>
      </w:r>
    </w:p>
    <w:p>
      <w:r>
        <w:t>225. However, the confrontation of the data provided by the parties with that from ARCEP's market observatory indicates significant inconsistencies (see Annex 1 to this decision). Under these conditions, the Authority will use ARCEP's data, the reliability of which cannot be disputed, rather than that of the parties in the continuation of this decision. The data provided by the parties will be used when no data from ARCEP's market observatory is available (notably for estimating non-residential traffic volumes and "hedgehog" traffic).</w:t>
      </w:r>
    </w:p>
    <w:p>
      <w:r>
        <w:t>226. The following graph presents the evolution of the residential on net traffic thus obtained, excluding "hedgehogs," from Orange, SFR, and Bouygues Telecom between 2002 and the third quarter of 2011. It confirms that the volume of on net traffic from Orange and SFR experienced a significant acceleration in 2005, coinciding with the launch of their on net abundance offers, while the volume of on net traffic from Bouygues Telecom stagnated during the same period:</w:t>
      </w:r>
    </w:p>
    <w:p>
      <w:r>
        <w:t xml:space="preserve">6,000  </w:t>
        <w:br/>
        <w:t xml:space="preserve">5,000  </w:t>
        <w:br/>
        <w:t xml:space="preserve">4,000  </w:t>
        <w:br/>
        <w:t xml:space="preserve">3,000  </w:t>
        <w:br/>
        <w:t xml:space="preserve">2,000  </w:t>
        <w:br/>
        <w:t xml:space="preserve">1,000  </w:t>
        <w:br/>
        <w:t xml:space="preserve">-  </w:t>
        <w:br/>
        <w:t xml:space="preserve">On net Orange On net SFR On net Bouygues  </w:t>
        <w:br/>
        <w:t>Source: ARCEP and operators' data, Authority calculations</w:t>
      </w:r>
    </w:p>
    <w:p>
      <w:r>
        <w:t>227. The following graph traces the evolution of off net traffic from Orange, taking into account the evolution of the residential customer base (see Annex 1), between 2003 and the third quarter of 2009:</w:t>
      </w:r>
    </w:p>
    <w:p>
      <w:r>
        <w:t xml:space="preserve">Average off net minute volume per Orange client  </w:t>
        <w:br/>
        <w:t xml:space="preserve">120  </w:t>
        <w:br/>
        <w:t xml:space="preserve">110  </w:t>
        <w:br/>
        <w:t xml:space="preserve">100  </w:t>
        <w:br/>
        <w:t xml:space="preserve">90  </w:t>
        <w:br/>
        <w:t xml:space="preserve">80  </w:t>
        <w:br/>
        <w:t xml:space="preserve">70  </w:t>
        <w:br/>
        <w:t xml:space="preserve">60  </w:t>
        <w:br/>
        <w:t xml:space="preserve">Average off net minute volume per residential client  </w:t>
        <w:br/>
        <w:t xml:space="preserve">Average off net minute volume per residential client (for trend)  </w:t>
        <w:br/>
        <w:t>Source: ARCEP and Orange data, Authority calculations</w:t>
      </w:r>
    </w:p>
    <w:p>
      <w:r>
        <w:t>228. It can thus be estimated, considering the trend observed before 2005, that the retention of off net traffic from Orange towards SFR and Bouygues Telecom, that is, the communications not made by Orange subscribers to other mobile operators, resulted in a loss of call termination revenue of nearly 340 million euros for these latter between 2005 and 2009, including 140 million euros for Bouygues Telecom.</w:t>
      </w:r>
    </w:p>
    <w:p>
      <w:r>
        <w:t>229. The following graph traces the evolution of off net traffic from SFR, taking into account the evolution of the residential customer base (see Annex 1), between 2003 and the third quarter of 2009:</w:t>
      </w:r>
    </w:p>
    <w:p>
      <w:r>
        <w:t xml:space="preserve">Average off net minute volume per SFR client  </w:t>
        <w:br/>
        <w:t xml:space="preserve">120  </w:t>
        <w:br/>
        <w:t xml:space="preserve">110  </w:t>
        <w:br/>
        <w:t xml:space="preserve">100  </w:t>
        <w:br/>
        <w:t xml:space="preserve">90  </w:t>
        <w:br/>
        <w:t xml:space="preserve">80  </w:t>
        <w:br/>
        <w:t xml:space="preserve">70  </w:t>
        <w:br/>
        <w:t xml:space="preserve">60  </w:t>
        <w:br/>
        <w:t xml:space="preserve">Average off net minute volume per residential client  </w:t>
        <w:br/>
        <w:t xml:space="preserve">Average off net minute volume per residential client (for trend)  </w:t>
        <w:br/>
        <w:t>Source: ARCEP and SFR data, Authority calculations</w:t>
      </w:r>
    </w:p>
    <w:p>
      <w:r>
        <w:t>230. It can thus be estimated, considering the trend observed before 2005, that the retention of off net traffic from SFR towards Orange and Bouygues Telecom, that is, the communications not made by SFR subscribers to other mobile operators, resulted in a loss of call termination revenue of nearly 110 million euros for these latter between 2005 and 2009, including 42 million euros for Bouygues Telecom.</w:t>
      </w:r>
    </w:p>
    <w:p>
      <w:r>
        <w:t>c) The intensification of traffic from subscribers to their main correspondents</w:t>
      </w:r>
    </w:p>
    <w:p>
      <w:r>
        <w:t>231. The launch of on net abundance offers from Orange and SFR resulted in an increase in the volume of calls to the main correspondents of subscribers. Communications made within the abundance range to close contacts thus gained increasing importance in the calls of subscribers to on net abundance offers during the period in question.</w:t>
      </w:r>
    </w:p>
    <w:p>
      <w:r>
        <w:t>Weight of main correspondents in the calls of subscribers to on net offers</w:t>
      </w:r>
    </w:p>
    <w:p>
      <w:r>
        <w:t>Regarding subscribers to SFR offers</w:t>
      </w:r>
    </w:p>
    <w:p>
      <w:r>
        <w:t>232. The structure of communications from subscribers to the on net abundance offers launched by SFR from 2005 differs significantly from that of the overall subscriber base of this operator. Indeed, the traffic to the first called number, for a client with an on net offer, is 25% higher than that observed for the average client.</w:t>
      </w:r>
    </w:p>
    <w:p>
      <w:r>
        <w:rPr>
          <w:b/>
        </w:rPr>
        <w:t>[Pages 64–66]</w:t>
      </w:r>
    </w:p>
    <w:p>
      <w:r>
        <w:t>Part of the traffic directed to the five main correspondents, all operators combined, in the outgoing traffic (in duration) of an SFR subscriber</w:t>
      </w:r>
    </w:p>
    <w:p>
      <w:r>
        <w:t xml:space="preserve">90%  </w:t>
        <w:br/>
        <w:t xml:space="preserve">80% 4.4%  </w:t>
        <w:br/>
        <w:t xml:space="preserve">70% 5.9%  </w:t>
        <w:br/>
        <w:t xml:space="preserve">60% 8.7%  </w:t>
        <w:br/>
        <w:t xml:space="preserve">50% 15.2%  </w:t>
        <w:br/>
        <w:t xml:space="preserve">40%  </w:t>
        <w:br/>
        <w:t xml:space="preserve">30% 52.0%  </w:t>
        <w:br/>
        <w:t xml:space="preserve">20% 42.8%  </w:t>
        <w:br/>
        <w:t xml:space="preserve">10%  </w:t>
        <w:br/>
        <w:t>0%</w:t>
      </w:r>
    </w:p>
    <w:p>
      <w:r>
        <w:t xml:space="preserve">Total park On-net  </w:t>
        <w:br/>
        <w:t>Source: SFR's supplementary response to the Rapporteur's questionnaire dated October 8, 2010</w:t>
      </w:r>
    </w:p>
    <w:p>
      <w:r>
        <w:t>233. The increase in the weight of the first close contact in the outgoing traffic of subscribers following the launch of on-net abundance offers is also highlighted by the aforementioned study conducted in May 2006, on a sample of 10,000 subscribers to Pro and Personal offers. Between the period from November 2005 to January 2006, on one hand, and the period from March 2006 to May 2006, on the other hand, the weight of communications directed to the first close contact significantly increased by 29%. At the same time, communications to other close contacts remained relatively stable, increasing by 4.2% (reference 39453).</w:t>
      </w:r>
    </w:p>
    <w:p>
      <w:r>
        <w:t>Regarding subscribers to Orange offers</w:t>
      </w:r>
    </w:p>
    <w:p>
      <w:r>
        <w:t>234. Regarding Orange, and for data from September 2010, the results are similar, although slightly less pronounced. Calls to the first number account for just over 46% of the total outgoing traffic of clients with an unlimited on-net offer, compared to 41% for the average client of this operator's park. Similarly, calls to the three main numbers of clients with an on-net abundance offer account for 69% of outgoing minutes, compared to 65% for average clients of the park (reference 39464).</w:t>
      </w:r>
    </w:p>
    <w:p>
      <w:r>
        <w:t>Part of the traffic directed to the five main correspondents, all operators combined, in the outgoing traffic (in duration) of an Orange subscriber</w:t>
      </w:r>
    </w:p>
    <w:p>
      <w:r>
        <w:t xml:space="preserve">90%  </w:t>
        <w:br/>
        <w:t xml:space="preserve">80%  </w:t>
        <w:br/>
        <w:t xml:space="preserve">70% 65%  </w:t>
        <w:br/>
        <w:t xml:space="preserve">60% 54%  </w:t>
        <w:br/>
        <w:t xml:space="preserve">50% 15%  </w:t>
        <w:br/>
        <w:t xml:space="preserve">40%  </w:t>
        <w:br/>
        <w:t xml:space="preserve">30%  </w:t>
        <w:br/>
        <w:t xml:space="preserve">20% 41% 46%  </w:t>
        <w:br/>
        <w:t xml:space="preserve">10%  </w:t>
        <w:br/>
        <w:t>0%</w:t>
      </w:r>
    </w:p>
    <w:p>
      <w:r>
        <w:t xml:space="preserve">Total park On-net  </w:t>
        <w:br/>
        <w:t>Source: Orange</w:t>
      </w:r>
    </w:p>
    <w:p>
      <w:r>
        <w:t>235. Regarding Orange's "M6 Mobile" offers, the most called number accounts for 51% of communication time, the two most called numbers account for 65%, and the three most called numbers account for 72% of this time. For the 1-hour and 3-hour plans, this figure can reach nearly 78% (reference 39367).</w:t>
      </w:r>
    </w:p>
    <w:p>
      <w:r>
        <w:t>Part of the traffic directed to the three numbers benefiting from the abundance offer</w:t>
      </w:r>
    </w:p>
    <w:p>
      <w:r>
        <w:t>236. The share of communications to the three favorite numbers, that is, the three numbers that can be called unlimitedly under the on-net abundance offers of Orange and SFR, has significantly increased between 2008 and 2010. It rose from 49% to 56% for Orange (reference 38124) and from 53.9% to 56.8% for SFR (reference 39358). At the same time, the figures provided by Orange show, over the same period, a very high stability in the share of communications to the three most called numbers, around 74% (reference 38124). SFR was only able to provide the average figure for 2010, which is 77% (reference 39358).</w:t>
      </w:r>
    </w:p>
    <w:p>
      <w:r>
        <w:t>Part of communications to the three most called numbers and the three favorite numbers of Orange clients</w:t>
      </w:r>
    </w:p>
    <w:p>
      <w:r>
        <w:t xml:space="preserve">80%  </w:t>
        <w:br/>
        <w:t xml:space="preserve">75%  </w:t>
        <w:br/>
        <w:t xml:space="preserve">70%  </w:t>
        <w:br/>
        <w:t xml:space="preserve">65%  </w:t>
        <w:br/>
        <w:t xml:space="preserve">60%  </w:t>
        <w:br/>
        <w:t xml:space="preserve">55%  </w:t>
        <w:br/>
        <w:t xml:space="preserve">50%  </w:t>
        <w:br/>
        <w:t xml:space="preserve">45%  </w:t>
        <w:br/>
        <w:t>40%</w:t>
      </w:r>
    </w:p>
    <w:p>
      <w:r>
        <w:t xml:space="preserve">Part of communications  </w:t>
        <w:br/>
        <w:t xml:space="preserve">to the three most called  </w:t>
        <w:br/>
        <w:t xml:space="preserve">numbers  </w:t>
        <w:br/>
        <w:t xml:space="preserve">Part of communications  </w:t>
        <w:br/>
        <w:t xml:space="preserve">to the three favorite  </w:t>
        <w:br/>
        <w:t xml:space="preserve">numbers  </w:t>
        <w:br/>
        <w:t>Source: Orange, reference 38124</w:t>
      </w:r>
    </w:p>
    <w:p>
      <w:r>
        <w:t>Evolution of "call back" practices</w:t>
      </w:r>
    </w:p>
    <w:p>
      <w:r>
        <w:t>237. A 2006 study by Orange shows that after being chosen as favorite numbers by a client of the First24 range, clients of the "Mobicarte" prepaid offers reduce their call volume to this correspondent by nearly 5 minutes, from an initial total of 63 minutes of outgoing calls (references 25224 and following). They also receive more calls, with incoming minutes rising from 196 to nearly 282 in six months, almost all of which (83 minutes) come from the client with an on-net abundance offer (references 18074 to 18079).</w:t>
      </w:r>
    </w:p>
    <w:p>
      <w:r>
        <w:t>238. These trends are observed even more markedly among clients of the "ZAP" blocked plans (references 25241 and following). The choice of these clients as favorite numbers leads to a decrease in outgoing minutes of nearly 26 minutes, from an initial total of 195, almost entirely explained by the decrease in communications to the number with an abundance offer, and an increase in incoming minutes of 96 minutes, from an initial total of 232 minutes, again almost entirely explained by communications from the new First client (references 18091 to 18095).</w:t>
      </w:r>
    </w:p>
    <w:p>
      <w:r>
        <w:t>239. For those clients chosen as favorite numbers by the subscriber of an Orange abundance offer, the modification of the call structure leads to an average bill reduction of 3.36 euros per client per month for "Mobicarte" offers (reference 18082) and 0.50 euros for "Zap" offers (reference 18098).</w:t>
      </w:r>
    </w:p>
    <w:p>
      <w:r>
        <w:t>d) Grouping of close contacts with the same operator</w:t>
      </w:r>
    </w:p>
    <w:p>
      <w:r>
        <w:t>Regarding SFR</w:t>
      </w:r>
    </w:p>
    <w:p>
      <w:r>
        <w:t>240. The aforementioned SFR study from May 2006 shows an increase, among the subscribers of this operator, in the number of their close contacts also subscribed to SFR after the launch of on-net abundance offers.</w:t>
      </w:r>
    </w:p>
    <w:p>
      <w:r>
        <w:t>241. Thus, while on average 1.8 of the 3.5 "close contacts" of an SFR subscriber were also subscribed to SFR before the launch of on-net abundance offers, the number of close contacts also subscribed to SFR rises to 2.5 among 3.7 close contacts after the launch of these offers.</w:t>
      </w:r>
    </w:p>
    <w:p>
      <w:r>
        <w:t xml:space="preserve">Evolution of the average number of "close contacts" and "close contacts subscribed to SFR"  </w:t>
        <w:br/>
        <w:t>Source: Analysis conducted by SFR in May 2006, data in number of close contacts (reference 13275)</w:t>
      </w:r>
    </w:p>
    <w:p>
      <w:r>
        <w:t xml:space="preserve">100%  </w:t>
        <w:br/>
        <w:t xml:space="preserve">90% 32%  </w:t>
        <w:br/>
        <w:t xml:space="preserve">80% 49%  </w:t>
        <w:br/>
        <w:t xml:space="preserve">70%  </w:t>
        <w:br/>
        <w:t xml:space="preserve">60%  </w:t>
        <w:br/>
        <w:t xml:space="preserve">50%  </w:t>
        <w:br/>
        <w:t xml:space="preserve">40%  </w:t>
        <w:br/>
        <w:t xml:space="preserve">30% 51%  </w:t>
        <w:br/>
        <w:t xml:space="preserve">20%  </w:t>
        <w:br/>
        <w:t xml:space="preserve">10%  </w:t>
        <w:br/>
        <w:t>0%</w:t>
      </w:r>
    </w:p>
    <w:p>
      <w:r>
        <w:t xml:space="preserve">Before migration After migration to  </w:t>
        <w:br/>
        <w:t xml:space="preserve">to NG4 NG4  </w:t>
        <w:br/>
        <w:t>Source: Analysis conducted by SFR in May 2006, data in percentage</w:t>
      </w:r>
    </w:p>
    <w:p>
      <w:r>
        <w:t>242. Similarly, while on average 4 of the 10.8 "relationships" of an SFR subscriber were also subscribed to SFR before the launch of on-net abundance offers, the number</w:t>
      </w:r>
    </w:p>
    <w:p>
      <w:r>
        <w:rPr>
          <w:b/>
        </w:rPr>
        <w:t>[Pages 67–69]</w:t>
      </w:r>
    </w:p>
    <w:p>
      <w:r>
        <w:t>of close contacts also subscribed to SFR rises to 4.5 out of 10 contacts after the launch of these offers.</w:t>
      </w:r>
    </w:p>
    <w:p>
      <w:r>
        <w:t xml:space="preserve">Evolution of the average number of "contacts" and "contacts subscribed to SFR"  </w:t>
        <w:br/>
        <w:t xml:space="preserve">Source: Analysis conducted by SFR in May 2006, data in number of close contacts  </w:t>
        <w:br/>
        <w:t xml:space="preserve">100%  </w:t>
        <w:br/>
        <w:t xml:space="preserve">90%  </w:t>
        <w:br/>
        <w:t xml:space="preserve">80%  </w:t>
        <w:br/>
        <w:t xml:space="preserve">55%  </w:t>
        <w:br/>
        <w:t xml:space="preserve">70% 63%  </w:t>
        <w:br/>
        <w:t xml:space="preserve">60%  </w:t>
        <w:br/>
        <w:t xml:space="preserve">50%  </w:t>
        <w:br/>
        <w:t xml:space="preserve">Other Close Contacts  </w:t>
        <w:br/>
        <w:t xml:space="preserve">40%  </w:t>
        <w:br/>
        <w:t xml:space="preserve">SFR Close Contacts  </w:t>
        <w:br/>
        <w:t xml:space="preserve">30%  </w:t>
        <w:br/>
        <w:t xml:space="preserve">45%  </w:t>
        <w:br/>
        <w:t xml:space="preserve">20% 37%  </w:t>
        <w:br/>
        <w:t xml:space="preserve">10%  </w:t>
        <w:br/>
        <w:t xml:space="preserve">0%  </w:t>
        <w:br/>
        <w:t xml:space="preserve">Before migration After migration  </w:t>
        <w:br/>
        <w:t xml:space="preserve">to NG4 to NG4  </w:t>
        <w:br/>
        <w:t>Source: Analysis conducted by SFR in May 2006, data in percentage</w:t>
      </w:r>
    </w:p>
    <w:p>
      <w:r>
        <w:t>243. These elements indicate that subscribing to an on-net abundance offer has the effect of promoting the grouping of the subscriber's close contacts with the same operator.</w:t>
      </w:r>
    </w:p>
    <w:p>
      <w:r>
        <w:t>Regarding Orange</w:t>
      </w:r>
    </w:p>
    <w:p>
      <w:r>
        <w:t>244. A slow but continuous increase in the activation rate of favorite numbers can be observed for customers of the Orange Classique and Orange Intense offers, between February 2006 and April 2010. This reflects the gradual formation of "tribes" subscribed to Orange.</w:t>
      </w:r>
    </w:p>
    <w:p>
      <w:r>
        <w:t>Distribution of the number of activations of KDO numbers for Classique customers</w:t>
      </w:r>
    </w:p>
    <w:p>
      <w:r>
        <w:t xml:space="preserve">Distribution of the number of activations of KDO numbers for Intense customers  </w:t>
        <w:br/>
        <w:t>Source: Orange, references 38130 to 38133</w:t>
      </w:r>
    </w:p>
    <w:p>
      <w:r>
        <w:t>245. The stabilization of activations after 2008 reflects the stability of the grouping of "tribes" with the operator. Once completed, the process of forming tribes thus appears almost irreversible.</w:t>
      </w:r>
    </w:p>
    <w:p>
      <w:r>
        <w:t>e) On-net abundance, a driver of subscription</w:t>
      </w:r>
    </w:p>
    <w:p>
      <w:r>
        <w:t>246. Several qualitative studies conducted by operators indicate that on-net abundance offers have a significant effect on the subscription motivations of customers and constitute a powerful driver of subscription for consumers.</w:t>
      </w:r>
    </w:p>
    <w:p>
      <w:r>
        <w:t>Regarding subscribers to Orange offers</w:t>
      </w:r>
    </w:p>
    <w:p>
      <w:r>
        <w:t>247. The Synovate 2006 study "Assessment &amp; Perspectives of the First range" analyzes the selection criteria of subscribers to the mobile telephony offers Classique, Intense, and Pro from Orange (respectively references 16287, 16289, 16290). The primary criteria highlighted by respondents as having played an important role in the choice of the offer, among all the criteria cited by the interviewers, are the attractiveness of prices and the quality of the service.</w:t>
      </w:r>
    </w:p>
    <w:p>
      <w:r>
        <w:rPr>
          <w:b/>
        </w:rPr>
        <w:t>[Pages 70–72]</w:t>
      </w:r>
    </w:p>
    <w:p>
      <w:r>
        <w:t>network, ahead of the affiliation of close contacts to the same network. However, this study reveals that, for each of the three ranges of offers, the criterion identified as the most important in the choice of customers corresponds to the offer "3 Orange unlimited numbers 24/7," far ahead of the other criteria mentioned by the investigators.</w:t>
      </w:r>
    </w:p>
    <w:p>
      <w:r>
        <w:t>248. The main criteria motivating the choice of Orange customers are summarized in the following table:</w:t>
      </w:r>
    </w:p>
    <w:p>
      <w:r>
        <w:t>| Orange Classique | Orange Intense | Orange Pro |</w:t>
        <w:br/>
        <w:t>|------------------|----------------|------------|</w:t>
        <w:br/>
        <w:t>| Criterion corresponding to the on-net abundance offer | 30% | 35% | 22% |</w:t>
        <w:br/>
        <w:t>| Quality of the network | 11% | 12% | 12% |</w:t>
        <w:br/>
        <w:t>| Price of the plan | 10% | 14% | 8% |</w:t>
      </w:r>
    </w:p>
    <w:p>
      <w:r>
        <w:t>Regarding subscribers to SFR offers</w:t>
      </w:r>
    </w:p>
    <w:p>
      <w:r>
        <w:t>249. A study conducted by LH2 for SFR in November 2005 shows that the on-net abundance component of the offers is also the most important choice criterion for the customers of this operator (references 13521 - VC 13487 and 13522 - VC 13488):</w:t>
      </w:r>
    </w:p>
    <w:p>
      <w:r>
        <w:t>This same study further shows that having an offer on the same network as one's surroundings is a determining choice criterion for the consumer:</w:t>
      </w:r>
    </w:p>
    <w:p>
      <w:r>
        <w:t>250. These results reflect the difference in behavior between "migrants," that is, subscribers who were already customers of SFR, and "conquests," that is, subscribers who were previously subscribed to a competing operator. 41% of migrants state that they chose an abundance offer "because [their] surroundings were with SFR," while 53% of new customers state that they chose an abundance offer.</w:t>
      </w:r>
    </w:p>
    <w:p>
      <w:r>
        <w:rPr>
          <w:b/>
        </w:rPr>
        <w:t>[Pages 73–75]</w:t>
      </w:r>
    </w:p>
    <w:p>
      <w:r>
        <w:t>for the same reason. This indicates the effect of the on-net abundance component on the acquisition of new clients.</w:t>
      </w:r>
    </w:p>
    <w:p>
      <w:r>
        <w:t>251. Furthermore, this study highlights the importance of the recommendations made by subscribers of on-net abundance offers to their close contacts. Clients were specifically asked about the actions taken regarding their close contacts to encourage them to join the SFR network in order to add them to their list of favorite numbers (reference 13528). The study reveals that, on average, 67% of subscribers to an offer with a component of unlimited calls to favorite numbers recommend to people in their circle to join SFR so that they can be added to their list of favorite numbers.</w:t>
      </w:r>
    </w:p>
    <w:p>
      <w:r>
        <w:t>252. The results of the study demonstrate the effectiveness of this recommendation among close contacts: in 41% of cases, the advice leads to action, either through a subscription to any SFR offer or through a subscription to the same offer as that of the initial subscriber, namely an on-net abundance offer.</w:t>
      </w:r>
    </w:p>
    <w:p>
      <w:r>
        <w:t>253. Finally, a client with an on-net abundance offer manages to convince, on average, 1.3 close contacts to subscribe to the same offer. If we only consider clients who have managed to convince at least one close contact, the average number of convinced close contacts rises to 3.2, of which 1.5 were already SFR clients and subscribed to the same offer as the initial recommending subscriber, and 1.7 were subscribers with another operator.</w:t>
      </w:r>
    </w:p>
    <w:p>
      <w:r>
        <w:t>254. An effect of acquiring members of the same circle of close contacts generated by on-net offers had already been identified by SFR in a study from 2004 (reference 13175 and following) and relayed internally through a note from May 2004 (references 11146 and following). This note, which dealt with the "Family Advantage" (unlimited calls between five people living at the same address or having a direct family link), presented the following conclusions (reference 11147):</w:t>
      </w:r>
    </w:p>
    <w:p>
      <w:r>
        <w:t>- "A notion of 'operator community' already established...</w:t>
        <w:br/>
        <w:t>In 53% of cases, SFR is the only operator of the family</w:t>
        <w:br/>
        <w:t>- Mixed operators in 44% of cases (most often Orange)</w:t>
        <w:br/>
        <w:t>- A minority of tri-operators within the household</w:t>
        <w:br/>
        <w:t>- =&gt; A behavior of operator grouping already established, which may be favorable to an intra-SFR option."</w:t>
      </w:r>
    </w:p>
    <w:p>
      <w:r>
        <w:t>f) Customer loyalty</w:t>
      </w:r>
    </w:p>
    <w:p>
      <w:r>
        <w:t>255. The "churn" rate, that is to say, the monthly cancellation rate, observed for clients with an offer that includes unlimited on-net calls is lower than that of clients with offers without an abundance component. It should be recalled, as stated above, that this indicator only imperfectly measures subscriber loyalty to their operator, as it includes not only cancellations of clients who switch operators but also cancellations of certain clients who choose a new offer from the same operator (the "disconnect – reconnect" phenomenon, involuntary cancellations...).</w:t>
      </w:r>
    </w:p>
    <w:p>
      <w:r>
        <w:t>256. Regarding Orange, studies conducted on ZAP plans for clients holding the "3 KDO numbers" option show that after six months, the churn rate for clients with the option is 5.5% compared to 6.5% for those without the option (reference 18117).</w:t>
      </w:r>
    </w:p>
    <w:p>
      <w:r>
        <w:t>257. The churn rate after 18 months is nearly zero for clients of Orange's Classic offers using their "3 KDO numbers" option (less than 5%), and around 58% for those who do not use it, as illustrated by the following graph:</w:t>
      </w:r>
    </w:p>
    <w:p>
      <w:r>
        <w:t>Source: Orange, reference 18166 (M = month)</w:t>
      </w:r>
    </w:p>
    <w:p>
      <w:r>
        <w:t>258. The following graph presents the average churn rate of subscribers to five Orange offers, among which are the Orange Classic 2-hour and 4-hour offers that include an on-net abundance component. For these latter offers, the churn rate is an overall rate, including clients who have activated one or more favorite numbers as well as those who have activated none.</w:t>
      </w:r>
    </w:p>
    <w:p>
      <w:r>
        <w:t>Source: Orange, reference 18164 (M = month)</w:t>
      </w:r>
    </w:p>
    <w:p>
      <w:r>
        <w:t>259. A comparison between the churn rates of subscribers to the Orange Classic 2-hour and 4-hour offers who actually use the abundance component of their plan (that is, having activated one or more favorite numbers) and that of average subscribers can be deduced from the two previous graphs. The churn rate of subscribers to the Orange Classic 4-hour offers who have actually activated at least one favorite number is about 3% at 18 months. For the Orange Classic 2-hour offers, this rate is obtained by assuming that the churn rate of clients who have not activated a favorite number is the same for both offers (58% at 18 months) and that 20% of clients have not activated a favorite number (which corresponds to the average for the range - references 38130 and 38131). It rises to 1.7% at 18 months, compared to 13% on average for all subscribers to the Orange Classic 2-hour offers.</w:t>
      </w:r>
    </w:p>
    <w:p>
      <w:r>
        <w:t>260. These results show that the churn rate of clients of the Orange Classic 2-hour and 4-hour offers who actually use the on-net abundance component of their plans is significantly lower than that of all clients of these offers, whether or not they have activated their favorite numbers:</w:t>
      </w:r>
    </w:p>
    <w:p>
      <w:r>
        <w:rPr>
          <w:b/>
        </w:rPr>
        <w:t>[Pages 76–78]</w:t>
      </w:r>
    </w:p>
    <w:p>
      <w:r>
        <w:t>Source: Orange data, calculations by the Authority (M = month)</w:t>
      </w:r>
    </w:p>
    <w:p>
      <w:r>
        <w:t>261. The churn rate of customers of the Orange Classique 2h offers effectively using the abundance component of their offer, at 0.1% per month, is sixteen times lower than that of all Orange customers, which rose to 1.6% in December 2007 (reference VC 31 134). The churn rate of customers of the Orange Classique 4 hours offers effectively using the abundance component of their offer, at 0.2% per month, is nine times lower than the average monthly churn rate of Orange customers.</w:t>
      </w:r>
    </w:p>
    <w:p>
      <w:r>
        <w:t>262. Thus, the observation of the churn rate indicates that on-net abundance offers have a loyalty effect on the customer base.</w:t>
      </w:r>
    </w:p>
    <w:p>
      <w:r>
        <w:t>g) Conclusion</w:t>
      </w:r>
    </w:p>
    <w:p>
      <w:r>
        <w:t>263. The elements presented above show that the launch of on-net abundance offers by Orange and SFR has resulted in several concrete effects on the market. A distortion of on-net and off-net traffic flows from these two operators has been observed, with on-net calls experiencing a sharp acceleration, unlike off-net calls, whereas such a phenomenon was not observed for Bouygues Telecom, which did not launch on-net abundance offers. Furthermore, an increase in the share of calls directed to main correspondents, likely to be listed as favorite numbers eligible for unlimited communications, has been observed for subscribers of abundance offers. At the same time, the number of close contacts of these subscribers subscribed to the same operator has increased, which can be explained in particular by the importance of the on-net abundance component in consumers' subscription motivations. Finally, customers of on-net abundance offers experience a lower cancellation rate than the average subscribers of the operators, which tends to indicate a loyalty effect of the offers in question.</w:t>
      </w:r>
    </w:p>
    <w:p>
      <w:r>
        <w:t>D. NOTIFIED GRIEVANCES</w:t>
      </w:r>
    </w:p>
    <w:p>
      <w:r>
        <w:t>264. The practices just described have been the subject of two successive notifications of grievances, by letters dated March 13, 2008, and August 5, 2011.</w:t>
      </w:r>
    </w:p>
    <w:p>
      <w:r>
        <w:t>1. GRIEVANCES NOTIFIED ON MARCH 13, 2008</w:t>
      </w:r>
    </w:p>
    <w:p>
      <w:r>
        <w:t>265. By letter dated March 13, 2008, the general rapporteur notified France Télécom and Orange of the following grievances:</w:t>
        <w:br/>
        <w:t>"It is alleged that Orange and France Télécom practiced, for the 'Orange Intense' range, launched in October 2005, prices such that they could not, between February 2006 and June 2007, be replicated by a competing operator given the charge billed by Orange for the termination of calls to its network.</w:t>
        <w:br/>
        <w:t>It is alleged that Orange and France Télécom practiced, for the 'Orange Classique' range, launched in October 2005, prices such that they could not, between February 2006 and June 2007, be replicated by a competing operator given the charge billed by Orange for the termination of calls to its network.</w:t>
        <w:br/>
        <w:t>It is alleged that Orange and France Télécom practiced, for the 'M6 mobile by Orange' range, launched in June 2005, prices such that they could not, between June 2005 and June 2007, be replicated by a competing operator given the charge billed by Orange for the termination of calls to its network.</w:t>
        <w:br/>
        <w:t>These practices, which have the object and are likely to have the effect of distorting competition in the retail mobile telephony market, constitute abuses of the dominant position held by Orange in the market for call termination on its mobile network. They are prohibited by the provisions of Articles L. 420-2 of the Commercial Code and 82 of the EC Treaty."</w:t>
      </w:r>
    </w:p>
    <w:p>
      <w:r>
        <w:t>266. By letter dated March 13, 2008, the general rapporteur notified SFR of the following grievance:</w:t>
        <w:br/>
        <w:t>"It is alleged that SFR practiced, for the 'SFR Essentiel' range launched in March 2005, prices such that they could not, from May 2005 to June 2007, be replicated by a competing operator given the charge billed by SFR for the termination of calls to its network.</w:t>
        <w:br/>
        <w:t>This practice, which has the object and is likely to have the effect of distorting competition in the retail mobile telephony market, constitutes an abuse of the dominant position held by SFR in the market for call termination on its mobile network. It is prohibited by the provisions of Articles L. 420-2 of the Commercial Code and 82 of the EC Treaty."</w:t>
      </w:r>
    </w:p>
    <w:p>
      <w:r>
        <w:t>2. GRIEVANCES NOTIFIED ON AUGUST 5, 2011</w:t>
      </w:r>
    </w:p>
    <w:p>
      <w:r>
        <w:t>267. By letter dated August 5, 2011, the general rapporteur notified France Télécom and Orange of the following grievance:</w:t>
        <w:br/>
        <w:t>"It is alleged that Orange France and France Télécom SA abused the dominant position held in the wholesale market for call termination on the mobile network, by implementing an abusive pricing differentiation practice between on-net and off-net calls, particularly within the framework of the Orange Classique, Orange Intense offers, including those reserved for students, Orange Pro, M6 Mobile, and the 3 KDO Numbers option in combination with other Orange offers to which this option could be associated.</w:t>
        <w:br/>
        <w:t>This pricing differentiation practice, which has no objective economic justification, has the effect of distorting and restricting competition in the retail mobile telephony market in metropolitan France aimed at residential customers. It has been implemented since 2005 and continues to produce its effects through the customers of the affected offers. This practice contravenes the provisions of Article L. 420-2 of the Commercial Code and Article 102 of the Treaty on the Functioning of the European Union."</w:t>
      </w:r>
    </w:p>
    <w:p>
      <w:r>
        <w:t>268. By letter dated August 5, 2011, the general rapporteur notified SFR of the following grievance:</w:t>
        <w:br/>
        <w:t>"It is alleged that SFR abused the dominant position held in the wholesale market for call termination on the mobile network, by implementing an abusive pricing differentiation practice between on-net and off-net calls, particularly within the framework of the SFR Essentiel and SFR Évolution Pro offers, subscribed alone or with the 'Lycée/Students Solution.'</w:t>
        <w:br/>
        <w:t>This pricing differentiation practice, which has no objective economic justification, has the effect of distorting and restricting competition in the retail mobile telephony market in metropolitan France aimed at residential customers. It has been implemented since 2005 and continues to produce its effects through the customers of the affected offers. This practice contravenes the provisions of Article L. 420-2 of the Commercial Code and Article 102 of the Treaty on the Functioning of the European Union."</w:t>
      </w:r>
    </w:p>
    <w:p>
      <w:r>
        <w:t>II. Discussion</w:t>
      </w:r>
    </w:p>
    <w:p>
      <w:r>
        <w:t>269. The following will be addressed successively:</w:t>
        <w:br/>
        <w:t>- the procedure (A);</w:t>
        <w:br/>
        <w:t>- the applicable law (B);</w:t>
        <w:br/>
        <w:t>- the merits of the notified grievances (C);</w:t>
        <w:br/>
        <w:t>- the attribution of the practices (D);</w:t>
        <w:br/>
        <w:t>- the sanctions (E);</w:t>
        <w:br/>
        <w:t>- the measures to be ordered against the companies involved (F);</w:t>
        <w:br/>
        <w:t>- the publication obligation (G).</w:t>
      </w:r>
    </w:p>
    <w:p>
      <w:r>
        <w:rPr>
          <w:b/>
        </w:rPr>
        <w:t>[Pages 79–81]</w:t>
      </w:r>
    </w:p>
    <w:p>
      <w:r>
        <w:t>A. ON THE PROCEDURE</w:t>
      </w:r>
    </w:p>
    <w:p>
      <w:r>
        <w:t>270. The arguments of France Télécom, Orange, and SFR regarding the duration of the procedure (1) and the respect of the principle of adversarial proceedings (2) will be examined below. The criticisms specifically targeting the investigation of the grievances notified on March 13, 2008, will not be examined, as these grievances are not retained by the Competition Authority, as will be explained below.</w:t>
      </w:r>
    </w:p>
    <w:p>
      <w:r>
        <w:t>1. ON THE DURATION OF THE PROCEDURE</w:t>
      </w:r>
    </w:p>
    <w:p>
      <w:r>
        <w:t>Arguments of the parties</w:t>
      </w:r>
    </w:p>
    <w:p>
      <w:r>
        <w:t>271. France Télécom and Orange argue that the duration of the procedure has exceeded the reasonable time limit prescribed by Article 6 § 1 of the Convention for the Protection of Human Rights and Fundamental Freedoms. According to them, this duration has created legal uncertainty regarding the on-net abundance offers marketed by Orange for the past five years. They assert that this duration cannot be explained by the complexity of the case, as it concerns public, known, and transparent practices, but rather by the errors of the investigating services, which led to a decision to refer the matter for investigation. Furthermore, they argue that the duration of the procedure has irreparably harmed their rights of defense, as they no longer had the data that would have allowed them to effectively ensure their defense in the context of the investigation of the price differentiation grievance notified after the referral decision of May 15, 2009.</w:t>
      </w:r>
    </w:p>
    <w:p>
      <w:r>
        <w:t>The applicable law</w:t>
      </w:r>
    </w:p>
    <w:p>
      <w:r>
        <w:t>272. According to established case law, the reasonable time limit prescribed by Article 6 § 1 of the Convention for the Protection of Human Rights and Fundamental Freedoms (hereinafter "ECHR") must be assessed in light of the scope and complexity of the case. The sanction attached to the Competition Authority's violation of the obligation to rule within a reasonable time is not the annulment of the procedure but the compensation for any damage resulting from the delay, provided, however, that the time elapsed during the investigation phase, including the non-adversarial phase, before the Authority has not caused each of the companies, raising a grievance in this regard, a personal, effective, and irreparable infringement of their right to defend themselves (see the judgments of the Court of Cassation of November 23, 2010, Beauté Prestige International, of the Paris Court of Appeal of January 26, 2012, Beauté Prestige International, and of October 11, 2012, Entreprise H. Chevalier Nord, page 30).</w:t>
      </w:r>
    </w:p>
    <w:p>
      <w:r>
        <w:t>273. Regarding the assessment of the reasonableness of the duration of the procedure in light of the scope and complexity of the case at hand, the Paris Court of Appeal specified that "notwithstanding the demands for speed in business life, the application of substantive competition law rules always requires a heavy implementation of the largely indeterminate norms of economic legality, necessitating for their technical application the development of precise criteria involving an assessment of the economic effects of the contested practices and requiring an in-depth economic analysis of the relevant markets" (judgment of January 26, 2012, cited).</w:t>
      </w:r>
    </w:p>
    <w:p>
      <w:r>
        <w:t>274. Furthermore, concerning the alleged infringements of the companies' ability to effectively defend themselves against the notified grievances given the duration of the procedure, the Court clarified that "the reality of such a violation must necessarily be assessed in light of the general duty of caution incumbent upon each economic operator, who must ensure the proper preservation of their books and records as well as all elements allowing for the tracing of the legality of their practices in the event of judicial or administrative actions" (same judgment).</w:t>
      </w:r>
    </w:p>
    <w:p>
      <w:r>
        <w:t>275. Specifically regarding the issue of evidence preservation, the Court of Cassation held that the companies incriminated by the Competition Authority "are responsible for any potential loss of evidence they intended to assert as long as the limitation period (...) had not been reached" (Com., January 12, 1999, Bull. IV No. 9). By virtue of a general duty of caution, it is indeed the responsibility of the companies involved to preserve any evidence capable of establishing the legality of their practices until the end of the limitation period set by Article L. 462-7 of the Commercial Code, the duration of which was extended from three to five years by the ordinance of November 4, 2004 (judgments of the Paris Court of Appeal of January 26, 2012, and of the Paris Court of Appeal of October 12, 2012, cited, page 32).</w:t>
      </w:r>
    </w:p>
    <w:p>
      <w:r>
        <w:t>276. To assess whether the principle of reasonable time has been respected in this case, it is therefore necessary to first examine whether the duration of the procedure can be considered excessive given the circumstances of the case, and, if necessary, to examine secondly whether it is established that the duration of the procedure deprived Orange and France Télécom of the ability to effectively defend themselves against the grievances brought against them.</w:t>
      </w:r>
    </w:p>
    <w:p>
      <w:r>
        <w:t>Assessment of the Authority</w:t>
      </w:r>
    </w:p>
    <w:p>
      <w:r>
        <w:t>277. In this case, Bouygues Télécom referred the disputed practices to the Competition Council on October 10, 2006. The first notification of grievances occurred on March 13, 2008, less than 18 months after the referral. A decision by the Authority to refer the matter for investigation was then adopted on May 15, 2009. It is in this context that the second notification of grievances was sent to the parties on August 5, 2011, i.e., 2 years and 3 months after the referral decision. Thus, this second notification of grievances was adopted less than 5 years after the referral.</w:t>
      </w:r>
    </w:p>
    <w:p>
      <w:r>
        <w:t>278. Firstly, regarding the assessment of the duration of the procedure, it does not appear excessive given the circumstances of the case, considering the scope of the practices involved and the complexity of the file.</w:t>
      </w:r>
    </w:p>
    <w:p>
      <w:r>
        <w:t>279. Indeed, the practices that were the subject of the grievance notification of March 13, 2008, concern all the plans of the Intense, Classique, and M6 Mobile by Orange ranges marketed by Orange between 2005 and 2007 and all the plans of the Essentiel range marketed by SFR during the same period. The number of offers targeted by the grievance notification of August 5, 2011, is broader as it includes, in addition to the previous offers, all the plans of the Pro range and the "3 KDO numbers" option marketed by Orange as well as all the plans of the Pro range marketed by SFR, which have been subject to examination since their marketing date, in April 2005 for Orange plans and in March 2005 for SFR plans, until the date of the grievance notification.</w:t>
      </w:r>
    </w:p>
    <w:p>
      <w:r>
        <w:t>280. The number of offers targeted by the grievance notification has thus multiplied the research work for figures as well as the economic calculations that had to be carried out to process all the data provided. Contrary to what the parties involved argue, most of the data used do not have a public character, particularly concerning data related to the share of on-net abundance traffic in on-net traffic or total traffic, the structure of communications of subscribers of different operators, particularly towards their main correspondents, or even consumer behaviors, particularly regarding the motivation for subscribing to the offers in question.</w:t>
      </w:r>
    </w:p>
    <w:p>
      <w:r>
        <w:t>281. Furthermore, the assessment of the effects of the practices on competition required an in-depth analysis of the functioning of the mobile telephony sector and extensive economic studies, particularly concerning certain "club effect" offers.</w:t>
      </w:r>
    </w:p>
    <w:p>
      <w:r>
        <w:t>282. Secondly, and in any case, France Télécom and Orange cannot claim a loss of evidence at the date of the second notification of grievances nor more generally an infringement of their right to defend themselves.</w:t>
      </w:r>
    </w:p>
    <w:p>
      <w:r>
        <w:t>283. Indeed, Bouygues Télécom's referral targeted not only pricing practices, which were the subject of the grievance notification of March 13, 2008, but also a practice of "price discrimination" in that the gap between on-net and off-net prices did not reflect the gap between the call terminations of Orange and SFR, on the one hand, and Bouygues Télécom, on the other. Thus, the fact that the price differentiation practices were not initially the subject of a grievance during the notification of March 13, 2008, did not preclude subsequent prosecutions, particularly in the event of a referral for investigation as occurred in this case. Indeed, only the Authority's board is competent to rule on the merits of the qualification of the practices it is seized with. In these conditions, it was up to the operators to exercise greater caution and preserve any evidence capable of enlightening the Authority on the denounced practices until the expiration of the limitation period, and notably until the end of the procedure opened before the Competition Council, which has become the Competition Authority.</w:t>
      </w:r>
    </w:p>
    <w:p>
      <w:r>
        <w:t>284. Moreover, the data useful for the defense of the parties involved regarding the grievance of price differentiation notified on August 5, 2011, are, contrary to what France Télécom and Orange argue, for the most part the same as those used to assess the pricing practices targeted by the grievance notification of March 13, 2008. Thus, assuming that the parties involved did indeed destroy certain data while they knew, as early as 2007, that the Authority was seizing the on-net abundance offers, this circumstance would not result from the allegedly excessive length of the procedure, but from a lack of caution on their part.</w:t>
      </w:r>
    </w:p>
    <w:p>
      <w:r>
        <w:t>285. In this regard, if France Télécom and Orange argue that they could not retain data allowing for the identification of the recipients of outgoing calls for more than one year, nothing prevented them from retaining data related to outgoing traffic of an anonymous nature. Indeed, paragraph I of Article L. 34-1 of the Electronic Communications and Postal Code provides that "electronic communications operators, and in particular those whose activity is to offer access to online public communication services, erase or anonymize any data related to traffic" (emphasis added).</w:t>
      </w:r>
    </w:p>
    <w:p>
      <w:r>
        <w:t>286. It follows from all of the above that the duration of the procedure, which does not appear unreasonable, has not infringed the rights of defense, contrary to what is alleged.</w:t>
      </w:r>
    </w:p>
    <w:p>
      <w:r>
        <w:rPr>
          <w:b/>
        </w:rPr>
        <w:t>[Pages 82–84]</w:t>
      </w:r>
    </w:p>
    <w:p>
      <w:r>
        <w:t>procédure aurait dû conduire à leur restitution.</w:t>
      </w:r>
    </w:p>
    <w:p>
      <w:r>
        <w:t>305. Il convient de rappeler que, conformément à l’article L. 463-2 du code de commerce, les parties ont le droit de consulter le dossier, sous réserve des dispositions de l’article L. 463-4. Ce droit de consultation implique que les parties puissent avoir accès à l’ensemble des éléments de preuve sur lesquels l’Autorité de la concurrence entend fonder sa décision.</w:t>
      </w:r>
    </w:p>
    <w:p>
      <w:r>
        <w:t>306. En l’espèce, les documents en question, bien qu’intitulés « annexes 13 bis et 14 bis », ne sont pas des éléments de preuve au sens strict, mais des documents internes à l’entreprise qui ne sont pas nécessairement pertinents pour l’analyse des griefs notifiés. L’Autorité n’est pas tenue de communiquer des documents qui ne sont pas directement liés à l’objet de l’instruction.</w:t>
      </w:r>
    </w:p>
    <w:p>
      <w:r>
        <w:t>307. Par conséquent, la rétention de ces documents par les services d’instruction ne saurait être considérée comme une violation des droits de la défense ou du principe de loyauté dans la procédure. Les entreprises ont eu la possibilité de présenter leurs observations sur les griefs notifiés et de contester les éléments de preuve qui leur ont été soumis.</w:t>
      </w:r>
    </w:p>
    <w:p>
      <w:r>
        <w:t>308. En conclusion, les arguments de France Télécom et Orange concernant la rétention de documents et l’absence de notification modificative ne sauraient être retenus. Les droits de la défense ont été respectés tout au long de la procédure, et les entreprises ont eu l’opportunité de se défendre contre les griefs notifiés.</w:t>
      </w:r>
    </w:p>
    <w:p>
      <w:r>
        <w:rPr>
          <w:b/>
        </w:rPr>
        <w:t>[Pages 85–87]</w:t>
      </w:r>
    </w:p>
    <w:p>
      <w:r>
        <w:t>recherche de la preuve en application de l’article 6 de la Convention européenne de sauvegarde des droits de l’homme et des libertés fondamentales aurait ainsi été violé.</w:t>
      </w:r>
    </w:p>
    <w:p>
      <w:r>
        <w:t>305. In accordance with the provisions of Article L. 450-3 of the Commercial Code, the rapporteurs of the investigation services of the Authority may, within the framework of their investigative powers, "request the communication of books, invoices, and other professional documents" from companies. The case law only requires them to inform the company of the purpose of their investigation (judgment of the Court of Cassation of January 14, 2003, no. 01-00.518).</w:t>
      </w:r>
    </w:p>
    <w:p>
      <w:r>
        <w:t>306. In the present case, the disputed documents were the subject of requests for communication made during the hearings of representatives of France Télécom and Orange on January 27, 2010, February 24, 2010, and March 1, 2010. The minutes of these hearings clearly outline the purpose of the investigation, namely the examination of the case registered under number 06/0070F concerning the referral by Bouygues Télécom against practices implemented by Orange and SFR in the mobile telephony sector following the referral to investigation decided by the Authority on May 15, 2009.</w:t>
      </w:r>
    </w:p>
    <w:p>
      <w:r>
        <w:t>307. While the parties involved argue that these documents contained elements foreign to the scope of the investigation, their analysis shows, on the contrary, that they were related to the subject of the inquiry. France Télécom and Orange themselves acknowledged this in their observations submitted to the auditor: "the aforementioned documents are summaries recapping commercial data concerning the activity and strategy of Orange in mobile telephony services and contain information that pertains not only to on-net calls but also to the broader activity of voice services and more generally to all offers, products, and services marketed by Orange."</w:t>
      </w:r>
    </w:p>
    <w:p>
      <w:r>
        <w:t>308. Finally, it is undisputed that all of these documents were protected under business secrecy, in accordance with the request of the parties involved, with the exception of one document (reference 39362). None of these documents were used to substantiate the notified grievances, as the notification of August 5, 2011, did not mention them. Under these conditions, the absence of restitution of the disputed documents at this stage of the procedure cannot characterize any infringement of the rights of defense of France Télécom and Orange.</w:t>
      </w:r>
    </w:p>
    <w:p>
      <w:r>
        <w:t>309. It follows from the above that neither the request for communication of the disputed documents nor the absence of their restitution at this stage has infringed the rights of defense of the parties involved. In his report of July 9, 2012, the auditor also concludes in this sense: "it appears that the rapporteur exercised his right of communication in compliance with legal requirements and that the retention of the documents provided during the investigation did not infringe the rights of defense and does not deviate from the principle of loyalty" (report, p. 4).</w:t>
      </w:r>
    </w:p>
    <w:p>
      <w:r>
        <w:t>B. ON THE APPLICABLE LAW</w:t>
      </w:r>
    </w:p>
    <w:p>
      <w:r>
        <w:t>a) On the applicability of competition law</w:t>
      </w:r>
    </w:p>
    <w:p>
      <w:r>
        <w:t>Arguments of the parties</w:t>
      </w:r>
    </w:p>
    <w:p>
      <w:r>
        <w:t>310. France Télécom and Orange argue that the issue of price differentiation falls within the realm of sectoral regulation, implemented by ARCEP, and not within a competitive debate. They assert that the effects of on-net abundance offers on the situation of Bouygues Télécom were entirely offset by the maintenance of a call termination charge in favor of this operator that was higher than that of its competitors. Asymmetric regulation would have contributed to the development of on-net abundance offers.</w:t>
      </w:r>
    </w:p>
    <w:p>
      <w:r>
        <w:t>The applicable law</w:t>
      </w:r>
    </w:p>
    <w:p>
      <w:r>
        <w:t>311. According to established case law, Article 102 TFEU only targets anti-competitive behaviors that have been adopted by companies on their own initiative. If an anti-competitive behavior is imposed on companies by national legislation or if such legislation creates a legal framework that eliminates any possibility of competitive behavior on their part, Article 102 TFEU does not apply. Conversely, Article 102 TFEU remains applicable if it is found that national legislation allows for the possibility of competition that could be hindered, restricted, or distorted by autonomous behaviors of companies (judgments of the Court of Justice of the European Union of November 11, 1997, Commission and France/Ladbroke Racing, C-359/95 P and C-379/95 P, Rec. p. I-6265, paragraphs 33-34 and of February 17, 2011, C-52/09, TeliaSonera Sverige AB/Commission, not yet published in the Recueil, paragraphs 49-50).</w:t>
      </w:r>
    </w:p>
    <w:p>
      <w:r>
        <w:t>312. Thus, the Court of Justice has ruled that if a national law merely encourages or facilitates the adoption of autonomous anti-competitive behaviors by companies, such behaviors remain subject to Articles 101 and 102 TFEU (judgment of December 16, 1975, Suiker Unie e.a./Commission, 40/73 to 48/73, 50/73, 54/73 to 56/73, 111/73, 113/73 and 114/73, Rec. p. 1663, paragraphs 36 to 73).</w:t>
      </w:r>
    </w:p>
    <w:p>
      <w:r>
        <w:t>313. It follows that the mere circumstance, assuming it is established, that a company may have been encouraged, by the interventions of a national regulatory authority, to maintain pricing practices leading to the compression of the margins of its equally efficient competitors cannot, in itself, eliminate its liability under Article 102 TFEU (judgment of October 14, 2010, Deutsche Telekom/Commission, C-280/08 P, Rec. p. I-9555, paragraph 84, regarding the intervention of the German regulatory and telecommunications authority). The Court of Justice has clarified that, notwithstanding such interventions, if a vertically integrated dominant company has the leeway to modify even just its retail prices, a practice of margin compression can, for this sole reason, be attributed to it (judgments Deutsche Telekom/Commission, cited above, paragraph 85, and, in the same sense, TeliaSonera, cited above, paragraph 50).</w:t>
      </w:r>
    </w:p>
    <w:p>
      <w:r>
        <w:t>314. The Court of Justice has further clarified that the fact that the regulation carried out by the regulatory authority aimed to open the relevant markets to competition is irrelevant in this regard, as the competition rules provided by the treaty complement, in this respect, through the exercise of ex post control, the regulatory framework adopted by the Union legislator to regulate ex ante the telecommunications markets (judgment Deutsche Telekom, cited above, paragraph 92).</w:t>
      </w:r>
    </w:p>
    <w:p>
      <w:r>
        <w:t>315. Given the logic underlying it, this case law is applicable not only to margin compression practices resulting in a price squeeze effect but, more broadly, to all pricing practices implemented by companies in the market. It therefore applies, in particular, in the case of the implementation of price differentiation practices.</w:t>
      </w:r>
    </w:p>
    <w:p>
      <w:r>
        <w:t>Appraisal of the Authority</w:t>
      </w:r>
    </w:p>
    <w:p>
      <w:r>
        <w:t>316. In the present case, it is undisputed that Orange and SFR had, during the period in question, a wide margin of maneuver to modify their retail prices in the mobile telephony market accessible to residential customers. Indeed, the pricing regulation implemented by ARCEP only concerned the upstream call termination markets of the three mobile telephony operators.</w:t>
      </w:r>
    </w:p>
    <w:p>
      <w:r>
        <w:t>317. France Télécom and Orange merely argue, through the aforementioned arguments, the "incentive" nature of ARCEP's intervention, which would have prompted Orange to develop on-net abundance offers and compensated for their effects on the situation of Bouygues Télécom. Such circumstances, even if established, did not deprive Orange of the possibility of modifying its retail prices, and consequently, of adopting an autonomous anti-competitive behavior subject to Articles 102 TFEU and L. 420-2 of the Commercial Code.</w:t>
      </w:r>
    </w:p>
    <w:p>
      <w:r>
        <w:t>318. In any case, it should be noted that the regulation implemented by ARCEP on the upstream markets was limited to setting price ceilings and therefore left operators the possibility of charging their competitors a wholesale price for call termination lower than these ceilings. Thus, Orange, like SFR, also had leeway to set their prices in the wholesale market.</w:t>
      </w:r>
    </w:p>
    <w:p>
      <w:r>
        <w:t>319. The arguments of France Télécom and Orange are therefore not sufficient to exclude the application of Articles 102 TFEU and L. 420-2 of the Commercial Code. They will be examined, if necessary, in the context of the assessment of the sanction applied to the companies.</w:t>
      </w:r>
    </w:p>
    <w:p>
      <w:r>
        <w:t>b) On the applicability of Union competition rules</w:t>
      </w:r>
    </w:p>
    <w:p>
      <w:r>
        <w:t>320. All of the notified grievances were based on Articles L. 420-2 of the Commercial Code and 82 EC, which has become Article 102 TFEU since the entry into force of the Lisbon Treaty on December 1, 2009.</w:t>
      </w:r>
    </w:p>
    <w:p>
      <w:r>
        <w:t>Arguments of the parties</w:t>
      </w:r>
    </w:p>
    <w:p>
      <w:r>
        <w:t>321. France Télécom and Orange contest the application of Article 102 TFEU as they argue that trade between Member States is neither significantly affected nor likely to be affected or have been affected.</w:t>
      </w:r>
    </w:p>
    <w:p>
      <w:r>
        <w:t>Reminder of principles</w:t>
      </w:r>
    </w:p>
    <w:p>
      <w:r>
        <w:t>322. Article 102 TFEU states that "any abuse by one or more undertakings of a dominant position within the common market or in a substantial part of it shall be incompatible with the common market and prohibited in so far as it may affect trade between Member States."</w:t>
      </w:r>
    </w:p>
    <w:p>
      <w:r>
        <w:t>323. The case law of the Union, as well as that of the national courts, recalls, as per the communication from the European Commission regarding guidelines on the notion of affecting trade as set out in Articles 81 and 82 of the Treaty (OJ 2004, C 101, p. 81), that three elements must be demonstrated to establish that practices are likely to significantly affect trade between Member States: the existence of exchanges between Member States concerning the products or services in question, the existence of practices likely to affect these exchanges, and the significant nature of this possible effect.</w:t>
      </w:r>
    </w:p>
    <w:p>
      <w:r>
        <w:rPr>
          <w:b/>
        </w:rPr>
        <w:t>[Pages 88–90]</w:t>
      </w:r>
    </w:p>
    <w:p>
      <w:r>
        <w:t>324. The fact that abuses of a dominant position are committed only in the territory of a single Member State does not prevent the first two conditions from being met. The Court of Justice has thus ruled that when the holder of a dominant position blocks access to the market for competitors, it is irrelevant whether this behavior occurs only in the territory of a single Member State, as long as it is likely to have repercussions on trade flows and competition in the single market (judgment of November 9, 1981, Nederlandsche Banden-Industrie-Michelin/Commission, 322/81, Rec. p. 3461, paragraph 103).</w:t>
      </w:r>
    </w:p>
    <w:p>
      <w:r>
        <w:t>325. The European Commission has indicated, in the aforementioned guidelines, that "when a company occupying a dominant position covering an entire Member State constitutes an abusive barrier to entry, trade between Member States can normally be affected" (paragraph 93).</w:t>
      </w:r>
    </w:p>
    <w:p>
      <w:r>
        <w:t>326. Finally, the Court of Cassation ruled in a France Télécom judgment of January 31, 2012, that the terms "likely to affect" stated in Articles 101 and 102 TFEU "presuppose that the agreement or abusive practice in question allows, based on a set of objective legal or factual elements, to consider with a sufficient degree of probability that it may exert a direct or indirect, actual or potential influence on trade flows between Member States, without requiring the establishment of an actual effect on intra-Community trade" (Cass. com. January 31, 2012, no. 10-25.772, 10.-25.775 and 10-25.882, page 6).</w:t>
      </w:r>
    </w:p>
    <w:p>
      <w:r>
        <w:t>327. Regarding the third element, namely the sensitive nature of this effect, the aforementioned guidelines from the Commission indicate that, in this assessment, "it must also be taken into account that the presence of the dominant company covering an entire Member State is likely to make market entry more difficult. Any abusive practice that makes entry into the national market more difficult must therefore be considered as significantly affecting trade" (paragraph 96).</w:t>
      </w:r>
    </w:p>
    <w:p>
      <w:r>
        <w:t>328. According to the aforementioned judgment, the Court of Cassation also ruled, concerning practices committed only in part of a Member State, that: "the sensitive nature of the direct or indirect, potential or actual effect on intra-Community trade results from a set of criteria, including the nature of the practices, the nature of the products concerned, and the market position of the companies involved" (page 6). This approach is even more applicable to practices concerning the entirety of a Member State (see, regarding abusive practices, the judgments of the Court of the European Union of October 8, 1996, Compagnie maritime belge transports e.a./Commission, T-24/93, T-25/93, T-26/93 and T-28/93, Rec. p. II-1201, paragraphs 203 and Irish Sugar plc/Commission, T-228/97, Rec. p. II-2969, paragraph 170).</w:t>
      </w:r>
    </w:p>
    <w:p>
      <w:r>
        <w:t>Assessment by the Authority</w:t>
      </w:r>
    </w:p>
    <w:p>
      <w:r>
        <w:t>329. The practices in question in this case are clearly likely to significantly affect trade between Member States, for the reasons that will be detailed below.</w:t>
      </w:r>
    </w:p>
    <w:p>
      <w:r>
        <w:t>330. The existence of a significant effect on trade between Member States has been highlighted by the European Commission in cases of practices implemented solely in the territory of a Member State by dominant telecommunications operators, which had the effect of raising barriers to entry for new competitors in the market. This includes pricing practices implemented by the dominant telecommunications operator in Spain (Commission decision of July 4, 2007, COMP/38.784, confirmed by the judgment of the Court of the European Union of March 29, 2012, T-336/07, Telefonica SA/Commission, not yet published in Rec.), in Germany (Commission decision 2003/707/EC, of May 21, 2003, confirmed by the judgments of the Court of April 10, 2008, Deutsche Telekom/Commission, T-271/03, Rec. p. II-477, and of the Court of October 14, 2010, Deutsche Telekom/Commission, C-280/08 P, Rec. p. I-9555), or in Poland (decision of June 22, 2011, COMP/39.525 – Telekomunikacja Polska).</w:t>
      </w:r>
    </w:p>
    <w:p>
      <w:r>
        <w:t>331. In this case, the practices denounced have a national dimension, as they affect the territory of metropolitan France, which represents a substantial part of the Union market. These are indeed practices committed in the context of providing mobile telephony communication services across the entire national territory, and the companies that are likely to be harmed by the identified practices have at least a European-scale activity. Furthermore, the services in question are subject to exchanges between Member States.</w:t>
      </w:r>
    </w:p>
    <w:p>
      <w:r>
        <w:t>332. The disputed practices, constituting a squeeze and price differentiation, are also likely to have hindered the entry and expansion of players in the national retail mobile telephony market. They are thus likely to weaken, or even eliminate, competitors in the identified relevant markets and to make it more difficult, or even impossible, for new competitors, such as certain MVNOs or other operators that may have a European-scale activity, to enter.</w:t>
      </w:r>
    </w:p>
    <w:p>
      <w:r>
        <w:t>333. Finally, the disputed practices have been implemented by the two largest retail mobile telephony operators, which, in addition to having a monopoly in the wholesale market for their respective call terminations, have market shares in the retail market for "consumer" offers averaging between 2005 and 2010 of 41% for Orange and 37% for SFR in value, and 45% for Orange and 34% for SFR in volume.</w:t>
      </w:r>
    </w:p>
    <w:p>
      <w:r>
        <w:t>334. It follows from all of the above that the practices in question are likely to significantly affect trade between Member States. They must therefore be analyzed in light of both internal and Union competition rules.</w:t>
      </w:r>
    </w:p>
    <w:p>
      <w:r>
        <w:t>C. ON THE MERITS OF THE COMPLAINTS</w:t>
      </w:r>
    </w:p>
    <w:p>
      <w:r>
        <w:t>335. After defining the relevant markets and presenting the positions of Orange and SFR in the markets in question (1), the Authority will successively examine the practices referred to in the complaint notification of August 5, 2011 (2), and then those referred to in the complaints notified on March 13, 2008 (3). The second complaint notification indeed targets more extensive practices than those covered by the first notification, both in terms of time and regarding the scope of the mobile telephony offers concerned.</w:t>
      </w:r>
    </w:p>
    <w:p>
      <w:r>
        <w:t>1. ON THE RELEVANT MARKETS AND THE POSITION OF ORANGE AND SFR IN THESE MARKETS</w:t>
      </w:r>
    </w:p>
    <w:p>
      <w:r>
        <w:t>336. In its annual report for the year 2011, the Authority recalls that: "the market is defined as the place where the supply and demand for specific products or services meet, considered by buyers or users as substitutable among themselves, but not substitutable for other goods and services offered" (page 107).</w:t>
      </w:r>
    </w:p>
    <w:p>
      <w:r>
        <w:t>337. Regarding the electronic communications sector, the European Commission distinguishes between two main types of relevant markets to consider: on the one hand, retail markets corresponding to services provided to end users, and on the other hand, wholesale markets corresponding to access for operators to the facilities necessary for providing these services and products to end users.</w:t>
      </w:r>
    </w:p>
    <w:p>
      <w:r>
        <w:t>338. In accordance with the consistent decision-making practice of both the Authority and ARCEP, a distinction should be made in this case between the market for mobile telephony services provided to consumers (retail market) and the market for mobile voice call termination services offered to network operators (wholesale market).</w:t>
      </w:r>
    </w:p>
    <w:p>
      <w:r>
        <w:t>a) On the wholesale market for mobile voice call termination</w:t>
      </w:r>
    </w:p>
    <w:p>
      <w:r>
        <w:t>On the market for products or services</w:t>
      </w:r>
    </w:p>
    <w:p>
      <w:r>
        <w:t>339. The Competition Council has already noted that the three upstream call termination markets corresponding to the three GSM networks in operation constitute relevant markets.</w:t>
      </w:r>
    </w:p>
    <w:p>
      <w:r>
        <w:t>340. It is necessary to verify whether this definition remains relevant during the period in dispute by examining the existence of substitutable services for mobile voice call termination, (i) from the perspective of the calling operator and thus the requester and (ii) from the perspective of the called operator and thus the provider.</w:t>
      </w:r>
    </w:p>
    <w:p>
      <w:r>
        <w:t>Regarding substitutability from the perspective of requesters</w:t>
      </w:r>
    </w:p>
    <w:p>
      <w:r>
        <w:t>341. Several services can be examined for the analysis of substitutability from the demand perspective:</w:t>
        <w:br/>
        <w:t>- offers using different traffic routing technologies, such as UMTS and GSM;</w:t>
        <w:br/>
        <w:t>- "hedgehog" offers, equipment that allows, among other things, to convert fixed-to-mobile calls into mobile-to-mobile calls;</w:t>
        <w:br/>
        <w:t>- interconnection offers from a transit operator coupling the transit service with the call termination service;</w:t>
        <w:br/>
        <w:t>- interconnection offers from another mobile operator.</w:t>
      </w:r>
    </w:p>
    <w:p>
      <w:r>
        <w:t>342. These offers have also been examined by ARCEP in its latest market analysis of mobile call termination dated November 2, 2010.</w:t>
      </w:r>
    </w:p>
    <w:p>
      <w:r>
        <w:rPr>
          <w:b/>
        </w:rPr>
        <w:t>[Pages 91–93]</w:t>
      </w:r>
    </w:p>
    <w:p>
      <w:r>
        <w:t>343. Regarding call termination offers based on different traffic routing technologies, notably UMTS and GSM, substitutability can be observed from the demand perspective between these services. Indeed, a significant and lasting increase in the price associated with one of these offers would likely lead operators to use the offers based on the other available technologies. Consequently, it should be considered that the relevant market must include all voice interconnection offers, regardless of the technology used for traffic routing.</w:t>
      </w:r>
    </w:p>
    <w:p>
      <w:r>
        <w:t>344. Concerning "hedgehogs," the Competition Authority considers that they do not exert sufficient competitive pressure to be included in the relevant market for call termination. Similarly, ARCEP consistently holds that they do not constitute substitutes for mobile voice call termination. These devices were primarily used during the "bill and keep" regime. Indeed, they allowed fixed telephony operators to benefit from the absence of billing for call termination between mobile operators, as fixed-to-mobile calls were treated as mobile-to-mobile calls, or even as on-net calls. The end of the "bill and keep" regime and, more generally, the regular decrease in mobile call termination rates have greatly reduced the interest in such devices to the point that they have nearly disappeared today.</w:t>
      </w:r>
    </w:p>
    <w:p>
      <w:r>
        <w:t>345. Regarding composite services, which combine mobile call termination with a transit service, and interconnection offers from other mobile operators, these should be excluded from the relevant market. Indeed, only the mobile operator of the concerned network can terminate calls to its own subscribers. In the first case, the operator providing the composite service will necessarily have to purchase call termination minutes from the operator of the called party. In the second case, communications directed to client A are not substitutable for communications directed to client B.</w:t>
      </w:r>
    </w:p>
    <w:p>
      <w:r>
        <w:t>346. A slight and lasting increase in the call termination rate is therefore not likely to appreciably change the behavior of the calling operator in its interconnection arrangements with the called operator.</w:t>
      </w:r>
    </w:p>
    <w:p>
      <w:r>
        <w:t>347. Nevertheless, it is necessary to examine, secondly, whether such a price evolution, which would be reflected in retail rates, would be likely to change the behavior of the caller themselves, who might turn to potential substitute services.</w:t>
      </w:r>
    </w:p>
    <w:p>
      <w:r>
        <w:t>348. Recent technical developments now make it possible to establish a voice communication to a mobile terminal in several ways, for example, by relying on Wi-Fi antennas and a compatible mobile terminal, or by using Voice over IP software, with these two possibilities not being mutually exclusive. It is also important to question the degree of substitutability between a voice communication and a text message (SMS, MMS, email, instant messaging…).</w:t>
      </w:r>
    </w:p>
    <w:p>
      <w:r>
        <w:t>349. Regarding voice communications over Wi-Fi, they do not offer the same flexibility as GSM and UMTS radio technologies. Indeed, they are often accompanied by a noticeable degradation in service quality. Furthermore, they do not allow for communication while in motion since, on the one hand, the coverage of the territory with Wi-Fi access points is insufficient and, on the other hand, this technology does not offer a "handover" function (i.e., the network's ability to maintain a communication during a journey, even as the terminal moves from one cell to another) as GSM and UMTS do. However, mobility, that is to say, the ability to be reached at any moment, regardless of the position of the called party, is one of the most important features of mobile service. For this reason, it cannot also be considered that a call to a fixed line can be a substitute for a call to a mobile terminal.</w:t>
      </w:r>
    </w:p>
    <w:p>
      <w:r>
        <w:t>350. Regarding voice communications over IP, using mobile Internet access, it should first be noted that these can only be considered substitutes for mobile voice communications to the extent that the called party has a permanent Internet connection. Today, substitution is therefore only possible in a limited number of cases. Furthermore, it is clear that, while Voice over IP applications exist and are widely disseminated on fixed networks, mobile operators often prohibit their use through technical or contractual means. Voice over IP communications cannot therefore be validly considered as substitutable services for mobile voice communication.</w:t>
      </w:r>
    </w:p>
    <w:p>
      <w:r>
        <w:t>351. Finally, regarding text messages, due to their very nature, they cannot be regarded as services substitutable for voice communications.</w:t>
      </w:r>
    </w:p>
    <w:p>
      <w:r>
        <w:t>Regarding substitutability from the suppliers' perspective</w:t>
      </w:r>
    </w:p>
    <w:p>
      <w:r>
        <w:t>352. In the current system, the terminating operator is the only actor capable of locating the called person, identified by a mobile number, and terminating the call to that mobile number. An incumbent operator or a new entrant is not able, in the event of an increase in mobile voice call termination prices by an operator, to offer this termination service. It does not seem that there is any conceivable substitution from the supply side. ARCEP has also concluded in this sense in its decision no. 2010-1149.</w:t>
      </w:r>
    </w:p>
    <w:p>
      <w:r>
        <w:t>Conclusion on the product market</w:t>
      </w:r>
    </w:p>
    <w:p>
      <w:r>
        <w:t>353. It follows from the analysis conducted above that there is currently no substitute product for mobile voice call termination service. Thus, the relevant product market is, for each mobile operator, the market for voice call termination to its mobile numbers, encompassing all voice call termination offers directed to mobile numbers open to interconnection on its network.</w:t>
      </w:r>
    </w:p>
    <w:p>
      <w:r>
        <w:t>On the geographical markets</w:t>
      </w:r>
    </w:p>
    <w:p>
      <w:r>
        <w:t>354. According to the European Commission guidelines 2002/C165/03 on market analysis and the assessment of market power under the Community regulatory framework for electronic communications networks and services, "in the electronic communications sector, the geographical scope of the relevant market is traditionally determined by reference to two main criteria: the territory covered by a network and the existence of legal instruments."</w:t>
      </w:r>
    </w:p>
    <w:p>
      <w:r>
        <w:t>355. Given the existence of a system of authorizations necessary for the use of mobile frequencies and the geographical coverage of the various networks, it should be considered that the relevant geographical markets correspond to metropolitan France.</w:t>
      </w:r>
    </w:p>
    <w:p>
      <w:r>
        <w:t>Conclusion on the relevant wholesale markets</w:t>
      </w:r>
    </w:p>
    <w:p>
      <w:r>
        <w:t>356. In light of the above, to assess the position of the companies involved, it is appropriate to identify two relevant wholesale markets for metropolitan France:</w:t>
        <w:br/>
        <w:t>- the wholesale market for voice call termination on the Orange network; and</w:t>
        <w:br/>
        <w:t>- the wholesale market for voice call termination on the SFR network.</w:t>
      </w:r>
    </w:p>
    <w:p>
      <w:r>
        <w:t>On the position of Orange and SFR in these markets</w:t>
      </w:r>
    </w:p>
    <w:p>
      <w:r>
        <w:t>357. Consistently, the Council and then the Competition Authority have considered that each network operator is in a dominant position in the wholesale market for its own call termination. The European Commission, as well as ARCEP and its European counterparts, have also repeatedly concluded in the same direction.</w:t>
      </w:r>
    </w:p>
    <w:p>
      <w:r>
        <w:t>358. In its opinion no. 10-A-17 of July 29, 2010, the Competition Authority thus considers "that each operator has a monopoly on its own network and that no buyer counter-power offsets this market power."</w:t>
      </w:r>
    </w:p>
    <w:p>
      <w:r>
        <w:t>359. Similarly, ARCEP states in its aforementioned decision no. 2010-1149 that "in the absence of regulation of the mobile voice call termination charge, each mobile termination operator can act independently of other buyers in the market for its mobile voice call termination and that the system, in which customers are not directly charged for the calls they receive, does not incentivize these operators to maintain reasonable mobile voice call termination rates."</w:t>
      </w:r>
    </w:p>
    <w:p>
      <w:r>
        <w:t>360. It follows from the above, and it is indeed undisputed, that Orange and SFR hold a monopoly position in the metropolitan wholesale market for voice call termination to mobile numbers open to interconnection on their respective networks.</w:t>
      </w:r>
    </w:p>
    <w:p>
      <w:r>
        <w:t>361. Furthermore, while Orange and France Télécom criticize the services of the Competition Authority for not taking into account, at the stage of the analysis of the relevant markets, the dominant position held by Bouygues Télécom in the market for voice call termination to its own mobile numbers, such an argument is irrelevant concerning the definition of the relevant markets. Regarding the assessment in this case, in light of the</w:t>
      </w:r>
    </w:p>
    <w:p>
      <w:r>
        <w:rPr>
          <w:b/>
        </w:rPr>
        <w:t>[Pages 94–96]</w:t>
      </w:r>
    </w:p>
    <w:p>
      <w:r>
        <w:t>articles 102 TFEU and L. 420-2 of the Commercial Code, practices resulting from the marketing by Orange and SFR of on-net abundance offers, and consequently solely attributed to these two operators, the Authority is only required to define the markets on which these two operators hold a dominant position. The structure and functioning of all markets and the respective positions and obligations of the different players will be taken into account in the qualification of the practices, particularly for the purpose of assessing the ability of Orange and SFR's competitors to replicate the disputed abundance offers.</w:t>
      </w:r>
    </w:p>
    <w:p>
      <w:r>
        <w:t>b) On the retail market for mobile telephony services</w:t>
      </w:r>
    </w:p>
    <w:p>
      <w:r>
        <w:t>On the market for products or services</w:t>
      </w:r>
    </w:p>
    <w:p>
      <w:r>
        <w:t>362. The retail markets for mobile telephony have been the subject of numerous analyses by European and national competition authorities.</w:t>
      </w:r>
    </w:p>
    <w:p>
      <w:r>
        <w:t>Regarding the delimitation according to the offers proposed</w:t>
      </w:r>
    </w:p>
    <w:p>
      <w:r>
        <w:t>363. The European Commission, in the explanatory note attached to its recommendation concerning the ex ante regulation of the electronic communications sector dated December 17, 2007, states that:</w:t>
        <w:br/>
        <w:t>- a general distinction must be made between fixed telephony markets and mobile telephony markets insofar as it cannot be established that the pricing of mobile services systematically exerts a constraint on the prices of fixed services;</w:t>
        <w:br/>
        <w:t>- mobile offers are marketed in the form of bundles including a large number of services (network access, including abroad, national and international voice communications, SMS, MMS, data exchanges, etc.). These services could be marketed separately, but this would imply that consumers use multiple SIM cards or multiple mobile devices. Furthermore, the substitutability of the offer is very significant among these services. The Commission concludes that "the relevant market should include a bundle of products that constitute non-substitutable services among themselves";</w:t>
        <w:br/>
        <w:t>- prepaid and post-paid offers can also be considered as part of the same market: "the substitutability from both the supply and demand sides seems to be significant, particularly regarding the transition from prepaid offers to post-paid offers."</w:t>
      </w:r>
    </w:p>
    <w:p>
      <w:r>
        <w:t>364. This analysis corresponds to the conclusions set out in the European Commission's merger decision in the T-Mobile Austria/tele.ring case of April 26, 2006 (COMP/M.3916), which indicates that offers based on 2G and 3G networks should, in this case, be considered as belonging to the same market.</w:t>
      </w:r>
    </w:p>
    <w:p>
      <w:r>
        <w:t>365. Similarly, the Competition Authority recalled, in its decision No. 09-D-36 mentioned above, that mobile telephony constituted a distinct market from fixed telephony services (point 188).</w:t>
      </w:r>
    </w:p>
    <w:p>
      <w:r>
        <w:t>Regarding the delimitation according to the clientele</w:t>
      </w:r>
    </w:p>
    <w:p>
      <w:r>
        <w:t>366. In its decision No. 09-D-36 mentioned above, the Authority indicated that "the market for mobile telephony services could be subdivided into several distinct markets depending on whether the targeted clientele is residential or professional" (point 189). However, in accordance with the practice of both national and European competition authorities, the question was left open as such segmentation would not provide any additional information on the market power of the concerned company and on the effects on competition of the practices examined.</w:t>
      </w:r>
    </w:p>
    <w:p>
      <w:r>
        <w:t>367. The question of segmenting the retail mobile telephony market according to the nature of the clientele, residential or professional, arises in this case, given the marketing of certain offers targeted at both types of clientele.</w:t>
      </w:r>
    </w:p>
    <w:p>
      <w:r>
        <w:t>368. The mobile telephony needs of businesses can be covered by a very large number of offers, from those generally aimed at residential clientele to tailor-made offers negotiated by larger companies in the context of tenders. Generally, operators distinguish within the business clientele:</w:t>
        <w:br/>
        <w:t>- the "pros" or "SHOH" segment, which includes very small businesses, artisans, or sole proprietorships;</w:t>
        <w:br/>
        <w:t>- the "large accounts" segment, which includes the largest companies that purchase tailor-made offers, most often covering both fixed and mobile telephony needs and, possibly, convergent products. These offers are generally negotiated through tenders;</w:t>
        <w:br/>
        <w:t>- the "business" segment, consisting of medium-sized companies, which most often use "fleet" type offers.</w:t>
      </w:r>
    </w:p>
    <w:p>
      <w:r>
        <w:t>369. From the supply perspective, the investments made in the mobile telephony network generally allow for meeting the demand from these three customer segments, so there may be some substitutability between the offers intended for them. However, this seems limited concerning MVNOs. Indeed, for these operators, turning to a new customer segment may involve investments and possibly renegotiating the terms of the contract signed with the host operator. Moreover, MVNOs are generally not able to respond to the "fixed services" part of the tenders from large accounts.</w:t>
      </w:r>
    </w:p>
    <w:p>
      <w:r>
        <w:t>370. From the demand perspective, while it appears that the needs of small businesses and large accounts are very different, there is nevertheless a certain continuity of professional needs, to which mobile operators respond with a wide range of proposals, ranging from the juxtaposition of residential-type offers to the design and implementation of offers tailored to the specific needs of a particular business.</w:t>
      </w:r>
    </w:p>
    <w:p>
      <w:r>
        <w:t>371. Furthermore, there is a certain permeability between the mobile communication needs of residential clientele and those of very small businesses, which can be quite similar. Some professionals thus find themselves choosing offers labeled as residential, while larger residential consumers may choose offers labeled "Pro."</w:t>
      </w:r>
    </w:p>
    <w:p>
      <w:r>
        <w:t>372. However, this substitutability is not completely symmetrical, since while residential offers can be subscribed to by professionals, the reverse is not possible, as subscribing to an offer intended for businesses involves providing a SIREN number.</w:t>
      </w:r>
    </w:p>
    <w:p>
      <w:r>
        <w:t>373. Without needing to rule on the existence of a specific professional market that would exclude all or part of residential offers, it is thus possible to delineate a specifically residential retail market, which includes all offers accessible to this clientele, and in particular prepaid offers, as well as blocked and non-blocked plans. Offers labeled "Pro" also fall within this residential market as long as their subscription is not contingent upon the presentation of a SIREN number.</w:t>
      </w:r>
    </w:p>
    <w:p>
      <w:r>
        <w:t>On the geographical markets</w:t>
      </w:r>
    </w:p>
    <w:p>
      <w:r>
        <w:t>374. Just as for wholesale markets, it is appropriate, given the system of granting frequency usage authorizations and in accordance with the decision-making practice of the Authority, to limit the relevant market to metropolitan France. The overseas departments, regions, and communities indeed have particularities that lead to their distinction from the mainland (geographical remoteness and isolation of the islands; specific meteorological, environmental, and sociological characteristics; specific penetration and initiation of mobile activity; regulatory framework regarding the granting of GSM frequency licenses, etc.).</w:t>
      </w:r>
    </w:p>
    <w:p>
      <w:r>
        <w:t>375. Furthermore, it is not relevant to carry out a finer segmentation for the metropolitan territory as the nature of mobile telephony services there is homogeneous, the competitors are the same, and consumer preferences, differing only marginally based on the services offered, are similar across all metropolitan French regions.</w:t>
      </w:r>
    </w:p>
    <w:p>
      <w:r>
        <w:t>Conclusion on the relevant retail market</w:t>
      </w:r>
    </w:p>
    <w:p>
      <w:r>
        <w:t>376. Given the preceding analysis, the relevant market is that of the retail mobile telephony market, accessible to residential clientele, in metropolitan France.</w:t>
      </w:r>
    </w:p>
    <w:p>
      <w:r>
        <w:t>377. If Orange and France Télécom claim that the analysis of the effects of the practices in question would have been conducted on the overall mobile telephony market and not on the market for mobile telephony services aimed at residential clientele, such an argument pertains not to the definition of the relevant markets but to the qualification of the practices in dispute. It will therefore need to be examined only at the stage of analyzing whether the practices are abusive or not.</w:t>
      </w:r>
    </w:p>
    <w:p>
      <w:r>
        <w:t>378. Furthermore, it should be noted that none of the operators present in the metropolitan retail market for offers accessible to residential clientele could, during the period in question, be considered as holding a dominant position alone.</w:t>
      </w:r>
    </w:p>
    <w:p>
      <w:r>
        <w:t>2. ON THE ALLEGATIONS OF PRICE DISCRIMINATION</w:t>
      </w:r>
    </w:p>
    <w:p>
      <w:r>
        <w:t>379. The launch of Orange and SFR's on-net abundance offers at the beginning of 2005 coincides with the end of the "bill and keep" regime under which mobile telephony operators did not charge each other for the provision of call termination.</w:t>
      </w:r>
    </w:p>
    <w:p>
      <w:r>
        <w:rPr>
          <w:b/>
        </w:rPr>
        <w:t>[Pages 97–99]</w:t>
      </w:r>
    </w:p>
    <w:p>
      <w:r>
        <w:t>mobile calls on their networks. Since 2005, off-net calls to subscribers of a competing mobile operator have resulted in the calling operator paying a call termination charge to the operator of the called party. In contrast, on-net calls to subscribers of the same mobile operator do not result in any financial transfer to its competitors, as the provision of call termination is subject to internal self-supply.</w:t>
      </w:r>
    </w:p>
    <w:p>
      <w:r>
        <w:t>380. Under these conditions, strategies to raise the costs of competitors leveraging "club effects" in the retail market have become possible. Indeed, by favoring on-net calls to the detriment of off-net calls, while smaller operators did not have a sufficient subscriber base to implement a similar strategy, larger operators were now likely to achieve a reduction in the call termination charges they had to pay to their competitors and an increase in the call termination revenues they charged to them. With the end of the "bill and keep" regime, the implementation of a differentiation between on-net and off-net calls was thus likely to impact the financial capacity of smaller operators and weaken their ability to stimulate competition in the market.</w:t>
      </w:r>
    </w:p>
    <w:p>
      <w:r>
        <w:t>381. The offers launched by Orange and SFR in 2005 reflect a price differentiation in the retail market between on-net and off-net calls, as they reserve an abundance advantage solely for on-net calls. It follows from the observation of the market, as previously stated, that the launch of these offers resulted in a modification of the traffic flows of the two operators in favor of on-net calls and promoted the grouping and loyalty of groups of close subscribers with them. It is therefore necessary to verify whether the implementation of these practices resulted from competition on the merits or, on the contrary, can be explained by an abuse of dominant position committed in violation of Articles L. 420-2 of the Commercial Code and 102 TFEU.</w:t>
      </w:r>
    </w:p>
    <w:p>
      <w:r>
        <w:t>382. After outlining the elements to assess the abusive or non-abusive nature of a differentiation practice between on-net and off-net calls emanating from a dominant mobile operator (a), the Authority will examine the elements to establish the existence of a price differentiation practice implemented by Orange and SFR (b), any resulting harm to competition in the retail market for mobile telephony accessible to residential customers (c), the arguments presented by the companies involved to justify their behaviors (e), and the link between the practices implemented in the retail market and the dominant position held by the upstream operators (f).</w:t>
      </w:r>
    </w:p>
    <w:p>
      <w:r>
        <w:t>a) On the abusive nature of a differentiation between on-net and off-net calls</w:t>
      </w:r>
    </w:p>
    <w:p>
      <w:r>
        <w:t>383. After recalling the applicable case law principles regarding abusive pricing practices implemented by dominant companies (i), the decision-making practice of the Authority regarding price differentiation will be outlined below (ii).</w:t>
      </w:r>
    </w:p>
    <w:p>
      <w:r>
        <w:t>The case law principles</w:t>
      </w:r>
    </w:p>
    <w:p>
      <w:r>
        <w:t>384. According to the consistent case law of the Union courts, "the notion of abusive exploitation is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different from those governing normal competition of products or services based on the performances of economic operators, the maintenance of the existing degree of competition in the market or the development of that competition" (Judgment of the Court of Justice of February 13, 1979, Hoffmann-La Roche/Commission, 85/76, Rec. p. 461).</w:t>
      </w:r>
    </w:p>
    <w:p>
      <w:r>
        <w:t>385. Regarding the nature of practices that may be classified as abusive, Article 102, second paragraph, under a), TFEU explicitly prohibits a dominant company from directly or indirectly imposing unfair prices. Furthermore, according to consistent case law, the list of abusive practices in this article does not exhaust the means of abusive exploitation of a dominant position prohibited by Union law (Judgments of the Court of Justice of February 21, 1973, Europemballage and Continental Can/Commission, 6/72, Rec. p. 215, paragraph 26, and TeliaSonera Sverige AB/Commission, cited above, paragraph 26).</w:t>
      </w:r>
    </w:p>
    <w:p>
      <w:r>
        <w:t>386. Regarding the anti-competitive effect of practices, it follows from the case law of the Court of Justice that Article 102 TFEU must be interpreted as targeting not only practices likely to cause immediate harm to consumers but also those that harm them by undermining the competitive process (cited judgments Telia Sonera, paragraph 104, and Deutsche Telekom, paragraph 176).</w:t>
      </w:r>
    </w:p>
    <w:p>
      <w:r>
        <w:t>387. Article 102 TFEU thus prohibits a company in a dominant position from engaging in pricing practices aimed at producing exclusionary effects for its equally efficient, current, or potential competitors, that is to say, practices that are capable of making access to the market more difficult, if not impossible, for these competitors, by resorting to means other than those that fall within competition on the merits. In this perspective, any price competition cannot therefore be considered legitimate (see, in this sense, the judgments of the Court of Justice of November 9, 1983, Nederlandsche Banden-Industrie-Michelin/Commission, 322/81, Rec. p. 3461, paragraph 73, and Deutsche Telekom, cited above, paragraph 175).</w:t>
      </w:r>
    </w:p>
    <w:p>
      <w:r>
        <w:t>388. However, the company involved may argue that its practices were economically justified. In this context, it is up to it to demonstrate the validity of any objective justification and to present, in this regard, convincing arguments and evidence (see the judgments of the Court of Justice of March 15, 2007, British Airways/Commission, C-95/04 P, Rec. p. I-2331, paragraphs 69 and 86, and the Tribunal of September 9, 2009, Clearstream/Commission, T-301/04, Rec. p. II-3155, paragraph 185).</w:t>
      </w:r>
    </w:p>
    <w:p>
      <w:r>
        <w:t>The decision-making practice of the Authority and the case law of the Paris Court of Appeal</w:t>
      </w:r>
    </w:p>
    <w:p>
      <w:r>
        <w:t>389. In recent years, the three integrated mobile operators (Orange, SFR, and Bouygues Telecom) have each denounced the implementation by their competitors of pricing differentiation practices between on-net and off-net calls, which they unanimously considered abusive. These complaints have thus led to numerous decisions by the Council, and then by the Competition Authority, examining the compliance of such practices with the provisions of Articles L. 420-2 of the Commercial Code and 82 EC, now 102 TFEU.</w:t>
      </w:r>
    </w:p>
    <w:p>
      <w:r>
        <w:t>390. In its decision No. 02-D-69 of November 26, 2002, regarding the complaints and requests for interim measures presented by Bouygues Telecom, the Union of Consumers Que Choisir, and the Confederation of Consumption, Housing, and Living Environment, the Competition Council stated that the pricing differentiation policy implemented by Orange in the form of an increase in the prices of calls to mobile lines of competing operators was likely to constitute an abuse of dominant position. In this case, Orange then announced that it was voluntarily renouncing the application of any pricing differentiation.</w:t>
      </w:r>
    </w:p>
    <w:p>
      <w:r>
        <w:t>391. In its decision No. 09-D-15 of April 2, 2009, regarding a request for interim measures presented by SFR concerning various practices implemented by the France Télécom group in the markets for mobile telephony and high-speed Internet (offer "Unik"), the Competition Authority emphasized that mobile telephony offers limiting the possibility of making unlimited calls to only on-net calls effectively resulted in a pricing differentiation between the price of on-net calls and that of off-net calls, with the price of the former being lower than that of the latter. It specified that such differentiation could be justified by the existence of different levels of call termination charges.</w:t>
      </w:r>
    </w:p>
    <w:p>
      <w:r>
        <w:t>392. In its complaint, SFR argued that France Télécom's on-net abundance offer generated "artificial club effects" that could not be contained by operators with a smaller market share than by much more expensive cross-net offers (i.e., allowing unlimited calls to all networks). The Authority identified several effects likely to result from the denounced practices, namely the distortion of call flows to the detriment of competing operators, and in a market where the shares held by different operators are asymmetric, a reinforcement of "club effects" encouraging consumers to subscribe to the operator with the largest network. It estimated that such a practice could, without preventing equally efficient competitors in the downstream market from offering their services profitably, significantly raise their costs to weaken them and thus reduce the competitive pressure they are likely to exert on the market. In this decision rendered at the interim measures stage, the Authority concluded that it could therefore not be excluded that France Télécom's "Unik" abundance offer constituted an abuse of the dominant position held by Orange in the market for its call termination.</w:t>
      </w:r>
    </w:p>
    <w:p>
      <w:r>
        <w:t>393. The Authority followed the same analysis in its decision No. 09-MC-02 of September 16, 2009, regarding a request for interim measures presented by Orange Réunion, Orange Mayotte, and Outremer Télécom concerning practices implemented by SRR in the mobile telephony sector in La Réunion and Mayotte. In its complaint, Orange argued that the differentiation practice "consisting of artificially developing the community attractiveness" of its competitor SRR's network, "in conditions encouraging consumers to turn away from competition even though they do not spontaneously coordinate their choices" would be abusive and "would generate artificial club effects."</w:t>
      </w:r>
    </w:p>
    <w:p>
      <w:r>
        <w:t>394. In its aforementioned decision No. 09-D-36 of December 9, 2009, the Competition Authority found the existence of an abuse of the dominant position of Orange Caraïbe in the market for its call termination due to a pricing differentiation practice between on-net and off-net calls, implemented in the retail mobile telephony market in the Antilles-Guyane zone. It noted that this practice had the effect of reinforcing Orange Caraïbe's position by artificially making access and the development of competing businesses more difficult. Three types of anti-competitive effects were identified, namely the strengthening of a network effect or "club effect" reinforcing the dominant position of Orange Caraïbe in the retail market, a degradation of the image of its competitor Bouygues Telecom Caraïbe, and finally a negative effect on the revenues and margins of competing operators.</w:t>
      </w:r>
    </w:p>
    <w:p>
      <w:r>
        <w:t>395. The Authority's analysis regarding the complaint of pricing differentiation was confirmed by the judgment of the Paris Court of Appeal of September 23, 2010, overturned by the Court of Cassation by</w:t>
      </w:r>
    </w:p>
    <w:p>
      <w:r>
        <w:rPr>
          <w:b/>
        </w:rPr>
        <w:t>[Pages 100–102]</w:t>
      </w:r>
    </w:p>
    <w:p>
      <w:r>
        <w:t>clients pour les minutes d’abondance, ce qui démontre que même en tenant compte d'une telle allocation, une différence de prix persiste entre les appels on net et off net.</w:t>
      </w:r>
    </w:p>
    <w:p>
      <w:r>
        <w:t>415. Par conséquent, l’Autorité conclut que la méthode d’évaluation des différences de prix et de coûts entre les appels on net et off net, telle qu’appliquée dans la notification de griefs, est appropriée et justifiée.</w:t>
      </w:r>
    </w:p>
    <w:p>
      <w:r>
        <w:t>Sur les différences de coûts entre appels on net et appels off net</w:t>
      </w:r>
    </w:p>
    <w:p>
      <w:r>
        <w:t>416. France Télécom, Orange et SFR contestent également la méthode utilisée pour évaluer les coûts des appels on net et off net. Elles soutiennent que les coûts associés aux appels on net devraient être considérés comme nuls en raison de leur nature illimitée.</w:t>
      </w:r>
    </w:p>
    <w:p>
      <w:r>
        <w:t>417. Cependant, l’Autorité estime que même si les appels on net peuvent être considérés comme ayant un coût marginal faible, cela ne signifie pas qu’ils n’ont pas de coût du tout. Les coûts doivent être évalués en tenant compte des ressources utilisées pour fournir le service, y compris les infrastructures et les coûts opérationnels.</w:t>
      </w:r>
    </w:p>
    <w:p>
      <w:r>
        <w:t>418. En conséquence, l’Autorité conclut que les différences de coûts entre les appels on net et off net doivent être prises en compte dans l’évaluation de la différenciation tarifaire, et que les arguments des parties concernant l'absence de coûts pour les appels on net ne sont pas fondés.</w:t>
      </w:r>
    </w:p>
    <w:p>
      <w:r>
        <w:t>Conclusion générale</w:t>
      </w:r>
    </w:p>
    <w:p>
      <w:r>
        <w:t>419. Au vu de l’analyse des pratiques de différenciation tarifaire entre appels on net et off net, l’Autorité conclut que ces pratiques peuvent constituer un abus de position dominante sur le marché de la téléphonie mobile. Les opérateurs doivent veiller à ce que leurs structures tarifaires ne nuisent pas à la concurrence et respectent les principes de non-discrimination.</w:t>
      </w:r>
    </w:p>
    <w:p>
      <w:r>
        <w:rPr>
          <w:b/>
        </w:rPr>
        <w:t>[Pages 103–105]</w:t>
      </w:r>
    </w:p>
    <w:p>
      <w:r>
        <w:t>clients Orange to activate the "3 KDO numbers" option, in addition to the price paid for their plan.</w:t>
      </w:r>
    </w:p>
    <w:p>
      <w:r>
        <w:t>415. The tables below present the results obtained based on these assumptions, with the price of 4 euros including tax being successively divided by the volumes of on-net abundance minutes for each offer and each time slot.</w:t>
      </w:r>
    </w:p>
    <w:p>
      <w:r>
        <w:t>Orange Classic Offers</w:t>
        <w:br/>
        <w:t>Hourly/monthly price (€ including tax/hour) Corresponding price per minute Price per minute abundance Average On-net Price difference</w:t>
        <w:br/>
        <w:t>(c€ excluding tax/min) (c€ excluding tax/min) (c€ excluding tax/min) (cts€/min)</w:t>
        <w:br/>
        <w:t>Orange Classic range October 2005 11.5 16.0 2.5 4.3 11.7</w:t>
        <w:br/>
        <w:t>Orange Classic range January 2007 11.4 15.9 2.5 4.3 11.6</w:t>
        <w:br/>
        <w:t>Orange Classic range June 2007 10.2 14.3 2.5 4.1 10.2</w:t>
      </w:r>
    </w:p>
    <w:p>
      <w:r>
        <w:t>Orange Intense Offers</w:t>
        <w:br/>
        <w:t>Regarding the plans subscribed by clients who opted for the "3 KDO numbers" bonus:</w:t>
        <w:br/>
        <w:t>Hourly/monthly price (€ including tax/hour) Corresponding price per minute Price per minute abundance Average On-net Price difference</w:t>
        <w:br/>
        <w:t>(c€ excluding tax/min) (c€ excluding tax/min) (c€ excluding tax/min) (cts€/min)</w:t>
        <w:br/>
        <w:t>Orange Intense range October 2005 12.3 17.2 1.679428029 4.8 12.4</w:t>
        <w:br/>
        <w:t>Orange Intense range January 2007 11.8 16.4 1.679428029 4.6 11.8</w:t>
      </w:r>
    </w:p>
    <w:p>
      <w:r>
        <w:t>Regarding the plans subscribed by clients who opted for bonuses during time slots:</w:t>
        <w:br/>
        <w:t>Hourly/monthly price (€ including tax/hour) Corresponding price per minute Price per minute abundance Average On-net Price difference</w:t>
        <w:br/>
        <w:t>(c€ excluding tax/min) (c€ excluding tax/min) (c€ excluding tax/min) (cts€/min)</w:t>
        <w:br/>
        <w:t>Orange Intense range October 2005 12.3 17.2 1.7 5.6 11.6</w:t>
        <w:br/>
        <w:t>Orange Intense range January 2007 11.8 16.4 1.7 5.4 11.0</w:t>
      </w:r>
    </w:p>
    <w:p>
      <w:r>
        <w:t>Orange Pro Offers</w:t>
        <w:br/>
        <w:t>Regarding the plans subscribed by clients who opted for bonuses during time slots:</w:t>
        <w:br/>
        <w:t>Hourly/monthly price Price per minute Corresponding price per minute Price per minute abundance Average On-net Price difference</w:t>
        <w:br/>
        <w:t>(€ including tax/hour) (c€ excluding tax/min) (c€ excluding tax/min) (c€ excluding tax/min) (cts/min)</w:t>
        <w:br/>
        <w:t>Orange Pro range (SWE) 11.1 15.5 2.8 7.2 8.3</w:t>
      </w:r>
    </w:p>
    <w:p>
      <w:r>
        <w:t>Regarding the plans subscribed by clients who opted for the "3 KDO numbers" bonus:</w:t>
        <w:br/>
        <w:t>Hourly/monthly price Price per minute Corresponding price per minute Price per minute abundance Average On-net Price difference</w:t>
        <w:br/>
        <w:t>(€ including tax/hour) (c€ excluding tax/min) (c€ excluding tax/min) (c€ excluding tax/min) (cts/min)</w:t>
        <w:br/>
        <w:t>Orange Pro range 11.1 15.5 2.2 6.9 8.6</w:t>
      </w:r>
    </w:p>
    <w:p>
      <w:r>
        <w:t>M6 Mobile Offers</w:t>
        <w:br/>
        <w:t>Hourly/monthly price Price per minute Corresponding price per minute Price per minute abundance Average On-net Price difference</w:t>
        <w:br/>
        <w:t>(€ including tax/hour) (c€ excluding tax/min) (c€ excluding tax/min) (c€ excluding tax/min) (cts/min)</w:t>
        <w:br/>
        <w:t>M6 Mobile November 2005 and March 2006 16.7 23.2 2.8 6.9 16.4</w:t>
        <w:br/>
        <w:t>M6 Mobile October 2006 (for 60 and 80 min) 16.7 23.2 2.8 6.9 16.4</w:t>
        <w:br/>
        <w:t>M6 Mobile October 2006 (for 100 and 120 min) 12.5 17.4 2.8 5.7 11.7</w:t>
        <w:br/>
        <w:t>M6 Mobile March 2008 13.9 19.4 2.8 6.1 13.3</w:t>
      </w:r>
    </w:p>
    <w:p>
      <w:r>
        <w:t>SFR Essential Offers</w:t>
        <w:br/>
        <w:t>Hourly/monthly price Price per minute Price per minute Price per minute abundance Average On-net Price difference</w:t>
        <w:br/>
        <w:t>(€ including tax/hour) corresponding (c€ excluding tax/min) (cts/min)</w:t>
        <w:br/>
        <w:t>(c€ excluding tax/min) (c€ excluding tax/min)</w:t>
        <w:br/>
        <w:t>SFR Essential range April 2005 11.0 15.4 2.50 5.1 10.3</w:t>
        <w:br/>
        <w:t>SFR Essential range April 2006 11.0 15.3 2.50 5.1 10.3</w:t>
        <w:br/>
        <w:t>SFR Essential range October 2006 11.0 15.3 2.50 5.1 10.2</w:t>
        <w:br/>
        <w:t>SFR Essential range 2008 10.2 14.2 2.50 4.8 9.4</w:t>
        <w:br/>
        <w:t>SFR Essential range mid-2008 9.0 12.5 2.50 4.5 8.0</w:t>
        <w:br/>
        <w:t>SFR Essential range June 2009 10.2 14.2 2.50 4.8 9.4</w:t>
      </w:r>
    </w:p>
    <w:p>
      <w:r>
        <w:t>SFR Evolution Pro Offers</w:t>
        <w:br/>
        <w:t>Hourly/monthly price Price per minute Price per minute Price per minute abundance Average On-net Price difference</w:t>
        <w:br/>
        <w:t>(€ including tax/hour) corresponding (c€ excluding tax/min) (cts/min)</w:t>
        <w:br/>
        <w:t>(c€ excluding tax/min) (c€ excluding tax/min)</w:t>
        <w:br/>
        <w:t>SFR Evolution Pro range April 2005 11.0 15.3 2.0 6.0 9.3</w:t>
        <w:br/>
        <w:t>SFR Evolution Pro range October 2005 12.2 17.0 2.0 6.5 10.5</w:t>
        <w:br/>
        <w:t>SFR Evolution Pro range July 2006 12.1 16.8 2.0 6.4 10.4</w:t>
        <w:br/>
        <w:t>SFR Evolution Pro range March 2010 10.5 14.6 2.0 5.8 8.9</w:t>
      </w:r>
    </w:p>
    <w:p>
      <w:r>
        <w:t>416. France Télécom and Orange argue that the price of the "3 KDO numbers" option is not representative. SFR, for its part, contends that the price of this option, marketed by Orange, cannot serve as a basis for estimating the price of a component of its own offers. However, the price of the "3 KDO numbers" option likely corresponds to the upper limit of the price of the unlimited components of the other plans referred to in the complaint notification. Indeed, the subscription to the option being a voluntary action, it can be considered that it corresponds to a real and relatively intensive use of abundance minutes. In contrast, when the unlimited component is included in the plan, it is not necessarily used by the subscriber, or it may be used relatively less than in the case of subscribing to an option. This is why an optional service is generally priced higher than when it is included in the plan.</w:t>
      </w:r>
    </w:p>
    <w:p>
      <w:r>
        <w:t>417. In any case, it should be noted that a price difference between on-net calls and off-net calls would be observed, even in the extreme hypothesis of charging the entire fixed part of the plan price to unlimited on-net calls, as evidenced by the calculations made above.</w:t>
      </w:r>
    </w:p>
    <w:p>
      <w:r>
        <w:t>418. The table below shows that the price that should be allocated to unlimited on-net calls for the price difference between on-net and off-net calls to equal the gap between the call termination charges billed by operators in the wholesale market exceeds the fixed part of the plans in question:</w:t>
        <w:br/>
        <w:t>Fixed part of the offer Fixed part necessary to Ratio</w:t>
        <w:br/>
        <w:t>justify the difference in TA</w:t>
        <w:br/>
        <w:t>Orange Classic range October 2005 15 24 158%</w:t>
        <w:br/>
        <w:t>Orange Classic range January 2007 15.5 23 153%</w:t>
        <w:br/>
        <w:t>Orange Classic range June 2007 18 21 115%</w:t>
        <w:br/>
        <w:t>Orange Intense range October 2005 19 36 193%</w:t>
        <w:br/>
        <w:t>Orange Intense range January 2007 20.8 35 169%</w:t>
        <w:br/>
        <w:t>Orange Pro range October 2005 22 20 93%</w:t>
        <w:br/>
        <w:t>M6 Mobile November 2005 7.9 32 403%</w:t>
        <w:br/>
        <w:t>M6 Mobile October 2006 (for 60 and 80 min) 7.9 32 408%</w:t>
        <w:br/>
        <w:t>M6 Mobile October 2006 (for 100 and 120 min) 9.9 26 270%</w:t>
        <w:br/>
        <w:t>M6 Mobile March 2008 7.9 32 408%</w:t>
      </w:r>
    </w:p>
    <w:p>
      <w:r>
        <w:t>Fixed part of the offer Fixed part necessary to Ratio</w:t>
        <w:br/>
        <w:t>justify the difference in TA</w:t>
        <w:br/>
        <w:t>SFR Essential range April 2005 15 35 235%</w:t>
        <w:br/>
        <w:t>SFR Essential range April 2006 15 35 238%</w:t>
        <w:br/>
        <w:t>SFR Essential range October 2006 15 33 220%</w:t>
        <w:br/>
        <w:t>SFR Essential range 2008 18.4 30 164%</w:t>
        <w:br/>
        <w:t>SFR Essential range mid-2008 19.6 26 134%</w:t>
        <w:br/>
        <w:t>SFR Essential range June 2009 18.4 30 166%</w:t>
        <w:br/>
        <w:t>SFR Evolution Pro range April 2005 20 40 203%</w:t>
        <w:br/>
        <w:t>SFR Evolution Pro range October 2005 14.4 45.4 316%</w:t>
        <w:br/>
        <w:t>SFR Evolution Pro range July 2006 16.4 45 278%</w:t>
        <w:br/>
        <w:t>SFR Evolution Pro range March 2010 19.6 37 190%</w:t>
      </w:r>
    </w:p>
    <w:p>
      <w:r>
        <w:t>On the cost differences between on-net calls and off-net calls</w:t>
        <w:br/>
        <w:t>♦ Arguments of the parties</w:t>
        <w:br/>
        <w:t>419. Regarding the assessment of the cost of on-net minutes, France Télécom and Orange argue that it is necessary to take into account, not the call termination charge billed to third-party operators, but the actual cost of this service consumed internally. They consider that at the very least, the gap between the call termination rates of operators should be taken into account, which would have risen to 1.7 euro cents in 2006. Furthermore, they argue that the difference in technical costs between on-net and off-net calls, related to the call routing structure, the hourly profile, and the duration of calls as well as the purchase of BPN services, would have amounted to 1.20 euro cents. They argue that commercial and administrative costs should be allocated proportionally to this gap, leading to an additional cost difference between the two types of calls of 1.94 euro cents.</w:t>
      </w:r>
    </w:p>
    <w:p>
      <w:r>
        <w:t>420. Bouygues Télécom counters that Orange's argument amounts to suggesting that the operator discriminates between the call termination charge it bills to its competitors and that which it imposes on its own downstream branch, while it is subject to a regulatory obligation of non-discrimination. Regarding the alleged difference in technical costs, it indicates that Orange has argued conversely that off-net traffic did not cost a mobile operator more than on-net traffic in the context of the appeal for excess power filed with the Conseil d'Etat against the ARCEP decision of December 2, 2008. It argues that in any case, these differences are minimal compared to the price discrepancies observed between the two types of calls.</w:t>
      </w:r>
    </w:p>
    <w:p>
      <w:r>
        <w:t>♦ Authority's Assessment</w:t>
        <w:br/>
        <w:t>421. As a preliminary matter, it should be noted that the assessment of the cost gap between on-net and off-net calls falls under the examination of the objective justifications for the differentiation practices that may be invoked by the companies involved. Contrary to what France Télécom and Orange argue, it was therefore normally up to the companies to invoke such a justification and to demonstrate its validity with convincing evidence (see the case law cited in point 388 above). In its aforementioned Clearstream/Commission judgment, the Court held that it was up to the company in question to demonstrate that the application of different prices to commercial partners for the provision of equivalent services was justified by a difference in the actual costs incurred to provide those services (points 185 to 188 of the judgment).</w:t>
      </w:r>
    </w:p>
    <w:p>
      <w:r>
        <w:t>422. Regarding, first, the determination of the cost of on-net calls, this must be carried out by taking into account the call termination rates charged to competing operators in the wholesale market, as has been explained above (points 31).</w:t>
      </w:r>
    </w:p>
    <w:p>
      <w:r>
        <w:rPr>
          <w:b/>
        </w:rPr>
        <w:t>[Pages 106–108]</w:t>
      </w:r>
    </w:p>
    <w:p>
      <w:r>
        <w:t>France Télécom ou Orange parvient à maintenir sa position sur le marché, cela ne signifie pas que l’abus de position dominante n’a pas eu d’effet anticoncurrentiel.</w:t>
      </w:r>
    </w:p>
    <w:p>
      <w:r>
        <w:t>438. En conséquence, l’Autorité considère que le standard de preuve applicable dans le cadre de l’article 102 TFUE est moins exigeant que celui proposé par France Télécom et Orange. Il suffit de démontrer que les pratiques en cause peuvent avoir un effet anticoncurrentiel, sans qu’il soit nécessaire de prouver un effet d’éviction concret.</w:t>
      </w:r>
    </w:p>
    <w:p>
      <w:r>
        <w:t>439. En ce qui concerne les effets de club, l’Autorité note que ces effets peuvent renforcer la position des opérateurs dominants sur le marché, en rendant plus difficile l’entrée ou la survie des concurrents. Les pratiques qui favorisent la fidélisation des clients au sein d’un même opérateur peuvent ainsi nuire à la concurrence en limitant les choix des consommateurs et en réduisant la pression concurrentielle sur les prix.</w:t>
      </w:r>
    </w:p>
    <w:p>
      <w:r>
        <w:t>440. L’Autorité conclut que les pratiques de France Télécom et Orange, en renforçant les effets de club, ont des conséquences anticoncurrentielles sur le marché de la téléphonie mobile, en particulier en ce qui concerne les appels on net et off net. Ces pratiques contribuent à créer un environnement où les petits opérateurs sont désavantagés, ce qui nuit à la concurrence et à l’innovation sur le marché.</w:t>
      </w:r>
    </w:p>
    <w:p>
      <w:r>
        <w:rPr>
          <w:b/>
        </w:rPr>
        <w:t>[Pages 109–111]</w:t>
      </w:r>
    </w:p>
    <w:p>
      <w:r>
        <w:t>l’opérateur dominant parvient, au prix d’efforts redoublés, à se maintenir sur le marché en dépit de pratiques tendant à l’en évincer ou à l’y discipliner, il n’en reste pas moins que ces pratiques ont entravé ou rendu plus difficile son développement sur ce marché, au détriment des bénéfices que les consommateurs auraient pu obtenir si cela n’avait pas été le cas.</w:t>
      </w:r>
    </w:p>
    <w:p>
      <w:r>
        <w:t>438. This case law is obviously applicable in the case of a pricing practice implemented in a retail market such as the one at hand.</w:t>
      </w:r>
    </w:p>
    <w:p>
      <w:r>
        <w:t>Assessment of the Authority</w:t>
      </w:r>
    </w:p>
    <w:p>
      <w:r>
        <w:t>439. In accordance with the case law recalled above, it is not necessary to demonstrate that the practices referred to in the statement of objections had a concrete anti-competitive effect on the relevant markets. It is sufficient to demonstrate the existence of at least a potential anti-competitive effect. Thus, the Authority is not required to provide proof of a quantifiable actual deterioration of the competitive position of competing mobile operators, including Bouygues Telecom, which may have been more or less effectively countered or contained without this removing their abusive nature.</w:t>
      </w:r>
    </w:p>
    <w:p>
      <w:r>
        <w:t>440. Furthermore, contrary to what France Télécom and Orange argue, it does not follow from the case law that demonstrating an abusive pricing differentiation would impose, due to possible pro-competitive effects, the application of a higher standard of proof than that used for other practices that may be classified as abuse of a dominant position. As recalled above, it is up to the dominant company to demonstrate that its practices, although they tend to harm competition, are economically justified, for example by substantial efficiency gains. In this context, the case law also requires determining whether the anti-competitive effect resulting from the practice can be counterbalanced, or even surpassed, by efficiency benefits that also benefit the consumer. If the exclusionary effect of the practice is unrelated to the benefits for the market and consumers or if it goes beyond what is necessary to achieve these benefits, the practice must be considered abusive (judgment of the Court of Justice in British Airways cited above, paragraph 86). The arguments presented in this regard by the defendants will therefore be analyzed later.</w:t>
      </w:r>
    </w:p>
    <w:p>
      <w:r>
        <w:t>441. Finally, the demonstration of the abusive nature of the pricing differentiation implemented by Orange, as will be carried out by the Authority below, results from the analysis of the nature of the practices implemented by the company and the potential anti-competitive effects that may result from them, as well as from the examination of the data specific to Orange provided by this operator. Therefore, the argument presented by France Télécom and Orange in this regard must be dismissed.</w:t>
      </w:r>
    </w:p>
    <w:p>
      <w:r>
        <w:t>On the effects on market fluidity and the raising of entry barriers</w:t>
      </w:r>
    </w:p>
    <w:p>
      <w:r>
        <w:t>442. The pricing differentiation between on-net and off-net calls implemented by Orange and SFR is likely to produce anti-competitive effects in the retail mobile telephony market, by artificially amplifying the "tribe" effect, that is to say, the grouping of close contacts with the same operator (i), and then by locking tribes into this operator, thereby raising barriers to entry for competing operators in the market (ii).</w:t>
      </w:r>
    </w:p>
    <w:p>
      <w:r>
        <w:t>443. It will be shown below that the practices in dispute were not only likely to produce such anti-competitive effects, which is sufficient, as just explained, to establish the violation of Articles 102 TFEU and L. 420-2 of the Commercial Code, but also that the empirical data present in the file confirm that these effects have been concretely observed in the market.</w:t>
      </w:r>
    </w:p>
    <w:p>
      <w:r>
        <w:t>On the artificial amplification of the "tribe" effect</w:t>
      </w:r>
    </w:p>
    <w:p>
      <w:r>
        <w:t>♦ Arguments of the parties</w:t>
      </w:r>
    </w:p>
    <w:p>
      <w:r>
        <w:t>444. France Télécom, Orange, and SFR argue that the on-net unlimited offers have no measurable impact on the number of tribes of an operator, with the number of single-operator households of Bouygues Telecom having increased during the period, as well as that of SFR, while it decreased for Orange. On this point, France Télécom and Orange argue that the effects of prescription and tribe do not play an important role in the choice of operator and a minimal role in the termination of offers.</w:t>
      </w:r>
    </w:p>
    <w:p>
      <w:r>
        <w:t>445. Furthermore, France Télécom and Orange argue that a simple price difference between on-net and off-net calls cannot, in itself, produce anti-competitive effects by favoring the migration of customers from competing operators to the operator practicing the differentiation. They argue that for such effects to be attributed to such a practice, it is necessary to establish that the offers are marketed at a sufficiently low price to be attractive but also sufficiently high so that the subscription results from the existence of differentiation and not simply from the lower price level (note from the MAPP firm dated June 22, 2012, produced by France Télécom and Orange in response to the statement of objections).</w:t>
      </w:r>
    </w:p>
    <w:p>
      <w:r>
        <w:t>446. Bouygues Telecom, on the other hand, argues that on-net offers increase the recommendations consumers make of their operator to their close contacts. It argues that observing the evolution of market shares within single-operator households leads to conclusions that are entirely different from those of Orange and SFR, while, moreover, the tribe effect cannot be confined to the household. Finally, it argues that the price level should not be taken into account in the excessive pricing differentiation test, and that moreover, the prices of SFR and Orange offers were not more attractive than those of Bouygues Telecom.</w:t>
      </w:r>
    </w:p>
    <w:p>
      <w:r>
        <w:t>♦ Assessment of the Authority</w:t>
      </w:r>
    </w:p>
    <w:p>
      <w:r>
        <w:t>447. The pricing differentiation between on-net and off-net calls implemented by Orange and SFR is likely to strengthen the incentive for groups of close contacts to subscribe to the same operator (i). Such a grouping has indeed been observed following the launch of the offers, this phenomenon being attributable, at least in part, to the on-net abundance component of the offers in question (ii).</w:t>
      </w:r>
    </w:p>
    <w:p>
      <w:r>
        <w:t>(i) The pricing differentiation between on-net and off-net calls is likely to strengthen the incentive for "tribes" to group with the same operator</w:t>
      </w:r>
    </w:p>
    <w:p>
      <w:r>
        <w:t>448. As explained in the findings section, the retail mobile telephony market targeting residential customers is characterized by a prescription effect, particularly significant within households, which favors the formation of "tribes" of close contacts, subscribed to the same operator (points 201 and following above). The "tribe" effect thus refers to this natural propensity of close contacts to subscribe to the same operator.</w:t>
      </w:r>
    </w:p>
    <w:p>
      <w:r>
        <w:t>449. The differentiation between on-net and off-net calls has the effect of reinforcing the "tribe" effect well beyond the natural prescription mechanism. Indeed, subscribers who have subscribed to on-net abundance offers have a strong financial incentive to recommend their close contacts to migrate to the same network, in order to reach them via on-net calls that are not counted against their plan, after having added them to their list of favorite numbers (in the case of the "3 unlimited numbers" options) and vice versa.</w:t>
      </w:r>
    </w:p>
    <w:p>
      <w:r>
        <w:t>450. On-net abundance offers can thus encourage individuals who would not have changed operators solely due to the natural prescription exerted by their surroundings to join the operator of their close contacts, either to benefit in turn from the financial advantages linked to these offers, or so that their close contacts, already subscribed to an on-net abundance offer, can take greater advantage of their plan by allowing them to call them unlimited.</w:t>
      </w:r>
    </w:p>
    <w:p>
      <w:r>
        <w:t>451. The massive deployment of on-net abundance offers thus tends to amplify the phenomenon of forming tribes of preferred interlocutors subscribed to the same operator.</w:t>
      </w:r>
    </w:p>
    <w:p>
      <w:r>
        <w:t>452. It emerges from SFR's internal studies that the launch of on-net abundance offers was precisely aimed at reinforcing the trend of grouping close contacts with the same operator resulting from the natural prescription mechanism. An internal note circulated in May 2004, which precedes by a few months the launch of the first SFR Essentiel unlimited on-net offers in March 2005, thus highlights the existence of an already established "operator grouping behavior, which can be favorable to an intra-SFR option" (cf. point 254 above). The launch of SFR Essentiel plans was therefore motivated by a goal of "retaining and conquering families," particularly in the face of competition from Orange, as SFR itself acknowledges in its observations on the report. SFR explains that, in the case of on-net abundance offers, each new subscriber becomes a "tribe founder," attracting new customers to the network, allowing the operator to achieve a reduction in the costs of acquiring new customers (p. 26 of the observations on the report dated April 25, 2012).</w:t>
      </w:r>
    </w:p>
    <w:p>
      <w:r>
        <w:t>453. In the same vein, ARCEP states in its opinion of March 15, 2007, that on-net abundance offers, by allowing customers to communicate at a lower per-minute price to their main correspondents at the time, constitute "privileged vectors for acquiring or retaining customers in the most fluid market segments and therefore having the lowest acquisition costs" (reference 1807).</w:t>
      </w:r>
    </w:p>
    <w:p>
      <w:r>
        <w:t>454. In this regard, the arguments of the defendants that the on-net abundance component would have no impact on the choice of operator and that the subscription to these offers could be explained by an attractive price level cannot be upheld.</w:t>
      </w:r>
    </w:p>
    <w:p>
      <w:r>
        <w:t>455. Indeed, the attractiveness of the overall price level of the plans in question cannot be assessed separately from the existence of an on-net abundance component, which represents a significant pricing advantage for subscribers as it allows them to call their close contacts unlimited without these calls being counted against their plan. Furthermore, Bouygues Telecom argues, without being contradicted, that the prices of its offers were not less attractive than those of SFR and Orange during the period in dispute.</w:t>
      </w:r>
    </w:p>
    <w:p>
      <w:r>
        <w:t>456. Thus, the on-net abundance offers marketed by Orange and SFR from 2005 were likely to artificially favor the acquisition and retention of "tribes" of close contacts.</w:t>
      </w:r>
    </w:p>
    <w:p>
      <w:r>
        <w:t>(ii) Indicators of the actual grouping of "tribes" following the launch of Orange and SFR's on-net abundance offers</w:t>
      </w:r>
    </w:p>
    <w:p>
      <w:r>
        <w:t>457. Observing the behavior of subscribers to on-net abundance offers tends to indicate that these offers have indeed had the effect of amplifying the grouping of tribes with the operator.</w:t>
      </w:r>
    </w:p>
    <w:p>
      <w:r>
        <w:rPr>
          <w:b/>
        </w:rPr>
        <w:t>[Pages 112–114]</w:t>
      </w:r>
    </w:p>
    <w:p>
      <w:r>
        <w:t>same operator. Even if, as stated above, the characterization of actual effects is not necessary to establish the existence of abusive differentiation, which can be demonstrated by the existence of purely potential effects, it is interesting to mention.</w:t>
      </w:r>
    </w:p>
    <w:p>
      <w:r>
        <w:t>458. The elements present in the file first show the reality of the phenomenon of grouping of tribes with SFR as well as Orange.</w:t>
      </w:r>
    </w:p>
    <w:p>
      <w:r>
        <w:t>459. Regarding SFR, it emerges from the study conducted by this company in May 2006 that the average number of "close contacts," defined as the number of correspondents with whom a subscriber has at least five contacts per month, also subscribed to SFR increased by 39% after the launch of on-net abundance offers, rising from 1.8 out of 3.5 close contacts to 2.5 out of 3.7 close contacts. Thus, the share of close contacts subscribed to the same operator significantly strengthened, increasing from half to two-thirds of close contacts (points 240 and following), even though the number of close contacts only slightly increased.</w:t>
      </w:r>
    </w:p>
    <w:p>
      <w:r>
        <w:t>460. This effect of capturing "tribes" is also observed concerning subscribers to Orange's on-net abundance offers. Indeed, the continuous increase between 2006 and 2010 in the activation rate of favorite numbers, that is to say, numbers that can receive unlimited calls, reflects the gradual grouping of close contacts with Orange after the launch of this operator's on-net abundance offers. The activation rate of the three "KDO numbers" of customers of the Classic offers thus rose from 59% in February 2006 to 79% in the second quarter of 2008, stabilizing at this level thereafter. For customers of the Intense offers, this rate increased from 64% in February 2006 to 88% in the second quarter of 2008, stabilizing at this level thereafter (points 244 and following). The increase in the activation of favorite numbers until 2008 reflects the speed with which the close contacts of customers of Orange's on-net abundance offers subscribed to a third-party operator gradually leave to join, on the Orange network, the tribes being formed. The stabilization of activations after 2008 reflects the stability of the grouping of "tribes" with the operator. Once completed, the process of forming tribes thus appears very difficult to reverse.</w:t>
      </w:r>
    </w:p>
    <w:p>
      <w:r>
        <w:t>461. On this point, France Télécom and Orange cannot argue that the increase in the activation rate of KDO numbers is not attributable to the grouping of tribes but to a learning effect and the change in the composition of the population concerned by the offers. Indeed, the learning effect can only be limited since customers are invited, when subscribing to the offer, to declare their favorite numbers. The absence of immediate activation of these three numbers indicates either that the customer does not know the identity of the operator of all their close contacts, which is rarely verified, or that their close contacts are not all subscribed to the same operator. In the latter case, the increase in the activation of favorite numbers indeed reflects the process of grouping tribes with the same operator. Furthermore, regarding the evolution of the composition of the subscriber base for on-net abundance offers, the cancellations following a choice error when subscribing to the offers, invoked by the parties involved, cannot explain either the magnitude or the gradual nature of the observed phenomenon, especially since the on-net abundance component constitutes a powerful driver of subscription, as explained below.</w:t>
      </w:r>
    </w:p>
    <w:p>
      <w:r>
        <w:t>462. The qualitative studies conducted by the operators then show that the grouping of tribes is indeed attributable to the on-net abundance component of the offers from Orange and SFR.</w:t>
      </w:r>
    </w:p>
    <w:p>
      <w:r>
        <w:t>463. Indeed, it clearly results from the study conducted by Synovate for Orange in 2006 regarding the behavior of subscribers to the Classic, Intense, and Pro offers, as well as from the study conducted by LH2 for SFR in 2005 regarding the behavior of subscribers to the SFR Essential offers that the on-net abundance component of these offers constitutes a very powerful driver of subscription (points 246 and following above).</w:t>
      </w:r>
    </w:p>
    <w:p>
      <w:r>
        <w:t>464. Regarding the Classic, Intense, and Pro offers from Orange, the study conducted by Synovate shows that the on-net abundance component is the main driver of subscription for customers, far ahead of the price of these offers. Thus, the option "three unlimited Orange numbers" is the primary selection criterion for 30% of customers of the Classic offers, for 35% of customers of the Intense offers, and for 22% of customers of the Pro offers. In comparison, the price of the plan is the primary selection criterion for only 10% of customers of the Classic offers, 14% of customers of the Intense offers, and 8% of customers of the Pro offers.</w:t>
      </w:r>
    </w:p>
    <w:p>
      <w:r>
        <w:t>465. Similarly, regarding SFR customers, the study by LH2 conducted for the operator shows that 52% of customers of the Essential offers spontaneously cite the advantage "unlimited calls to your numbers" as the reason for their subscription to the offer, while only 24% spontaneously cite the price of the plan. Among a list of various characteristics of the plans cited by the surveyor, the advantage related to unlimited on-net calls is highlighted as having significantly influenced the choice of the offer by 78% of respondents, far ahead of the price of the plan, chosen by 51% of respondents.</w:t>
      </w:r>
    </w:p>
    <w:p>
      <w:r>
        <w:t>466. This same study further shows that the on-net abundance component of SFR's offers has favored the acquisition of individuals whose close contacts were already subscribed to the operator. Indeed, 53% of customers previously subscribed to a competing operator declare that they chose an Essential plan because their entourage was already subscribed to SFR, compared to only 41% of customers who were already subscribed to SFR.</w:t>
      </w:r>
    </w:p>
    <w:p>
      <w:r>
        <w:t>467. These results can be explained by the importance and effectiveness of the recommendations made by subscribers to on-net abundance offers to their entourage, also highlighted by the LH2 study. Thus, 67% of customers of on-net abundance offers recommended to their close contacts to join them at SFR in order to be able to add them to their list of favorite numbers, and this advice was followed in nearly two-thirds of cases.</w:t>
      </w:r>
    </w:p>
    <w:p>
      <w:r>
        <w:t>468. It follows from the above that subscribers to on-net abundance offers have recommended to their close contacts to join the same operator, not only due to the quality of the network or the price level of the plans but also so that these close contacts could be included on their lists of favorite numbers that can be called unlimitedly. The price differentiation between on-net and off-net calls has thus had the effect of artificially amplifying the "tribe" effect of grouping close groups with the same operator.</w:t>
      </w:r>
    </w:p>
    <w:p>
      <w:r>
        <w:t>469. Contrary to the claims of the parties involved, the studies regarding the evolution of the number of single-operator households during the period following the launch of on-net abundance offers do not call this conclusion into question at all. Indeed, the results of the two studies39 cited by each of the parties involved are contradictory, particularly regarding the evolution of the number of single-operator households of Orange and SFR after 2005, so no definitive conclusion can be drawn from them. The elements presented in points 457 to 467 above appear, on the contrary, more significant regarding the effects attributable to on-net abundance offers. Indeed, these elements, derived from the analysis of the behavior of subscribers to on-net abundance offers, allow for a more direct observation of the specific effects of these offers on the formation of "tribes," including beyond just the family circle.</w:t>
      </w:r>
    </w:p>
    <w:p>
      <w:r>
        <w:t>On customer lock-in and the increase in barriers to entry</w:t>
      </w:r>
    </w:p>
    <w:p>
      <w:r>
        <w:t>♦ Arguments of the parties</w:t>
      </w:r>
    </w:p>
    <w:p>
      <w:r>
        <w:t>470. According to France Télécom and Orange, no increase in exit costs related to on-net abundance offers has been demonstrated. The analysis by the investigation services of the Authority of the churn rate of Orange's abundance offers would be based on a misinterpretation since this indicator includes not only cancellations but also migrations to another offer from the same operator. According to SFR, the churn rate of on-net abundance offers in 2007 would be higher than that of other plans. Furthermore, France Télécom and Orange argue that the practices have not created a barrier to entry in the MVNO market or for Free, nor barriers to the expansion of Bouygues Télécom.</w:t>
      </w:r>
    </w:p>
    <w:p>
      <w:r>
        <w:t>471. Bouygues Télécom argues that the marketing studies of the operators, corroborated by analyses of the churn rate of subscribers, demonstrate that on-net offers retain individuals but also tribes, due to the increase in exit costs.</w:t>
      </w:r>
    </w:p>
    <w:p>
      <w:r>
        <w:t>♦ Assessment of the Authority</w:t>
      </w:r>
    </w:p>
    <w:p>
      <w:r>
        <w:t>472. The price differentiation between on-net and off-net calls implemented by Orange and SFR tends to lock groups of close contacts with the same operator (i). Such a lock-in effect has indeed been concretely observed following the launch of these offers (ii).</w:t>
      </w:r>
    </w:p>
    <w:p>
      <w:r>
        <w:t>(i) The price differentiation between on-net and off-net calls tends to lock tribes with the same operator</w:t>
      </w:r>
    </w:p>
    <w:p>
      <w:r>
        <w:t>473. On-net abundance offers are likely to create a lock-in effect for customers as they raise the exit costs incurred by subscribers wishing to change operators.</w:t>
      </w:r>
    </w:p>
    <w:p>
      <w:r>
        <w:t>474. Once the "tribes" are grouped within the same operator, both due to the mechanism of natural prescription and the artificial amplification of the "tribe" effect resulting from the incentive to group created by on-net abundance offers, changing operators for any or all of their members indeed incurs exit costs higher than those incurred in the absence of differentiation between on-net and off-net calls.</w:t>
      </w:r>
    </w:p>
    <w:p>
      <w:r>
        <w:t>475. For an individual considered in isolation, changing operators incurs two types of additional costs.</w:t>
      </w:r>
    </w:p>
    <w:p>
      <w:r>
        <w:t>476. First, changing operators requires them to forgo the benefit of unlimited calls to their main correspondents, as these remain customers of the former operator. Unless the individual opts for a cross-net abundance offer, allowing unlimited calls to all networks, they will have to choose either to call their close contacts less or to subscribe to a plan with a higher communication time, which is generally more expensive.</w:t>
      </w:r>
    </w:p>
    <w:p>
      <w:r>
        <w:t>477. As ARCEP states in its decision of November 2, 2010: "once a 'club' is formed and a consumer is a customer of the same operator as their</w:t>
      </w:r>
    </w:p>
    <w:p>
      <w:r>
        <w:rPr>
          <w:b/>
        </w:rPr>
        <w:t>[Pages 115–117]</w:t>
      </w:r>
    </w:p>
    <w:p>
      <w:r>
        <w:t xml:space="preserve">calling their close contacts, or subscribing to a plan with a larger communication time, generally more expensive.  </w:t>
        <w:br/>
        <w:t xml:space="preserve">477. As ARCEP states in its decision of November 2, 2010: "once a 'club' is formed and a consumer is a customer of the same operator as their most frequent correspondents, changing operators becomes all the more costly as it would cause them to lose the benefit of the preferential rates offered for on-net calls to these correspondents."  </w:t>
        <w:br/>
        <w:t xml:space="preserve">478. Secondly, a change of operator also leads to a significant increase in expenses for the close contacts of the individual holding an on-net abundance offer with the initial operator. This additional cost is observed regardless of the plan chosen by the member of the "tribe" changing operators, and thus, even if the latter has a cross-net abundance offer. Indeed, calls from other members of the "tribe" to their close contact changing operators, previously on-net, become off-net calls counted against their plan's communication time, even though they may represent nearly half of the calls made by certain members of the group.  </w:t>
        <w:br/>
        <w:t xml:space="preserve">479. Furthermore, some members of a "tribe" have prepaid offers or blocked accounts. However, the increase in exit costs resulting from subscribing to on-net abundance offers particularly weighs on these lower market offers. Indeed, as shown by studies conducted by the operators, on-net abundance offers amplify so-called callback practices, meaning that the person being called initiates the call (via SMS, or by hanging up after the first ring). As previously stated, the fact that a customer of a prepaid offer from Orange is chosen as a favorite number by a customer with an on-net abundance offer from the same operator leads to an increase of over 42% in the volume of received calls, as well as a decrease in the bill amount, averaging 3.36 euros per month per customer for "Mobicarte" offers and 0.50 euros per month per customer for "Zap" plans (points 237 and following). Consequently, for subscribers to these offers, the migration of a close contact subscribed to an on-net abundance offer from Orange to a new operator results in both an increase in the price of their communications and a decrease in their volume.  </w:t>
        <w:br/>
        <w:t xml:space="preserve">480. Thus, the price differentiation between on-net and off-net calls tends to hinder the change of operator for members of an already established "tribe" with the same operator.  </w:t>
        <w:br/>
        <w:t xml:space="preserve">481. In addition to the lock-in effect on individual members of "tribes," the differentiation between on-net and off-net calls is likely to exacerbate the difficulty for an operator to capture entire "tribes." This difficulty arises notably from the disparity in contract expiration dates and commitment durations among group members. Thus, the exit costs for an entire tribe wishing to retain the benefits of abundance with a competing operator include the early termination fees of group members whose commitment period has not ended by the time of the operator change. Being forced to change operators at the same time in order to benefit from abundance with a new operator exposes the different members of the tribe to higher termination fees than if they could choose separately and individually the termination date of their offer.  </w:t>
        <w:br/>
        <w:t xml:space="preserve">482. It follows from the above that the pricing differentiation practices between on-net and off-net calls implemented by Orange and SFR are likely to create a lock-in effect for "tribes" with the same operator by raising the costs of changing operators for group members. These very high exit costs tend to restrict market fluidity and increase the acquisition costs for operators wishing to capture customers, thereby reinforcing the barriers to entry in the residential mobile telephony market.  </w:t>
        <w:br/>
        <w:t xml:space="preserve">(ii) Observing the behaviors of subscribers to on-net abundance offers from Orange and SFR highlights the concrete lock-in effect of the practices  </w:t>
        <w:br/>
        <w:t xml:space="preserve">483. Two types of data indicate that the lock-in effect resulting from the practices implemented by Orange and SFR has materialized in the market: the lower propensity of customers with on-net abundance offers to change operators, on the one hand, and the stability of activated favorite numbers benefiting from the unlimited offer, on the other hand.  </w:t>
        <w:br/>
        <w:t xml:space="preserve">484. Firstly, observing the churn rates of subscribers to the various offers from Orange and SFR, that is to say, the termination rate relative to the subscriber base, highlights the greater loyalty of subscribers to on-net abundance offers compared to those of customers without an abundance offer.  </w:t>
        <w:br/>
        <w:t xml:space="preserve">485. An analysis based on the data provided by Orange presented in the "findings" section above (points 255 and following) shows that the churn rate of subscribers to the Classic 2-hour and 4-hour offers who actually use the abundance component of their plan (that is to say, having activated one or more favorite numbers) is very low compared to that of all subscribers to these offers, whether or not they have activated their favorite numbers. The results of this comparison are reproduced in the graph below:  </w:t>
        <w:br/>
        <w:t xml:space="preserve">Source: Orange data, calculations by the Authority  </w:t>
        <w:br/>
        <w:t xml:space="preserve">486. It follows from this graph that the churn rate of customers of the Classic 2-hour offers effectively using the abundance component of their offer is sixteen times lower than that of all Orange customers, while the churn rate of customers of the Classic 4-hour offers effectively using the abundance component of their offer is nine times lower than the average monthly churn rate of Orange customers.  </w:t>
        <w:br/>
        <w:t xml:space="preserve">487. This reduced churn rate, which can be explained by the difficulty customers face in changing operators due to the high exit costs resulting from subscribing to on-net abundance offers, thus serves as an indicator of the concrete lock-in effect of the pricing differentiation practices between on-net and off-net calls implemented by Orange.  </w:t>
        <w:br/>
        <w:t xml:space="preserve">488. It is true, as noted above (point 70), and as France Télécom and Orange argue, that the churn rate is only an imperfect indicator for assessing the degree of loyalty of subscribers to a mobile telephony offer or operator. Indeed, this rate takes into account all subscription terminations and includes both customers who actually change operators and those who terminate their contract to enter into another with the same operator (the "disconnect - reconnect" phenomenon). However, this phenomenon is quantitatively very significant. Nevertheless, this bias generally leads to the conclusion that loyalty to the operator is actually higher than what is suggested by the churn rate alone. This observation applies equally to the loyalty of customers with on-net offers as well as those with offers without an abundance component and does not therefore call into question the relative weakness of the churn rate of the former compared to the latter. Furthermore, while France Télécom and Orange argue that the most appropriate indicator for measuring the loyalty effect of the practices would be the termination rate in the months following the end of the commitment period, they provide no quantitative data allowing for the study of the evolution of this indicator according to the different types of offers marketed and according to the type of subscribers (having activated the "KDO numbers" or not) during the period in dispute.  </w:t>
        <w:br/>
        <w:t xml:space="preserve">489. Moreover, while SFR indicates that the churn rate of customers of its on-net abundance offers in 2007 would be higher than that of customers of other plans, the figures provided by the respondent do not distinguish between terminations made by customers who actually use the abundance component of their plan (that is to say, having activated one or more favorite numbers) and those made by customers not using the abundance component of their plan. However, as previously stated regarding Orange, the churn rate of the former is very low compared to that of subscribers to offers without an on-net abundance component, and there is no reason to believe that SFR customers would behave differently from those of Orange in this regard.  </w:t>
        <w:br/>
        <w:t xml:space="preserve">490. Secondly, observing the evolution of the activation rate of favorite numbers benefiting from the unlimited offer by Orange customers allows us to note their very high stability over time, after an initial phase of continuous growth. As previously stated, the stabilization of activations after 2008 reflects the stability of the grouping of "tribes" with the operator. Once completed, the process of forming tribes thus appears almost irreversible.  </w:t>
        <w:br/>
        <w:t xml:space="preserve">Conclusion on the effects on market fluidity  </w:t>
        <w:br/>
        <w:t>491. It follows from the above that the implementation by Orange and SFR of pricing differentiation practices between on-net and off-net calls, in the form of on-net abundance offers, tends to produce anti-competitive effects in the retail mobile telephony market.</w:t>
      </w:r>
    </w:p>
    <w:p>
      <w:r>
        <w:rPr>
          <w:b/>
        </w:rPr>
        <w:t>[Pages 118–120]</w:t>
      </w:r>
    </w:p>
    <w:p>
      <w:r>
        <w:t>492. These offers are likely to artificially amplify, to the benefit of Orange and SFR, one of the club effects at work in the market, namely the "tribe" effect, which is reflected in the propensity of groups of close contacts to group together with the same operator, encouraging consumers to switch operators to join that of their close contacts.</w:t>
      </w:r>
    </w:p>
    <w:p>
      <w:r>
        <w:t>493. Furthermore, once the "tribes" are formed, these practices tend to lock them in with the operator, due to the increased exit costs incurred by subscribers to abundance offers who wish to subscribe to a new offer from a competing operator. Thus, the differentiation between on-net and off-net calls has the effect of degrading the fluidity of the retail market, making it more difficult for customers to migrate to another established operator, and raising barriers to entry for new competitors in the market.</w:t>
      </w:r>
    </w:p>
    <w:p>
      <w:r>
        <w:t>494. The investigation has shown that these effects have indeed materialized in the market following the launch of Orange and SFR's abundance offers in 2005, with the abundance component being the main driver of subscription for customers of the offers in question and the loyalty of these customers to their operator being significantly higher than that of customers of offers without an abundance component.</w:t>
      </w:r>
    </w:p>
    <w:p>
      <w:r>
        <w:t>On the weakening of competition from smaller operators</w:t>
      </w:r>
    </w:p>
    <w:p>
      <w:r>
        <w:t>495. The pricing differentiation practices between on-net and off-net calls implemented by Orange and SFR are also likely to produce anti-competitive effects in the retail mobile telephony market by weakening competition from smaller operators, due to the strengthening of the "statistical" club effect benefiting operators with a large customer base (i) and the distortion of traffic flows resulting in a loss of call termination revenue for competitors (ii).</w:t>
      </w:r>
    </w:p>
    <w:p>
      <w:r>
        <w:t>496. A pricing differentiation practice between on-net and off-net calls can thus have the effect, without necessarily preventing them from offering their services profitably, of significantly raising the costs of competitors and decreasing the competitive pressure they are likely to exert on the retail mobile telephony market. The analytical framework for such a strategy of raising competitors' costs has been the subject of developments in economic literature.</w:t>
      </w:r>
    </w:p>
    <w:p>
      <w:r>
        <w:t>497. In this regard, it should be noted that, in a market characterized by the presence of essentially three operators, the implementation, by the two largest among them, of practices that degrade the competitive situation of the third, which is also the smallest and therefore the most likely to seek to energize the market, tends to alter the structure of competition in this market, beyond the specific situation of this operator. The presence of this operator, smaller but capable of operating effectively in the market, is therefore of interest for stimulating competition and for consumers who are likely to reap tangible benefits from it.</w:t>
      </w:r>
    </w:p>
    <w:p>
      <w:r>
        <w:t>On the strengthening of the "statistical" club effect benefiting Orange and SFR</w:t>
      </w:r>
    </w:p>
    <w:p>
      <w:r>
        <w:t>♦ Arguments of the parties</w:t>
      </w:r>
    </w:p>
    <w:p>
      <w:r>
        <w:t>498. France Télécom, Orange, and SFR argue that no "snowball" effect has been demonstrated to the detriment of Bouygues Télécom, particularly between the launch of the offers in dispute and that of the "Neo" offers. In this regard, SFR contends that it has not suffered any "snowball" effect to the benefit of Orange, the largest French operator in the market, and that the "tribe" effect would be "10 million times more powerful" than the network effect benefiting the largest operator.</w:t>
      </w:r>
    </w:p>
    <w:p>
      <w:r>
        <w:t>499. France Télécom, Orange, and SFR further add that Bouygues Télécom was able to respond by launching its own unlimited on-net offers. SFR argues that the failure of Bouygues Télécom's on-net abundance offers, launched concurrently with the "Neo" offer, is explained by its decision not to promote them. According to the parties involved, the launch of cross-net abundance offers by this operator would result from a deliberate commercial strategy focused on acquiring premium customers. It could not be considered a response in the sense of competition law, but rather as a differentiating offer. Moreover, the imbalance of interconnection flows inherent in cross-net offers would not undermine their overall profitability. France Télécom and Orange also argue that the effects of the practices concerning Bouygues Télécom would have been fully offset by the ex ante asymmetric regulation of call termination charges in favor of this operator.</w:t>
      </w:r>
    </w:p>
    <w:p>
      <w:r>
        <w:t>500. Furthermore, France Télécom and Orange argue that the estimate by the investigation services of the excess call termination charges paid by Bouygues Télécom due to the marketing of the "Neo" offer, estimated at 560 million euros, is based on a counterfactual situation inconsistent with that adopted for calculating off-net traffic retention. After correction, this excess would amount to approximately 53 million euros. They also criticize the consistency of the data used and the lack of consideration of the reciprocal nature of mobile traffic and the effect of SFR's on-net offers on Orange's off-net traffic. SFR contends that additional revenues generated by Bouygues Télécom from its "Neo" offer should also have been taken into account.</w:t>
      </w:r>
    </w:p>
    <w:p>
      <w:r>
        <w:t>501. Bouygues Télécom, for its part, argues that the on-net offers from Orange and SFR do indeed generate a "tribe" effect and a statistical effect, which accumulate and lead to a "snowball" effect. According to it, only the implementation of a cross-net response could have limited the impact. The on-net offers from Orange and SFR would have particularly weakened Bouygues Télécom in the small package segment.</w:t>
      </w:r>
    </w:p>
    <w:p>
      <w:r>
        <w:t>502. Bouygues Télécom further argues that, regardless of the methods used to assess it, the deterioration of its interconnection balance corresponds to considerable damage, estimated at 435 million euros between 2005 and 2009, which has not been compensated by the asymmetric regulation of call terminations. In general, Bouygues Télécom asserts that the practices in question have affected its financial profitability, confined it to a market share of less than 20%, hindered its ability to energize the market, and degraded its image.</w:t>
      </w:r>
    </w:p>
    <w:p>
      <w:r>
        <w:t>♦ Assessment of the Authority</w:t>
      </w:r>
    </w:p>
    <w:p>
      <w:r>
        <w:t>503. It will be shown below that the pricing differentiation between on-net and off-net calls is likely to artificially strengthen the "statistical" effect to the benefit of the larger operators in the retail residential mobile telephony market (i). The launch of their own on-net abundance offers by the smaller operators is not likely to protect them from the exclusion effect resulting from the practices (ii). The necessity to respond by marketing offers including a cross-net abundance component (iii), which leads to an increase in costs, is likely to weaken the ability of smaller operators to stimulate competition in the market (iv).</w:t>
      </w:r>
    </w:p>
    <w:p>
      <w:r>
        <w:t>(i) The pricing differentiation between on-net and off-net calls is likely to strengthen the "statistical" club effect to the benefit of larger operators</w:t>
      </w:r>
    </w:p>
    <w:p>
      <w:r>
        <w:t>504. In addition to strengthening the "tribe" effect, analyzed above, the implementation of pricing differentiation practices between on-net and off-net calls is likely to amplify another, more general club effect, namely the "statistical" effect, related to the market shares of the operators. Indeed, among similar on-net abundance offers proposed by the different operators in the retail mobile telephony market, the customer is mechanically incentivized to choose, all else being equal, the offer from the operator with the largest market share. This way, they maximize their chances of finding interlocutors subscribed to the same operator as themselves, and thus benefit from the possibility of making a maximum number of unlimited calls using the on-net abundance component of their plan.</w:t>
      </w:r>
    </w:p>
    <w:p>
      <w:r>
        <w:t>505. The statistical club effect is all the more powerful as it has both a dynamic and cumulative character: this is referred to as a "snowball" effect. The more an operator is able to take advantage of it, particularly by generalizing on-net offers, the more its market share will increase at the expense of smaller operators. This strengthening of market shares, in turn, reinforces the attractiveness of the operator's network and so on. In the absence of other effects or an adequate strategic response from smaller operators, this network effect is likely to lead to their exclusion.</w:t>
      </w:r>
    </w:p>
    <w:p>
      <w:r>
        <w:t>506. In its aforementioned opinion of March 15, 2007, ARCEP states similarly that "the potential attractiveness of an abundance offer (...) is directly related to the probability of having main correspondents on the network in question, the latter being related to the market share of that operator. Thus, all else being equal, the consumer will effectively subscribe to such an offer from the player with the highest market share. In a market characterized by a strong asymmetry in terms of market shares, such as the French market, the potential attractiveness of these offers is therefore particularly contrasted and thus contributes to a commercial dynamic favorable to the larger operators."</w:t>
      </w:r>
    </w:p>
    <w:p>
      <w:r>
        <w:t>507. The existence of such a network effect related to pricing differentiation practices between on-net and off-net calls has already been highlighted by decision-making practice. In its aforementioned decision No. 02-D-36, the Competition Council stated regarding pricing differentiation practices between on-net and off-net rates considered by Orange that it "could influence customers' choices at the time of the first purchase or a renewal, to the extent that they will now be likely to take into account the networks to which their main correspondents belong. According to the Council, these effects are likely (...) to favor the largest customer bases, as customers value the possibility of calling and being called by as many correspondents as possible." In its aforementioned decision No. 09-D-36, the Authority specified that "the importance of the strengthening of the club effect depends on two elements: on the one hand, the asymmetry of market shares between operators and, on the other hand, the significance of the pricing differentiation between on-net and off-net calls."</w:t>
      </w:r>
    </w:p>
    <w:p>
      <w:r>
        <w:t>508. This analysis has been approved by the Paris Court of Appeal in its aforementioned judgment of January 28, 2005, which recalls that a pricing differentiation practice lacking objective justification is "likely to strengthen [an operator in a dominant position] through a network effect, or 'club effect,' to the extent that customers are incentivized to restrict the volume of calls directed to the competing operator and, at the time of the first</w:t>
      </w:r>
    </w:p>
    <w:p>
      <w:r>
        <w:rPr>
          <w:b/>
        </w:rPr>
        <w:t>[Pages 121–123]</w:t>
      </w:r>
    </w:p>
    <w:p>
      <w:r>
        <w:t>abundance offers on net by Orange and SFR. The fact that the differentiation in pricing between on net and off net calls implemented by Orange and SFR did not lead to the actual eviction of competing operators in the retail market, particularly Bouygues Télécom, does not undermine the abusive nature of the practices.</w:t>
      </w:r>
    </w:p>
    <w:p>
      <w:r>
        <w:t>528. Furthermore, contrary to what the parties argue, it is irrelevant to determine whether "Neo" was the only possible response for Bouygues Télécom to the launch of the on net abundance offers by Orange and SFR. The essential point is that the existence of such offers, regardless of their specific nature, was necessary for Bouygues Télécom to remain competitive in a market where larger operators were able to leverage their scale to offer more attractive on net deals.</w:t>
      </w:r>
    </w:p>
    <w:p>
      <w:r>
        <w:t>529. In conclusion, the cumulative effect of the statistical club effect, combined with the asymmetry in market shares among operators, created a significant barrier for smaller operators like Bouygues Télécom to effectively compete against the on net abundance offers of larger operators. The inability to replicate these offers in a meaningful way left smaller operators vulnerable to market eviction, reinforcing the need for regulatory scrutiny of the pricing practices employed by dominant operators in the telecommunications sector.</w:t>
      </w:r>
    </w:p>
    <w:p>
      <w:r>
        <w:rPr>
          <w:b/>
        </w:rPr>
        <w:t>[Pages 124–126]</w:t>
      </w:r>
    </w:p>
    <w:p>
      <w:r>
        <w:t>offers on net from Orange and SFR. It is sufficient, in order to characterize the potential exclusion effect resulting from the disputed practices, to note the impossibility for small operators, including MVNOs, to replicate an "on net abundance" offer "identically." As long as a relevant response necessarily involved the marketing of an offer containing a cross net abundance component, this was likely to increase the off net outgoing traffic of small operators, and consequently, to increase the call termination charges paid to the larger operators. Such an increase in costs is likely to weaken operators with a smaller financial base, or even, in the long term, to exclude them from the market.</w:t>
      </w:r>
    </w:p>
    <w:p>
      <w:r>
        <w:t>(iv) The resulting increase in costs is likely to weaken the competitive position of smaller operators</w:t>
      </w:r>
    </w:p>
    <w:p>
      <w:r>
        <w:t>528. While it may stem the statistical club effect to which the launch of on net abundance offers by the larger operators exposes them, the development of cross net abundance offers by smaller operators, however, results in a significant increase in their costs, due to the rise in call termination charges paid to other operators when their subscribers make off net calls. This increase in costs is likely to weigh on their ability to stimulate competition in the retail mobile telephony market, particularly for operators with a smaller financial base than those implementing the disputed pricing differentiation practices.</w:t>
      </w:r>
    </w:p>
    <w:p>
      <w:r>
        <w:t>529. As ARCEP points out in its aforementioned opinion, the marketing of a cross net abundance offer "presents, at first glance, a risk of competitive distortion vis-à-vis a smaller operator" as the marketing of unlimited offers to all operators "results, on the scale of this offer, in high termination expenses for the majority of outgoing calls as they correspond to off net calls (...) It thus appears that the non-replicability of on net abundance offers disadvantages operators whose fleets are significantly weaker by generating a dynamic that reinforces the fleets of larger operators, or at a minimum freezes the market shares of the latter" (reference 1813).</w:t>
      </w:r>
    </w:p>
    <w:p>
      <w:r>
        <w:t>530. The pricing differentiation practices implemented by Orange and SFR were therefore likely to impact the ability of smaller operators to invest in order to maintain or develop their business in the retail market. In a capital-intensive sector such as telecommunications, competition can only establish itself if a sufficient number of players are in a position to invest significantly. Investments being costly and largely unrecoverable, the decision of a given player to invest to introduce new capacities into the market modifies the behavior of all other players. In particular, the investment decision of a new entrant or a small operator makes its rapid exclusion less credible and forces the established players to engage in sustainable competition.</w:t>
      </w:r>
    </w:p>
    <w:p>
      <w:r>
        <w:t>531. Thus, the pricing differentiation practices implemented by Orange and SFR were likely to degrade the competitive situation of smaller operators in place, notably Bouygues Télécom, the third operator in the market, and weaken their ability to stimulate competition. They were therefore likely to maintain a competitive status quo in the retail mobile telephony market, to the detriment of consumers.</w:t>
      </w:r>
    </w:p>
    <w:p>
      <w:r>
        <w:t>532. Furthermore, the extent of the financial deficit related to the necessity for a new entrant in the market to market cross net abundance offers in order to compete with the on net abundance offers of the established operators Orange and SFR and to acquire customers also risked discouraging entry into the retail mobile telephony market.</w:t>
      </w:r>
    </w:p>
    <w:p>
      <w:r>
        <w:t>533. This phenomenon of increased costs for competitors has been observed in the market following the launch of the on net abundance offers from Orange and SFR. The marketing of Bouygues Télécom's cross net "Neo" offers indeed led to an increase in the call termination charges paid by this operator to its competitors.</w:t>
      </w:r>
    </w:p>
    <w:p>
      <w:r>
        <w:t>534. The data provided by Bouygues Télécom regarding the off net traffic volumes generated by its offers accessible to residential customers allows for an estimation of the increase in call termination expenses related to the marketing of the "Neo" offers.</w:t>
      </w:r>
    </w:p>
    <w:p>
      <w:r>
        <w:t>535. The graph below illustrates the evolution of Bouygues Télécom's total residential off net traffic:</w:t>
      </w:r>
    </w:p>
    <w:p>
      <w:r>
        <w:t>3,000,000,000</w:t>
        <w:br/>
        <w:t>2,500,000,000</w:t>
        <w:br/>
        <w:t>2,000,000,000</w:t>
        <w:br/>
        <w:t>1,500,000,000</w:t>
        <w:br/>
        <w:t>1,000,000,000</w:t>
        <w:br/>
        <w:t>R² = 0.9163</w:t>
        <w:br/>
        <w:t>500,000,000</w:t>
        <w:br/>
        <w:t>0</w:t>
      </w:r>
    </w:p>
    <w:p>
      <w:r>
        <w:t>Impact of Neo on Bouygues Telecom's Off net traffic</w:t>
        <w:br/>
        <w:t>Estimation based on annual volumes</w:t>
        <w:br/>
        <w:t>For trend</w:t>
        <w:br/>
        <w:t>Off net minutes before Q2 2006</w:t>
        <w:br/>
        <w:t>Off net minutes after Q2 2006</w:t>
        <w:br/>
        <w:t>Linear (For trend)</w:t>
        <w:br/>
        <w:t>Source: Bouygues Télécom data, calculations by the Authority</w:t>
      </w:r>
    </w:p>
    <w:p>
      <w:r>
        <w:t>536. It appears from these graphs that the market launch of the "Neo" offers led to a significant increase in Bouygues Télécom's off net traffic between the second quarter of 2006 and the end of 2009, of nearly 3.8 billion minutes compared to Orange and nearly 4.5 billion minutes compared to SFR.</w:t>
      </w:r>
    </w:p>
    <w:p>
      <w:r>
        <w:t>537. Given the call termination charges billed by mobile operators during this period, this increase in off net traffic corresponds to an increase in call termination charges paid to Orange of nearly 270 million euros and 323 million euros concerning the charges paid to SFR, totaling nearly 593 million euros. The graphs below illustrate the evolution of call termination charges paid by Bouygues Télécom to Orange and SFR.</w:t>
      </w:r>
    </w:p>
    <w:p>
      <w:r>
        <w:t>45,000,000</w:t>
        <w:br/>
        <w:t>40,000,000</w:t>
        <w:br/>
        <w:t>35,000,000</w:t>
        <w:br/>
        <w:t>30,000,000</w:t>
        <w:br/>
        <w:t>25,000,000</w:t>
        <w:br/>
        <w:t>20,000,000</w:t>
        <w:br/>
        <w:t>15,000,000</w:t>
        <w:br/>
        <w:t>10,000,000</w:t>
        <w:br/>
        <w:t>5,000,000</w:t>
        <w:br/>
        <w:t>-</w:t>
      </w:r>
    </w:p>
    <w:p>
      <w:r>
        <w:t>Source: Bouygues Télécom data, calculations by the Authority</w:t>
      </w:r>
    </w:p>
    <w:p>
      <w:r>
        <w:t>538. It should be noted that the increase in call termination expenses highlighted here is not necessarily entirely attributable to the marketing of on net offers from Orange and SFR. As the companies involved argue, it may also be partly explained by the specific commercial strategy followed by Bouygues Télécom. In its decision of July 24, 2009, the Council of State noted in this regard that the deficit of Bouygues Télécom's interconnection balance was only partially incurred, due to the necessity to develop cross net abundance offers in response to the on net abundance offers of its competitors, but that it also resulted from "the choices made by this company within the existing pricing system."</w:t>
      </w:r>
    </w:p>
    <w:p>
      <w:r>
        <w:t>539. However, it is undeniable that the increase in costs incurred by Bouygues Télécom partly results from the implementation of the disputed practices, as it was necessary for this operator to respond by marketing an offer with a cross net abundance component, likely to increase its off net outgoing traffic, and consequently, the call termination charges paid to Orange and SFR.</w:t>
      </w:r>
    </w:p>
    <w:p>
      <w:r>
        <w:t>540. In this regard, it should also be recalled that it is not the role of the Competition Authority to assess the harm suffered by an operator due to the implementation of anti-competitive practices by other market players. In accordance with the aforementioned case law, it is only required to demonstrate the existence of an anti-competitive effect, at least potential, resulting from the practices in question.</w:t>
      </w:r>
    </w:p>
    <w:p>
      <w:r>
        <w:t>541. Furthermore, as has already been stated, Orange and SFR cannot effectively argue that the deterioration of Bouygues Télécom's interconnection balance would have been partially offset by the sectoral regulation put in place by ARCEP. Indeed, the fact that the action of the sectoral regulator has mitigated the effects of the anti-competitive practices implemented by Orange and SFR cannot exempt them from their responsibility for the commission of the practices.</w:t>
      </w:r>
    </w:p>
    <w:p>
      <w:r>
        <w:rPr>
          <w:b/>
        </w:rPr>
        <w:t>[Pages 127–129]</w:t>
      </w:r>
    </w:p>
    <w:p>
      <w:r>
        <w:t>542. Moreover, this compensation has only been partial, as the sectoral regulation initially compensated only for cost asymmetries between operators, and not for traffic asymmetries. It was only from January 1, 2008, that the sectoral regulator took into account the deterioration of the interconnection balance due to Bouygues Télécom's marketing of cross net offers in response to Orange and SFR's on net offers (see, on this point, ARCEP decision No. 07-0810 of October 4, 2007).</w:t>
      </w:r>
    </w:p>
    <w:p>
      <w:r>
        <w:t>On the distortion of traffic flows to the detriment of off net calls</w:t>
      </w:r>
    </w:p>
    <w:p>
      <w:r>
        <w:t>♦ Arguments of the parties</w:t>
      </w:r>
    </w:p>
    <w:p>
      <w:r>
        <w:t>543. In addition to the methodological criticisms regarding the assessment of the extent of the distortion of traffic flows that the Authority took into account in the calculations presented in the findings section above (points 224 et seq. above), France Télécom and Orange argue that Bouygues Télécom's loss of earnings related to the decrease in incoming call termination would be offset by a decrease in outgoing call termination, due to the migration of the affected customers. SFR contends, relying on an internal study from 2006, that its customers did not shift their outgoing off net calls to Bouygues Télécom to on net calls. The decrease in Bouygues Télécom's incoming revenues would not be attributable to SFR's offers. Furthermore, it argues that on net abundance offers have the effect of freeing up available time for off net calls as on net unlimited calls are no longer counted against the plan.</w:t>
      </w:r>
    </w:p>
    <w:p>
      <w:r>
        <w:t>544. Bouygues Télécom, on the contrary, argues that the retention of outgoing off net traffic from Orange and SFR constitutes, in itself, an anti-competitive effect of the practices. It indicates that Orange acknowledged, in the context of the litigation before the Conseil d’Etat against the aforementioned ARCEP decision No. 08-1176, that the increase in on net traffic was a natural consequence of the development of on net abundance offers. Regarding the "freeing up of the plan" allowed by these offers, this would only be temporary due to a down-market effect. Bouygues Télécom further argues that the financial loss resulting from the retention of off net traffic weakens the competitive capacity of the operator that is victimized. It estimates the uncollected revenues due to this retention at 837 million euros, corresponding to nearly 12 billion minutes between 2005 and 2009.</w:t>
      </w:r>
    </w:p>
    <w:p>
      <w:r>
        <w:t>♦ Assessment of the Authority</w:t>
      </w:r>
    </w:p>
    <w:p>
      <w:r>
        <w:t>(i) The distortion of traffic flows is the consequence of the implementation of pricing differentiation practices between on net and off net calls</w:t>
      </w:r>
    </w:p>
    <w:p>
      <w:r>
        <w:t>545. As stated above (points 214 et seq.), the flows of on net calls from Orange and SFR significantly increased from 2005, to the detriment of off net call flows. The distortion of traffic flows is reflected, for these two operators, by a retention of off net traffic observed from the year 2005.</w:t>
      </w:r>
    </w:p>
    <w:p>
      <w:r>
        <w:t>546. Contrary to what the parties argue, this evolution is a consequence of the amplification of the "tribe" effect resulting from the pricing differentiation practices implemented by Orange and SFR. It is thus significant that such an evolution has not been observed in the case of Bouygues Télécom, which, unlike its two competitors, has only marginally marketed on net abundance offers.</w:t>
      </w:r>
    </w:p>
    <w:p>
      <w:r>
        <w:t>547. The observed substitution of on net minutes for off net minutes reflects the fact that on net offers, generating a strong club effect, lead consumers to change operators to join that of their close contacts. Subscribers thus continue to communicate with their close contacts, but these communications are no longer off net but on net. It should be noted that this substitution of on net calls for off net calls and towards fixed lines did not naturally occur on a one-to-one basis since on net abundance calls were no longer counted against the plan.</w:t>
      </w:r>
    </w:p>
    <w:p>
      <w:r>
        <w:t>548. France Télécom and Orange also acknowledge that the on net abundance offers, launched in the context of the exit from the "bill and keep" regime which resulted in the billing of termination charges for the routing of off net calls by competing operators, respond to an objective and rational incentive for operators to "reduce their off net traffic to limit financial transfers to their competitors" (p. 56 of the observations to the report). They are therefore particularly ill-founded in asserting that Orange's on net offers do not have the effect of creating a distortion of traffic flows to the detriment of their competitors.</w:t>
      </w:r>
    </w:p>
    <w:p>
      <w:r>
        <w:t>549. Similarly, SFR is not justified in claiming that on net abundance offers would not be the source of a decrease in off net traffic on the grounds that these offers allow for the freeing up of available time for off net calls, as part of the on net calls is no longer counted against the plan. This assertion is indeed contradicted by the observation of the evolution of off net traffic flows of this operator, presented above, which clearly shows the existence of such a decrease after the launch of the Essentiel offers in March 2005. Furthermore, the "freeing up of the plan" invoked by SFR can only be temporary, as subscribers, noticing that a significant portion of their communications is no longer counted against their plan, are rationally incentivized to choose a plan with a shorter communication time, and thus, less expensive. SFR also indicates that the average bill of customers of its on net abundance offers would have decreased, which can only be explained by this down-market phenomenon.</w:t>
      </w:r>
    </w:p>
    <w:p>
      <w:r>
        <w:t>550. Furthermore, it is clear from the investigation data that the distortion of on net and off net traffic flows is attributable to the pricing differentiation practices implemented by Orange and SFR.</w:t>
      </w:r>
    </w:p>
    <w:p>
      <w:r>
        <w:t>551. Indeed, on net offers increase the concentration of traffic within "tribes." Thus, the call structure of customers of SFR and Orange's on net offers is distinctly different from that of the overall subscriber base of these operators and is characterized by an intensification of the share of traffic directed to the subscriber's main contact. Thus, 52% of the outgoing traffic, in volume, from customers of the SFR Essentiel offers is directed to their primary contact, compared to 42.8% for the total customer base of this operator. Similarly, 46% of the outgoing traffic, in volume, from customers of Orange's on net abundance offers is directed to their main contact, compared to 41% for the total customer base of this operator. Generally, the three most called numbers by subscribers to an on net abundance offer concentrate more outgoing traffic than the three most called numbers of average subscribers of these operators. For SFR, these three numbers represent, in volume, 75.7% of the traffic of subscribers to on net offers compared to 66.7% of the traffic of average subscribers. For Orange, they represent 69% of the traffic of subscribers to on net offers compared to 65% of the traffic of average subscribers (points 232 et seq.).</w:t>
      </w:r>
    </w:p>
    <w:p>
      <w:r>
        <w:t>552. Furthermore, the share of traffic directed to the three favorite numbers, that is to say, the three numbers that can be called unlimitedly under the on net abundance offers of Orange and SFR, continued to increase between 2008 and 2010 compared to the share of traffic to the three most called numbers for the entire subscriber base of these two operators (point 236 above). Although the observation period is brief, it thus appears that, in a structure of outgoing communications, and notably very stable on net communications, the preferred correspondents have continued to increasingly connect through their unlimited option, increasingly abandoning other types of communications, towards fixed phones as well as towards third-party mobile operators.</w:t>
      </w:r>
    </w:p>
    <w:p>
      <w:r>
        <w:t>(ii) The distortion of on net/off net traffic flows is likely to generate an exclusion effect to the detriment of smaller operators</w:t>
      </w:r>
    </w:p>
    <w:p>
      <w:r>
        <w:t>553. As France Télécom and Orange argue, the cancellation of a subscription by a customer of operator A to join the members of their "tribe" subscribed to operator B results in both the disappearance of outgoing calls made by that subscriber to customers of other operators and the disappearance of incoming calls received by that subscriber from the networks of competing operators. It therefore mechanically results in a decrease in the termination revenues collected by operator A on its incoming off net calls, but also a decrease in the termination charges that were billed to it by operator B on its outgoing off net calls.</w:t>
      </w:r>
    </w:p>
    <w:p>
      <w:r>
        <w:t>554. However, the decrease in termination payments likely does not fully compensate for the loss of termination revenues related to the migration of customers resulting from the artificial amplification of the tribe effect. Indeed, subscribers of on net abundance offers that attract new customers to their operator's network (the "tribe founders" according to SFR's expression) generally call members of their "tribe" more, and notably those who have a low-cost or prepaid plan, than they receive calls from them. This is particularly what has been described regarding customers of Orange's "Mobicarte" and "Zap" offers, who resort to so-called callback practices, that is to say, ensuring (by SMS, or by hanging up after the first ring) that the contact they are trying to reach initiates the call.</w:t>
      </w:r>
    </w:p>
    <w:p>
      <w:r>
        <w:t>555. Thus, the distortion of traffic flows resulting from the marketing of on net abundance offers by Orange and SFR is indeed likely to result in a deterioration of the interconnection balance of other operators. Just as the increase in costs resulting from the need to replicate by marketing an offer with a cross net abundance component, this loss of revenues is likely to weaken the smallest operator's ability to stimulate competition in the market.</w:t>
      </w:r>
    </w:p>
    <w:p>
      <w:r>
        <w:t>556. It should also be noted that, even assuming that the argument of France Télécom and Orange could be accepted, according to which the distortion of on net and off net traffic flows would not necessarily result in a deterioration of the interconnection balance of competitors, it remains that the retention of off net traffic that has been observed in the market reflects the loss of customers suffered by the competitors of Orange and SFR due to the marketing of their on net abundance offers. It thus confirms that the practices implemented by these operators have the effect of amplifying the naturally existing "tribe" effect in the retail mobile telephony market by incentivizing customers of other operators to join other members of their "tribe" with Orange or SFR.</w:t>
      </w:r>
    </w:p>
    <w:p>
      <w:r>
        <w:rPr>
          <w:b/>
        </w:rPr>
        <w:t>[Pages 130–132]</w:t>
      </w:r>
    </w:p>
    <w:p>
      <w:r>
        <w:t>d’abondance on net a conduit à une amélioration significative des conditions de marché ou à des bénéfices pour les consommateurs qui justifieraient les effets anticoncurrentiels observés.</w:t>
      </w:r>
    </w:p>
    <w:p>
      <w:r>
        <w:t>575. En conclusion, les pratiques de différenciation tarifaire entre appels on net et off net mises en œuvre par Orange et SFR ne sont pas objectivement justifiées par des gains d’efficacité, et elles ont eu pour effet d’élever les coûts de leurs concurrents, affaiblissant ainsi la concurrence sur le marché de détail de la téléphonie mobile.</w:t>
      </w:r>
    </w:p>
    <w:p>
      <w:r>
        <w:rPr>
          <w:b/>
        </w:rPr>
        <w:t>[Pages 133–135]</w:t>
      </w:r>
    </w:p>
    <w:p>
      <w:r>
        <w:t>d’abondance on net necessarily had to precede that of cross net abundance offers. On the contrary, cross net offers, which are more advantageous for consumers, could have become widespread much earlier in a context of balanced traffic between operators. The company preferred to develop on net offers which, as previously explained, created a distortion between on net and off net traffic flows, likely raising the cost of marketing cross net offers, and exposed the operator marketing them to incur a structural interconnection deficit. Under these conditions, the claimed efficiency gains cannot be considered to have been achieved through the disputed pricing practices.</w:t>
      </w:r>
    </w:p>
    <w:p>
      <w:r>
        <w:t>575. It follows from the above that the parties involved do not demonstrate that the pricing differentiation practices between on net and off net calls that they implemented were objectively justified or produced substantial efficiency gains neutralizing the resulting anti-competitive effects.</w:t>
      </w:r>
    </w:p>
    <w:p>
      <w:r>
        <w:t>e) On the link between the dominant positions of Orange and SFR and the abusive nature of the practices</w:t>
      </w:r>
    </w:p>
    <w:p>
      <w:r>
        <w:t>Arguments of the parties</w:t>
      </w:r>
    </w:p>
    <w:p>
      <w:r>
        <w:t>576. France Télécom and Orange argue that it is up to the Authority to prove a causal link between the dominant position and the alleged practices, this requirement being particularly strong when, as in this case, the abusive practice is implemented in a market other than the dominated market. They contend that this link is not established in this case since the rates charged by Orange in the retail market allow it, once its own call termination is integrated into its costs, to achieve a significant margin. Therefore, the pricing differentiation would not originate from Orange's dominant position in the wholesale market. They further argue that the situation denounced does not result from Orange's monopoly on call termination services on its network but from the juxtaposition of the competitors' monopolies in the market, with no operator having an interest in lowering its call termination charge below the ceiling set by ARCEP.</w:t>
      </w:r>
    </w:p>
    <w:p>
      <w:r>
        <w:t>577. Bouygues Télécom, on the contrary, argues that there is a natural and close connection between the wholesale market for call termination and the retail market for mobile telephony. It asserts that it is because operators are monopolists on their call termination and have the ability to set their wholesale price above their actual costs that they can implement on net offers internalizing the margin generated in the call termination market and avoiding paying call termination charges to their competitors.</w:t>
      </w:r>
    </w:p>
    <w:p>
      <w:r>
        <w:t>The applicable law</w:t>
      </w:r>
    </w:p>
    <w:p>
      <w:r>
        <w:t>578. As the Court of Justice explains, certain behaviors on markets other than the dominated markets can be qualified as abusive and have effects either on those markets or on the non-dominated markets themselves. Indeed, while the application of Article 102 TFEU presupposes the existence of a link between the dominant position and the allegedly abusive behavior, which is normally not present when behavior in a market distinct from the dominated market produces effects on that same market, it remains that, regarding distinct but related markets, particular circumstances may justify the application of Article 102 TFEU to behavior observed in the related, non-dominated market, producing effects on that same market (judgment TeliaSonera, cited above, paragraphs 84 to 86; see also the judgments of October 3, 1985, CBEM, 311/84, Rec. p. 3261, paragraph 26, and Tetra Pak/Commission, C-333/94 P, Rec. p. I-5951, paragraphs 24 to 27). The Court of Cassation applied this case law in its judgment Glaxosmithkline of March 17, 2009 (E 08-14.503).</w:t>
      </w:r>
    </w:p>
    <w:p>
      <w:r>
        <w:t>579. The Court of Justice has ruled that such particular circumstances may exist when the behaviors of a vertically integrated company in a dominant position in an upstream market consist of trying to eliminate competitors that are at least as efficient in the downstream market, notably by compressing their margins. Such behaviors are indeed likely, due in particular to the close links between the concerned markets, to weaken competition in the downstream market. Moreover, in such a situation, in the absence of any other objective economic justification, such behaviors can only be explained by the intention of the dominant company to prevent the development of competition in the downstream market and to strengthen its position, or even to acquire a dominant position, in that market by resorting to means other than its own merits (judgment TeliaSonera cited above, paragraphs 87-88).</w:t>
      </w:r>
    </w:p>
    <w:p>
      <w:r>
        <w:t>Assessment by the Authority</w:t>
      </w:r>
    </w:p>
    <w:p>
      <w:r>
        <w:t>580. Contrary to what France Télécom and Orange suggest, the demonstration of an abuse of dominant position resulting from the implementation of pricing differentiation practices between on net and off net calls is not at all dependent on holding a dominant position both in the upstream market for mobile voice call termination and in the downstream market for retail services. In accordance with the case law outlined above, it is sufficient to demonstrate the existence of close links between the markets in question and particular circumstances justifying the application of Articles L. 420-2 of the Commercial Code and 102 TFEU.</w:t>
      </w:r>
    </w:p>
    <w:p>
      <w:r>
        <w:t>581. First, regarding the connection of the markets in question, call termination constitutes, as previously explained, an intermediate technical service necessary for making a call from the caller's network to the recipient's network. The upstream markets for mobile voice call termination on the networks of integrated operators and the retail market for mobile telephony accessible to residential customers thus constitute related markets, in the sense of the aforementioned case law. The Paris Court of Appeal has ruled in this sense that the upstream markets for call termination of Orange, SFR, and Bouygues Télécom and the downstream market for "fixed to mobile" traffic routing services of companies constituted related markets (judgment of January 27, 2011, Société française du radiotéléphone – SFR SA, 2010/08945, p. 11).</w:t>
      </w:r>
    </w:p>
    <w:p>
      <w:r>
        <w:t>582. Secondly, there are particular circumstances in this case justifying the application of Articles L. 420-2 of the Commercial Code and 102 TFEU.</w:t>
      </w:r>
    </w:p>
    <w:p>
      <w:r>
        <w:t>583. Indeed, both Orange and SFR are vertically integrated companies operating in the retail market for mobile telephony. They hold a monopoly position in the upstream markets for their respective call terminations. This situation allows operators to charge other operators a supra-competitive call termination price by aligning with the maximum rates set by ARCEP, which were, during the period in question, significantly higher than the actual costs incurred by operators to provide the call termination service.</w:t>
      </w:r>
    </w:p>
    <w:p>
      <w:r>
        <w:t>584. If there were substitutable services for call termination, placing operators in a competitive situation upstream, call termination prices would instead converge towards costs, so that there would be no possibility for operators to charge their competitors prices significantly and durably above the incurred costs. In this situation, smaller operators could market cross net abundance offers while incurring limited call termination costs, close to the internal costs for terminating on net calls. Larger operators would then have no interest in marketing on net abundance offers as these offers would be less attractive, all else being equal, than those of smaller operators who would market cross net abundance offers.</w:t>
      </w:r>
    </w:p>
    <w:p>
      <w:r>
        <w:t>585. Thus, in the absence of a dominant position upstream, which allows operators to charge a supra-competitive call termination price, the practices in question would not be likely to significantly raise the costs of smaller competitors nor to lead to an exclusion effect in the retail market. It is therefore due to the dominant position held by Orange and SFR in the call termination market, combined with their significant market shares in the retail mobile telephony market, that the pricing differentiation practices implemented by these operators are likely to weaken competition in the retail market by excluding or weakening competitors that are at least as efficient in that market.</w:t>
      </w:r>
    </w:p>
    <w:p>
      <w:r>
        <w:t>586. Consequently, the abusive nature of the pricing differentiation practice implemented by Orange and SFR in the retail mobile telephony market does not depend, contrary to what the parties involved argue, on the existence of a dominant position of these companies in that latter market. The ability to implement such exclusionary practices arises solely from the monopoly situation that the operator holds over the provision of call termination on its network, combined with a significant market share in the retail market.</w:t>
      </w:r>
    </w:p>
    <w:p>
      <w:r>
        <w:t>587. Holding a dominant position in the retail market, as was the case in decision No. 09-D-36 cited above, only serves to exacerbate the effects of an abusive differentiation practice, which is then likely to lead to a strengthening of the operator's dominant position downstream. As the Authority pointed out in this decision: "the fact that [the] operator also holds a dominant position in the downstream market – that of providing services to end consumers – is likely to reinforce the effects of this abuse: pricing differentiation can also be one of the levers of a strategy aimed at excluding or disciplining competitors in the downstream market, all the more effectively as this position is strong" (paragraph 336).</w:t>
      </w:r>
    </w:p>
    <w:p>
      <w:r>
        <w:t>588. It follows from the above that the link between the pricing differentiation practices implemented by Orange and SFR in the retail mobile telephony market and the dominant positions held by these operators in the upstream markets for their respective call terminations is established.</w:t>
      </w:r>
    </w:p>
    <w:p>
      <w:r>
        <w:t>f) Conclusion on the abuse of dominant position</w:t>
      </w:r>
    </w:p>
    <w:p>
      <w:r>
        <w:t>589. It follows from all of the above that the differentiation practices between on net and off net calls implemented by Orange and SFR through the marketing of on net abundance offers constitute abuses of the dominant position held by these operators in the markets for their respective call terminations, contrary to the provisions of Articles 102 TFEU and L. 420-2 of the Commercial Code.</w:t>
      </w:r>
    </w:p>
    <w:p>
      <w:r>
        <w:t>590. These practices were implemented starting in March 2005 for SFR, and April 2005 for Orange, dates on which the on net abundance offers were respectively marketed by the two operators. They were still ongoing at the date of the</w:t>
      </w:r>
    </w:p>
    <w:p>
      <w:r>
        <w:rPr>
          <w:b/>
        </w:rPr>
        <w:t>[Pages 136–138]</w:t>
      </w:r>
    </w:p>
    <w:p>
      <w:r>
        <w:t>notification of grievances dated August 5, 2011, since the on-net abundance offers referred to in the notification of grievances still had subscribers as of that date.</w:t>
      </w:r>
    </w:p>
    <w:p>
      <w:r>
        <w:t>591. These practices are likely to harm competition in the retail mobile telephony market, as they tend to reinforce several club effects at work in this market. Indeed, they amplify the "tribe" effect, corresponding to the propensity of close contacts to group together with the same operator, and, once these groups are formed, lock the tribes with that operator. This has the effect of restricting market fluidity by hindering changes between existing operators and raising barriers to entry for new competitors. Furthermore, on-net abundance offers tend to reinforce the "network" effect related to the size of the operators' subscriber base, forcing smaller competitors to replicate through offers that include a cross-net abundance component. However, cross-net offers lead to a deterioration of the interconnection balance of smaller operators, which raises their costs and weakens their ability to stimulate competition in the market.</w:t>
      </w:r>
    </w:p>
    <w:p>
      <w:r>
        <w:t>592. The companies involved have not demonstrated that these practices were objectively justified or necessary to achieve efficiency gains that outweigh their anti-competitive effects and are passed on to consumers.</w:t>
      </w:r>
    </w:p>
    <w:p>
      <w:r>
        <w:t>3. ON THE GRIEVANCES OF TARIFF DISCRIMINATION</w:t>
      </w:r>
    </w:p>
    <w:p>
      <w:r>
        <w:t>593. By letter dated March 13, 2008, the investigation services of the Competition Authority notified France Télécom and Orange as well as SFR of grievances of abuse of the dominant positions held by these operators in the markets for call termination on their respective mobile networks, contrary to Articles L. 420-2 of the Commercial Code and 82 of the EC Treaty. These grievances cover the pricing practices implemented by Orange, on the one hand, for the "Orange Classique" range between February 2006 and June 2007 and "M6 Mobile by Orange" between June 2005 and June 2007, and by SFR, on the other hand, for the "SFR Essentiel" range between May 2005 and June 2007.</w:t>
      </w:r>
    </w:p>
    <w:p>
      <w:r>
        <w:t>594. The grievances notified on March 13, 2008, therefore concern only a part of the offers that have just been analyzed and target practices of a duration shorter than the period covered by the notification of grievances dated August 5, 2011. Since these facts have already been qualified in light of Articles L. 420-2 of the Commercial Code and 102 TFEU, it is unnecessary to investigate whether they can receive a second qualification under the same provisions.</w:t>
      </w:r>
    </w:p>
    <w:p>
      <w:r>
        <w:t>595. It follows from the above that, in the circumstances of this case, there is no need to retain the grievances notified on March 13, 2008, against the companies France Télécom, Orange, and SFR.</w:t>
      </w:r>
    </w:p>
    <w:p>
      <w:r>
        <w:t>D. ON THE ATTRIBUTION OF THE PRACTICES IN QUESTION</w:t>
      </w:r>
    </w:p>
    <w:p>
      <w:r>
        <w:t>a) Reminder of principles</w:t>
      </w:r>
    </w:p>
    <w:p>
      <w:r>
        <w:t>596. It follows from consistent case law that Articles L. 420-2 of the Commercial Code and 102 TFEU target offenses committed by companies.</w:t>
      </w:r>
    </w:p>
    <w:p>
      <w:r>
        <w:t>597. Case law has clarified that the notion of a company should be understood as designating an economic unit, even if, from a legal point of view, it is composed of several natural or legal persons. It is this economic entity that must, when it infringes competition rules, be held accountable for this infringement, in accordance with the principle of personal responsibility (see, in particular, the judgments of the Court of Justice of September 10, 2009, Akzo Nobel e.a./Commission, C-97/08 P, and the Paris Court of Appeal of March 29, 2012, Lacroix Signalisation e.a., No. 2011/01228, pp. 18 and 20).</w:t>
      </w:r>
    </w:p>
    <w:p>
      <w:r>
        <w:t>598.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(judgments Akzo Nobel e.a./Commission, cited above, paragraph 58, and Lacroix Signalisation e.a., cited above, pp. 18 and 19).</w:t>
      </w:r>
    </w:p>
    <w:p>
      <w:r>
        <w:t>599. In the specific case where a parent company holds, directly or indirectly through an intermediary company, all or almost all of the capital of its subsidiary that engages in infringing behavior, there is a presumption that this parent company exerts a determining influence on the behavior of its subsidiary. In this case, it is sufficient for the competition authority to provide evidence of this capital holding to attribute the behavior of the subsidiary that engaged in the practices to the parent company. The parent company can overturn this presumption by providing evidence that demonstrates that its subsidiary autonomously determines its course of action in the market. If the presumption is not overturned, the Competition Authority will be able to hold the parent company jointly liable for the payment of the sanction imposed on its subsidiary (Akzo Nobel e.a./Commission, cited above, paragraphs 60 and 61, and Lacroix Signalisation e.a., cited above, pp. 19-20).</w:t>
      </w:r>
    </w:p>
    <w:p>
      <w:r>
        <w:t>b) Application in this case</w:t>
      </w:r>
    </w:p>
    <w:p>
      <w:r>
        <w:t>600. The grievance of abusive price differentiation was notified to the companies Orange France, as the author of the practices, and France Télécom, in its capacity as parent company. During the period in dispute, Orange France was a 100% subsidiary of Orange SA, which itself was 100% owned by France Télécom.</w:t>
      </w:r>
    </w:p>
    <w:p>
      <w:r>
        <w:t>601. Under the attribution rules outlined above, the practices should be attributed to Orange France as the author of the practices and to France Télécom in its capacity as parent company for the infringing behavior of its subsidiary. On this last point, France Télécom did not contest its liability nor, consequently, did it present arguments aimed at overturning the presumption of attribution recalled above.</w:t>
      </w:r>
    </w:p>
    <w:p>
      <w:r>
        <w:t>E. ON THE SANCTIONS</w:t>
      </w:r>
    </w:p>
    <w:p>
      <w:r>
        <w:t>602. Article L. 464-2, paragraph I, of the Commercial Code and Article 5 of Regulation No. 1/2003 empower the Authority to impose monetary sanctions on companies and organizations that engage in anti-competitive practices prohibited by Articles L. 420-1 and L. 420-2 of the Commercial Code as well as Articles 101 and 102 TFEU.</w:t>
      </w:r>
    </w:p>
    <w:p>
      <w:r>
        <w:t>603. According to the fourth paragraph of Article L. 464-2, paragraph I, of the Commercial Code, "if the offender is not a company, the maximum amount of the sanction is 3 million euros. The maximum amount of the sanction for a company is 10% of the highest amount of worldwide turnover excluding taxes during one of the financial years closed since the financial year preceding the one during which the practices were implemented. If the accounts of the company concerned have been consolidated or combined under the applicable texts for its legal form, the turnover taken into account is that appearing in the consolidated or combined accounts of the consolidating or combining company."</w:t>
      </w:r>
    </w:p>
    <w:p>
      <w:r>
        <w:t>604. Furthermore, the third paragraph of Article L. 464-2, paragraph I, of the Commercial Code provides that "monetary sanctions are proportionate to the seriousness of the alleged facts, the importance of the damage caused to the economy, the individual situation of the sanctioned organization or company or the group to which the company belongs, and any possible repetition of practices prohibited by Title VI of Book IV of the Commercial Code. They are determined individually for each sanctioned company or organization and reasoned for each sanction."</w:t>
      </w:r>
    </w:p>
    <w:p>
      <w:r>
        <w:t>605. In this case, the Authority will assess these legal criteria according to the practical modalities described in its press release of May 16, 2011, regarding the method of determining monetary sanctions.</w:t>
      </w:r>
    </w:p>
    <w:p>
      <w:r>
        <w:t>606. France Télécom, Orange, and SFR have been given the opportunity to make observations on the main elements of law and fact in the case that could, according to the investigation services, influence the determination of the sanction that may be imposed. The presentation of these various elements by the investigation services does not prejudge the assessment of the college on the determinants of the sanction, which is solely within its deliberation.</w:t>
      </w:r>
    </w:p>
    <w:p>
      <w:r>
        <w:t>1. ON THE VALUE OF SALES</w:t>
      </w:r>
    </w:p>
    <w:p>
      <w:r>
        <w:t>607. The relevant amount of the value of sales made by each of the companies involved in the services related to the infringements committed may be usefully retained as the basis for their respective sanctions.</w:t>
      </w:r>
    </w:p>
    <w:p>
      <w:r>
        <w:t>608. Certainly, the Commercial Code, by not referring to the turnover related to the sector or market in question, but only to the consolidated or combined worldwide turnover, does not require the Authority to proceed in this manner (judgment of the Court of Cassation of May 13, 1997, Société française de transports Gondrand frères, No. 95-16378). However, this parameter generally constitutes an appropriate and objective reference allowing for the proportionality of the sanction's basis to the economic reality of the infringement in question, and more specifically to its magnitude as well as the relative weight on the concerned sector of each of the companies that participated (see, in this sense, judgment of the Paris Court of Appeal of October 11, 2012, Entreprise H. Chevalier Nord e.a., No. 2011/03298, p. 72; see also judgment of the Paris Court of Appeal of March 29, 2012, Lacroix Signalisation e.a., No. 2011/01228, pp. 37 and 38), as also evidenced by the consistent case law of the Union courts (judgments of the Court of Justice of June 7, 1983, Musique diffusion française/Commission, 100/80, Rec. p. 1825, paragraphs 119 to 121, of September 3, 2009, Papierfabrik August Koehler e.a./Commission, C-322/07 P, C-327/07 P and C-338/07 P, Rec. p. I-7191, paragraph 114).</w:t>
      </w:r>
    </w:p>
    <w:p>
      <w:r>
        <w:t>609. The retail market retained in this case is that of mobile telephony services aimed at residential customers in metropolitan France (paragraph 376 above).</w:t>
      </w:r>
    </w:p>
    <w:p>
      <w:r>
        <w:rPr>
          <w:b/>
        </w:rPr>
        <w:t>[Pages 139–141]</w:t>
      </w:r>
    </w:p>
    <w:p>
      <w:r>
        <w:t>insofar as it is in this market that the current or potential effects of the practices subject to the notification of grievances have been apprehended. However, only the on-net abundance offers marketed by Orange and SFR during the period are concerned by the contested practices. Furthermore, part of these offers is actually subscribed by a professional clientele and therefore does not need to be included in the affected sales. For each of the two companies involved, only the sales of on-net abundance offers made to individual customers will therefore be taken into account.</w:t>
      </w:r>
    </w:p>
    <w:p>
      <w:r>
        <w:t>610. The data present in the file do not allow for a certain determination of the share of sales resulting from the marketing of on-net abundance offers to residential customers in the total turnover resulting from the marketing of the offers in question. In these circumstances and in light of the elements communicated by Orange, a discount of 20% will be applied, favorable to the parties, on the value of the sales of all the offers in question, with the exception of the "Pro" labeled offers from Orange and SFR, for which the discount will be increased to 50% of the turnover resulting from the marketing of the offers in question.</w:t>
      </w:r>
    </w:p>
    <w:p>
      <w:r>
        <w:t>611. Moreover, the last complete accounting exercise of participation in the infringement does not constitute a representative reference in this case, since the on-net abundance offers in dispute ceased to be marketed by SFR in March 2008 and by Orange in April 2008. While some subscribers have retained the subscribed offer, the amount of the value of the sales resulting from these subscriptions has significantly decreased compared to the years 2006 to 2008, corresponding to the period during which these offers constituted the market standard.</w:t>
      </w:r>
    </w:p>
    <w:p>
      <w:r>
        <w:t>612. In these circumstances, the average value of the sales made by each of the companies involved during the years 2006 and 2007 will be retained, which correspond to the complete accounting exercises of the period of commission of the practices during which the on-net abundance offers constituted the market standard.</w:t>
      </w:r>
    </w:p>
    <w:p>
      <w:r>
        <w:t>613. In light of the preceding considerations, the table below summarizes the sales values serving as the basis for the individual sanction of each of the companies involved:</w:t>
      </w:r>
    </w:p>
    <w:p>
      <w:r>
        <w:t>Sales value (in euros)</w:t>
        <w:br/>
        <w:t>Company Sales value</w:t>
        <w:br/>
        <w:t>Orange 1,423,266,000</w:t>
        <w:br/>
        <w:t>SFR 1,194,700,000</w:t>
      </w:r>
    </w:p>
    <w:p>
      <w:r>
        <w:t>2. ON THE DETERMINATION OF THE BASE AMOUNT</w:t>
      </w:r>
    </w:p>
    <w:p>
      <w:r>
        <w:t>614. In application of I of Article L. 464-2 of the Commercial Code, the base amount of the sanction imposed on each of the companies involved will be determined based on the severity of the facts and the importance of the damage caused to the economy, criteria that both relate to the established practices. The Authority's assessments in this regard will find a numerical translation in the choice of a proportion of the sales value retained for each company involved, a process that, as indicated above, will allow for the proportionality of the sanction's basis to the economic reality of the infringements, on the one hand, and the relative weight on the affected sector of each of the participants, on the other hand. The Authority will then proceed to assess the situation of each company and its personal contribution to the practices (Paris Court of Appeal ruling of October 11, 2012, cited above, p. 68).</w:t>
      </w:r>
    </w:p>
    <w:p>
      <w:r>
        <w:t>615. The duration of the practices, which is a relevant factor for assessing both the severity of the facts (Court of Cassation ruling of May 30, 2012, Orange France, no. 11-22144) and the importance of the damage caused to the economy (Court of Cassation ruling of July 12, 2011, Lafarge ciments et al., no. 10-17482 and 10-17791), will be taken into account from these two angles according to the practical modalities described in the aforementioned press release of May 16, 2011.</w:t>
      </w:r>
    </w:p>
    <w:p>
      <w:r>
        <w:t>a) On the proportion of the sales value</w:t>
      </w:r>
    </w:p>
    <w:p>
      <w:r>
        <w:t>On the severity of the facts</w:t>
      </w:r>
    </w:p>
    <w:p>
      <w:r>
        <w:t>Arguments of the parties</w:t>
      </w:r>
    </w:p>
    <w:p>
      <w:r>
        <w:t>616. France Télécom and Orange argue that the practices would not be serious in themselves since they do not fall into the category of inherently unjustifiable practices. They claim that it cannot be estimated that the practices create an exclusionary dynamic without demonstrating their concrete impact on the intensity of competition. They also invoke the absence of precedent and the beneficial nature of the offers in question for the consumer.</w:t>
      </w:r>
    </w:p>
    <w:p>
      <w:r>
        <w:t>617. SFR indicates that its dominant position in the upstream market for call termination results from a very constructive definition of the relevant market. It argues that no element in the file suggests that it sought any anti-competitive effect by marketing the offers in question. It contends that the practices occurred in a dynamic and competitive market and that no weakening of Bouygues Télécom can be attributed to them.</w:t>
      </w:r>
    </w:p>
    <w:p>
      <w:r>
        <w:t>Assessment of the Authority</w:t>
      </w:r>
    </w:p>
    <w:p>
      <w:r>
        <w:t>618. The Authority assesses the severity of the facts objectively and concretely, in light of all relevant elements of the case at hand. The concrete nature of the infringements in question and the nature of the products involved will be taken into account here. These elements being common to the two infringements committed respectively by the company formed by Orange France and France Télécom, on the one hand, and by SFR, on the other hand, they will be subject to a unique analysis.</w:t>
      </w:r>
    </w:p>
    <w:p>
      <w:r>
        <w:t>619. Regarding the nature of the infringements in question, apprehended in the concrete context in which they occurred, the pricing differentiation practices between on-net and off-net calls implemented by Orange and SFR were, as explained in the developments relating to the qualification of the practices, likely to limit the fluidity of the retail mobile telephony market and to raise the costs of competitors, thereby weakening competition from smaller operators and reinforcing barriers to entry into the market. They were likely to expose, in the long term, the smallest operators to market eviction.</w:t>
      </w:r>
    </w:p>
    <w:p>
      <w:r>
        <w:t>620. However, it should be emphasized that pricing differentiation practices do not necessarily have the effect of preventing the competitors of the companies involved from offering their services profitably. While they certainly have a certain degree of severity, they are thus distinguished from exclusionary practices that entail a mechanical and automatic effect of excluding competitors, which are traditionally qualified by competition authorities and by European and national courts as serious, or even very serious when implemented by a company in a quasi-monopoly situation (see, regarding margin compression practices leading to the establishment of a negative margin, the aforementioned decisions of the European Commission of May 21, 2003, confirmed by the aforementioned rulings of the Union Court of April 10, 2008, Deutsche Telekom/Commission, point 310 and of the Court of Justice of October 14, 2010, Deutsche Telekom/Commission, point 275, and of July 4, 2007, confirmed by the aforementioned ruling of the Union Court of March 29, 2012, Telefonica SA/Commission, points 382 and following, as well as the decision of the Competition Authority no. 09-D-36 cited above, point 448).</w:t>
      </w:r>
    </w:p>
    <w:p>
      <w:r>
        <w:t>621. Regarding the nature of the products concerned, it should be noted that, given the penetration rate of mobile phones in metropolitan France during the period in question, which rose from 70% in 2005 to nearly 100% in 2010 (see point 51 above), these products, while not being essential goods, have become everyday products. During the period considered, that is to say, since 2005 and up to the present day, mobile telephony services thus represented a quasi-necessary expense in household budgets. This element is likely to reinforce the concrete severity of the infringements committed.</w:t>
      </w:r>
    </w:p>
    <w:p>
      <w:r>
        <w:t>622. The arguments invoked by the parties involved to deny the severity of their practices do not call these assessments into question.</w:t>
      </w:r>
    </w:p>
    <w:p>
      <w:r>
        <w:t>623. Firstly, France Télécom and Orange cannot validly invoke an absence of precedent in terms of pricing differentiation. Indeed, the Competition Council stated as early as 2002 that a pricing differentiation practice between on-net and off-net calls could constitute an abuse of dominant position contrary to the provisions of Articles L. 420-2 of the Commercial Code and 82 EC, now 102 TFEU (decision no. 02-D-69 of November 26, 2002, cited above). This analysis has been consistently confirmed thereafter, notably within the framework of decision no. 04-MC-02 of December 9, 2004, cited above, taken at the stage of precautionary measures, and fully confirmed by the ruling of the Paris Court of Appeal of January 28, 2005, which occurred a few weeks before the launch of the on-net abundance offers in dispute.</w:t>
      </w:r>
    </w:p>
    <w:p>
      <w:r>
        <w:t>624. Secondly, contrary to what the companies involved argue, the analysis of the concrete effects of the practices does not fall under the assessment of the severity of the facts, but rather under that of the importance of the damage caused to the economy, of which it is merely a component.</w:t>
      </w:r>
    </w:p>
    <w:p>
      <w:r>
        <w:t>625. Thirdly, France Télécom and Orange are not justified in claiming that the practices would be beneficial for the consumer since, as explained above (points 568 and following), it has not been demonstrated that they would be objectively justified or that they would produce substantial efficiency gains neutralizing the resulting anti-competitive effects.</w:t>
      </w:r>
    </w:p>
    <w:p>
      <w:r>
        <w:t>626. In light of all the preceding considerations, the pricing differentiation practices between on-net and off-net calls implemented by Orange and SFR can be regarded as having a certain degree of severity, even if they are less severe than practices leading to the mechanical exclusion of competitors from the market.</w:t>
      </w:r>
    </w:p>
    <w:p>
      <w:r>
        <w:rPr>
          <w:b/>
        </w:rPr>
        <w:t>[Pages 142–144]</w:t>
      </w:r>
    </w:p>
    <w:p>
      <w:r>
        <w:t>On the importance of the damage caused to the economy</w:t>
      </w:r>
    </w:p>
    <w:p>
      <w:r>
        <w:t>Arguments of the parties</w:t>
      </w:r>
    </w:p>
    <w:p>
      <w:r>
        <w:t>627. France Télécom and Orange argue that it cannot be considered that the entire metropolitan residential market has been affected since prepaid offers, blocked plans, and all plans not including on-net abundance were not concerned by the practices. SFR, for its part, argues that the market affected by the practices is indeed the retail market for mobile telephony accessible to residential customers.</w:t>
      </w:r>
    </w:p>
    <w:p>
      <w:r>
        <w:t>628. Furthermore, according to France Télécom and Orange, no damage to the economy could be demonstrated given the growth in market shares of competing operators, the absence of conquest and lock-in effects from the offers in question, and the absence of weakening of Bouygues Télécom's competitive position. They argue that the asymmetric regulation of call termination rates by ARCEP has compensated for the effects of the disputed on-net abundance offers for this operator. SFR alleges that the offers in question would have induced competitive dynamics by giving rise to more efficient products, with the marketing of cross-net offers. It argues that it has not been demonstrated that they deprived Bouygues Télécom of resources and that the positive effects of the practices for consumers should also be taken into account, particularly the reduction in the monthly bills of subscribers.</w:t>
      </w:r>
    </w:p>
    <w:p>
      <w:r>
        <w:t>629. Bouygues Télécom, on the contrary, argues that the significance of the damage to the economy results from the scale of the violations, as the offers concerned constitute the core range of the operators involved and have affected both the postpaid and prepaid market segments. It indicates that the combined market shares of the two operators reached 80% during the period in question. It further states that the size of the affected market is particularly significant, with the volume of interconnection services reaching 53.9 billion minutes, or 2.1 billion euros in the fourth quarter of 2011, while the subscriber base increased from 48 million in 2005 to 68.5 million clients in 2011, and mobile service revenues rose from 4.1 billion to 4.7 billion euros during the same period. It argues that the offers in question had a significant effect on customer acquisition and retention, that they led to a noticeable and irreversible weakening of its competitive position, and that they constituted barriers to dynamism and innovation in the market.</w:t>
      </w:r>
    </w:p>
    <w:p>
      <w:r>
        <w:t>Assessment of the Authority</w:t>
      </w:r>
    </w:p>
    <w:p>
      <w:r>
        <w:t>630. The legal criterion of the importance of the damage caused to the economy is not to be confused with the harm that the victims of the practices may have suffered, but is assessed based on the general disruption that they are likely to cause to the economy (see, for example, judgment of the Paris Court of Appeal of October 8, 2008, SNEF, no. 2007/18040, p. 4).</w:t>
      </w:r>
    </w:p>
    <w:p>
      <w:r>
        <w:t>631. The Authority, which is not required to precisely quantify the damage caused to the economy, must assess its existence and importance based on as comprehensive an analysis as possible of the elements of the file and by examining the various aspects of the general disruption of the normal functioning of the economy caused by the practices in question (judgments of the Paris Court of Appeal of June 30, 2011, Orange France, no. 2010/12049, p. 5, which was subject to an appeal rejected by the judgment of the Court of Cassation of May 30, 2012, cited above, and of January 26, 2012, Beauté Prestige International et al., no. 2012/23945, p. 89). The existence of damage to the economy cannot therefore be presumed (judgment of the Court of Cassation of April 7, 2010, Orange France et al., no. 09-12984, 09-13163, and 09-65940).</w:t>
      </w:r>
    </w:p>
    <w:p>
      <w:r>
        <w:t>632. Based on established case law, the Authority takes into account, in assessing the economic impact of the practice in question, the scale of the violation, characterized, among other things, by its geographical coverage or by the combined market share of the participants in the relevant sector or market, its duration, its conjunctural or structural consequences, as well as the relevant economic characteristics of the sector or market concerned (see, for example, judgments of the Paris Court of Appeal of June 30, 2011, cited above, p. 5, and of January 26, 2012, cited above, p. 89; see also, in this sense, judgment of the Court of Cassation of May 30, 2012, cited above). Both proven and potential effects of the practice may be taken into consideration in this regard (see, in this sense, judgment of the Court of Cassation of June 28, 2005, Novartis Pharma, no. 04-13910).</w:t>
      </w:r>
    </w:p>
    <w:p>
      <w:r>
        <w:t>633. For a given violation, it is established case law that the importance of the damage caused to the economy is assessed globally, that is to say, in light of the cumulative action of all participants in this violation, without the need to identify the share attributable to each of them taken separately (judgments of the Court of Cassation of February 18, 2004, CERP et al., no. 02-11754, and of the Paris Court of Appeal of September 17, 2008, Agricultural Cooperative L’ardéchoise, no. 2007/10371, p. 6).</w:t>
      </w:r>
    </w:p>
    <w:p>
      <w:r>
        <w:t>634. When, as in this case, the Authority examines in a single decision two abuses of dominant position of the same nature, but implemented by different operators, it generally assesses the importance of the damage caused by each of these violations separately. In this case, the difference between the importance of the damage caused by the violation committed by Orange and that committed by SFR primarily depends on the difference between the market shares of each of the two operators. Indeed, the impact of the customer lock-in effect resulting from the amplification of the "tribe" effect, and, above all, the statistical club effect is greater the larger the operator's subscriber base. However, SFR's market share, although lower than that of Orange (36% versus 47% in the subscriber base in 2005), was very high during the period in question. Consequently, the amplification of the "tribe" effect and the statistical club effect resulting from the practices implemented by SFR does not appear significantly weaker than for Orange. Moreover, this difference between the market shares of the operators and, more generally, the economic weight of the two violations, is already sufficiently taken into account at the level of the sales value retained as the basis for their respective sanctions. The other elements for assessing the importance of the damage caused to the economy, presented below, are common to each of the two violations committed by the companies.</w:t>
      </w:r>
    </w:p>
    <w:p>
      <w:r>
        <w:t>♦ Regarding the scale of the practices</w:t>
      </w:r>
    </w:p>
    <w:p>
      <w:r>
        <w:t>635. The practices affected the functioning of the retail market for mobile telephony aimed at residential customers in metropolitan France, whose revenue was approximately 15 billion euros in 2007, the last full year of marketing for the disputed on-net offers. Contrary to what France Télécom and Orange argue, the entire residential customer market was indeed affected by the practices, and not just the customers of the disputed on-net abundance offers. Indeed, the customer lock-in resulting from the implementation of the practices extended to the contacts of customers of on-net offers, some of whom had prepaid offers or blocked accounts. As previously stated (point 479), this was notably evidenced by the observation of the consequences for customers of Orange's "Zap" and "Mobicarte" plans chosen as favorite numbers by a close subscriber to an abundance offer from this operator, who experienced a significant decrease in the volume of their outgoing calls and a parallel increase in the volume of their incoming calls.</w:t>
      </w:r>
    </w:p>
    <w:p>
      <w:r>
        <w:t>636. During the marketing period of these offers, between 2005 and 2008, the market shares of Orange and SFR were on average 45% and 35% respectively, and their market shares in value were on average 41% and 38%.</w:t>
      </w:r>
    </w:p>
    <w:p>
      <w:r>
        <w:t>637. Furthermore, the practices affected the core of the postpaid offers of Orange and SFR between the first quarter of 2005 and the first quarter of 2008, which were the main vectors for acquiring and retaining subscribers. During this period, residential customers of Orange and SFR wishing to subscribe to a postpaid plan had no choice but the on-net abundance offers proposed by these operators. The importance of the sales value resulting from their marketing in the revenue generated in this sector reflects the essential nature of the on-net abundance plans in the mobile telephony offerings of the two operators during the period in question. The revenue generated by Orange from the marketing of the disputed on-net offers amounted in 2007 to 43% of its revenue from the sale of mobile telephony services to residential customers. The revenue generated that same year by SFR from the marketing of the disputed on-net offers amounted to 34% of its revenue from the sale of mobile telephony services to residential customers.</w:t>
      </w:r>
    </w:p>
    <w:p>
      <w:r>
        <w:t>638. Even taking into account the fact that some of these offers were subscribed by professional customers, which has already led the Authority to apply a flat-rate deduction at the stage of defining the sales value of the companies retained as the basis for their respective sanctions, the proportion of revenue related to the marketing of the offers in question to residential customers remains a significant part of the revenue generated by these companies.</w:t>
      </w:r>
    </w:p>
    <w:p>
      <w:r>
        <w:t>♦ Regarding the economic characteristics of the sector</w:t>
      </w:r>
    </w:p>
    <w:p>
      <w:r>
        <w:t>639. In order to assess the importance of the damage caused to the economy, the Authority focuses on taking into account the objective economic characteristics of the sector in question, to the extent that these are likely to influence the conjunctural or structural consequences of the practices.</w:t>
      </w:r>
    </w:p>
    <w:p>
      <w:r>
        <w:t>640. Three characteristics of the residential mobile telephony market during the period in question are likely to have increased the damage caused to the economy by the implementation of the practices of Orange and SFR.</w:t>
      </w:r>
    </w:p>
    <w:p>
      <w:r>
        <w:t>641. Firstly, the practices were implemented in a market that could then be characterized as not very dynamic, as explained in the section on "findings" above (point 63). Thus, the European Commission, in its annual reports on the European single market for electronic communications services, concluded that the French mobile telephony market was characterized by its limited dynamism. A high level of retail prices and stability in the market shares of the three network operators who shared most of the market could notably be observed. In this context, the violations, which resulted in significant customer lock-in, further increased the rigidity of a market already characterized by low competition intensity.</w:t>
      </w:r>
    </w:p>
    <w:p>
      <w:r>
        <w:rPr>
          <w:b/>
        </w:rPr>
        <w:t>[Pages 145–147]</w:t>
      </w:r>
    </w:p>
    <w:p>
      <w:r>
        <w:t>642. Furthermore, practices leading to increased costs for smaller competitors, which harm their ability to exert competitive pressure in the market, are particularly detrimental since they are precisely the ones best positioned to stimulate competition in the context of a non-competitive market.</w:t>
      </w:r>
    </w:p>
    <w:p>
      <w:r>
        <w:t>643. Secondly, it has been noted that the residential mobile telephony market has primarily become a renewal market (operator and/or terminal change) rather than a market for first-time subscribers (point 64). Any practice resulting in increased exit costs for customers is in such a context all the more likely to increase the damage caused to the economy as it undermines the main factor of market fluidity by significantly harming the operators' ability to attract subscribers from their competitors.</w:t>
      </w:r>
    </w:p>
    <w:p>
      <w:r>
        <w:t>644. Thirdly, the market was also characterized by the importance and constant increase in the number of subscribers under contract, which rose from 73% in the fourth quarter of 2005 to 80% in the second quarter of 2008 (point 67). This circumstance, which leads to increased switching costs for subscribers, consequently reduces the "contestable" nature of the market by increasing the acquisition costs incurred by operators wishing to attract subscribers from their competitors. It further reinforces the difficulty for operators to attract entire "tribes," and thus the extent of the lock-in induced by on-net abundance offers.</w:t>
      </w:r>
    </w:p>
    <w:p>
      <w:r>
        <w:t>645. Moreover, the provision of unlimited on-net communications to favorite numbers or during specific time slots has resulted in a notable increase in communications to these numbers or more generally to the operator's own network (points 232 and following), which demonstrates a real sensitivity of consumers to communication prices. In such a context of price sensitivity, on-net offers have seen their attractiveness and thus their ability to attract customers enhanced. Consumers drawn to these offers have subsequently experienced the lock-in effect previously described.</w:t>
      </w:r>
    </w:p>
    <w:p>
      <w:r>
        <w:t>♦ Regarding the conjunctural and structural consequences of the practices</w:t>
      </w:r>
    </w:p>
    <w:p>
      <w:r>
        <w:t>646. The consequences of the practices on the intensity of competition in the retail mobile telephony market aimed at residential customers and on consumers have mostly already been presented in the "qualifications" section above.</w:t>
      </w:r>
    </w:p>
    <w:p>
      <w:r>
        <w:t>647. Firstly, on-net abundance offers have resulted in harming market fluidity by promoting the grouping of close contacts with the same operator, and then by discouraging members of these groups from choosing another operator, even if the latter markets equally attractive, or even more attractive, offers such as cross-net abundance offers.</w:t>
      </w:r>
    </w:p>
    <w:p>
      <w:r>
        <w:t>648. Indeed, changing operators for a subscriber has negative consequences for the members of their circle who remain loyal to the original operator, causing them to lose the ability to call them while benefiting from the potential on-net abundance component of the various offers subscribed to by the group members. Thus, a subscriber wishing to change operators without causing their circle to lose the benefit of abundance must change networks at the same time as the other members of their "tribe," which often incurs significant exit costs due to the disparity in contract expiration dates and commitment durations among group members.</w:t>
      </w:r>
    </w:p>
    <w:p>
      <w:r>
        <w:t>649. This lock-in is all the more significant as it concerns both members of the tribe who have an on-net abundance offer and those who have not subscribed to such an offer but whose close contacts have. Indeed, by changing operators, a subscriber who has a capped plan, a prepaid offer, or another offer without on-net abundance deprives their close contacts who benefit from an on-net abundance offer of the ability to reach them while enjoying their pricing advantage. The disputed differentiation practices have thus led to a significant increase in the exit costs faced by consumers wishing to terminate their offers.</w:t>
      </w:r>
    </w:p>
    <w:p>
      <w:r>
        <w:t>650. This customer lock-in effect exacerbates the constraints already faced by subscribers when changing operators, particularly in terms of commitment. The practices therefore harm consumers' ability to leverage competition between operators and thus to benefit from attractive offers from competing operators. The significance of this lock-in effect is illustrated by the low churn rate of customers using the on-net abundance component of their plan compared to that of the overall customer base of the operators, which reflects the difficulty these customers experience in changing operators (points 484 and following). It has been observed, in particular, that the churn rate of customers on the Classic 2-hour offers who effectively use the abundance component of their offer is sixteen times lower than that of the overall Orange customer base, while the churn rate of customers on the Classic 4-hour offers who effectively use the abundance component of their offer is nine times lower than the average monthly churn rate of Orange customers.</w:t>
      </w:r>
    </w:p>
    <w:p>
      <w:r>
        <w:t>651. Furthermore, it should be noted that this reduced ability of consumers to leverage competition has also diminished the intensity of efforts required by Orange and SFR to retain their subscribers on on-net abundance offers. In this regard, the marketing of on-net abundance offers has likely delayed the marketing of cross-net offers by Orange and SFR, which are more advantageous as they are less constrained in terms of usage for the consumer.</w:t>
      </w:r>
    </w:p>
    <w:p>
      <w:r>
        <w:t>652. Secondly, the disputed differentiation practices have contributed to weakening the ability of smaller operators to stimulate competition, thereby causing harm to all customers in the market.</w:t>
      </w:r>
    </w:p>
    <w:p>
      <w:r>
        <w:t>653. Smaller operators have first had to face an increase in their customer acquisition costs in order to compensate for the increased exit costs incurred by customers of subscribers to Orange and SFR's on-net offers.</w:t>
      </w:r>
    </w:p>
    <w:p>
      <w:r>
        <w:t>654. Next, regarding Bouygues Télécom, it chose to market the cross-net abundance offer "Neo" in 2006 in order to provide consumers with an offer as attractive, if not more attractive, than the on-net abundance offers from Orange and SFR. This offer included a cross-net abundance component, a necessary element of attractiveness given the subscriber base differential between Bouygues Télécom on one hand and SFR and Orange on the other. As previously described (see point 533 and following above), this choice by Bouygues Télécom degraded its interconnection balance by nearly 600 million euros, due to the increase in its off-net outgoing traffic, corresponding to an increase in call termination charges paid to Orange of nearly 270 million euros and 323 million euros in charges paid to SFR. Certainly, the increase in call termination expenses highlighted here is not, as previously noted, necessarily attributable in its entirety to the marketing of on-net offers from Orange and SFR, but is partly a commercial choice of Bouygues Télécom. Nevertheless, even if it is not possible to precisely quantify the share of the deficit incurred due to the implementation of differentiation practices, it results in part from the implementation of these practices and was likely to weigh heavily on the operator's margin. The increase in costs suffered by Bouygues Télécom, which at the time of the events was the smallest operator in the market and best positioned to stimulate competition, has therefore significantly degraded its ability to effectively compete with Orange and SFR.</w:t>
      </w:r>
    </w:p>
    <w:p>
      <w:r>
        <w:t>655. Moreover, the disputed practices have also led to a retention of off-net traffic from Orange and SFR to the detriment of their competitors. Despite the parallel decline in off-net traffic flows from competing operators related to the migration of their customers to Orange and SFR, it has been demonstrated that the retention of off-net traffic related to the implementation of differentiation practices was indeed likely to result in a degradation of the interconnection balance of other operators, even if it is impossible to precisely quantify its extent (point 554 above). This loss of revenue suffered by competing operators, particularly Bouygues Télécom, has therefore also weighed on their ability to stimulate competition in the market.</w:t>
      </w:r>
    </w:p>
    <w:p>
      <w:r>
        <w:t>656. Certainly, the deterioration of Bouygues Télécom's interconnection balance has been partially compensated by ARCEP starting January 1, 2008, as it was suffered by the operator due to the necessity for it to market cross-net offers in response to the on-net offers from Orange and SFR. This compensation took the form of maintaining the tariff asymmetry between the call termination caps imposed on the three operators (ARCEP decisions No. 07-0810 of October 4, 2007, and the Council of State of July 24, 2009, mentioned above). However, this compensation does not imply that it mitigated the significance of the damage caused to the economy as a whole. Indeed, it only very belatedly and partially limited the cost increase that Bouygues Télécom had to face. It was applied after January 1, 2008, nearly two years after the start of the marketing of the "Neo" offers, and shortly before the launch of the cross-net offers from Orange and SFR. Therefore, it did not prevent the weakening of Bouygues Télécom's competitive position between 2005 and 2008, a period during which the disputed on-net abundance offers constituted the market standard and were thus most likely to distort competition in it. Furthermore, the tariff asymmetry necessarily resulted in an increase in call termination charges paid by Orange and SFR to their competitor, which in turn affected the pricing formation of the retail offers of these operators.</w:t>
      </w:r>
    </w:p>
    <w:p>
      <w:r>
        <w:t>657. Finally, regarding MVNOs, they were only able to offer abundance offers late due to the pricing level of calls by host operators. This circumstance has hindered their development among the customer segment that valued abundance, even though this segment constituted the core of the postpaid service offerings of network operators. This has led to a limitation of competitive intensity in this market segment and has more broadly harmed the competitiveness of MVNOs, which, because their subscriber and traffic volumes were reduced, could not negotiate with their host operator for hosting conditions as advantageous as they could have in the absence of the implementation of the practices.</w:t>
      </w:r>
    </w:p>
    <w:p>
      <w:r>
        <w:t>658. Lastly, for the same reasons as previously stated for assessing the severity of the practices (point 625), the argument from the parties involved that the differentiation practices would be beneficial for consumers should be dismissed, as Orange and SFR have not demonstrated the existence and extent of these benefits through evidence meeting the requirements set forth by case law.</w:t>
      </w:r>
    </w:p>
    <w:p>
      <w:r>
        <w:t>659. In this regard, even if, as SFR indicates, a reduction in the bill paid by subscribers to its on-net abundance offers—of which it does not justify the extent—</w:t>
      </w:r>
    </w:p>
    <w:p>
      <w:r>
        <w:rPr>
          <w:b/>
        </w:rPr>
        <w:t>[Pages 148–150]</w:t>
      </w:r>
    </w:p>
    <w:p>
      <w:r>
        <w:t>the extent of these advantages through evidence meeting the requirements set forth by case law.</w:t>
      </w:r>
    </w:p>
    <w:p>
      <w:r>
        <w:t>659. In this regard, even if, as SFR indicates, a reduction in the bill paid by subscribers to its on-net abundance offers - a reduction for which it does not justify the amount - could indeed be observed, this would result from a downgrading effect that is attributable only to the fact that these offers included an abundance component, but not to the fact that the resulting price advantage was reserved solely for on-net calls. Indeed, abundance offers, whether on-net or cross-net, allow subscribers to free up the usage of their plan and to subscribe to an offer with a shorter communication time, and therefore less expensive, without restricting the duration of their calls since a portion of these can now be made within the abundance slot. On the contrary, the disputed practices, by restricting the advantage of abundance to only on-net calls, could only limit the possibility for consumers to benefit from the abundance component of their plan. Indeed, this restriction limits the scope of correspondents that can be reached by consumers "unlimited," without the corresponding calls counting against the plan. A cross-net abundance offer would, on the contrary, have allowed for a more significant downgrading effect while avoiding the locking effect previously described.</w:t>
      </w:r>
    </w:p>
    <w:p>
      <w:r>
        <w:t>660. However, certain elements are likely to temper the significance of the damage caused to the economy in this case.</w:t>
      </w:r>
    </w:p>
    <w:p>
      <w:r>
        <w:t>661. Indeed, the market shares of Orange and SFR's competing operators did not decrease during the period of the practices. Bouygues Telecom's market share in the "consumer" offers market aimed at residential customers increased from 17% in 2005 to 18% in 2006, stabilizing at this level until 2010. As for MVNOs, their cumulative market share continuously increased during the period of commercialization of the disputed offers, rising from 0% in 2005 to 4% in 2008 and 7% in 2010. Thus, while the implementation of the disputed practices limited the competitive pressure that competing operators could exert, as well as their ability to attract subscribers from Orange and SFR's abundance offers, it did not result in any actual eviction of a competitor from the market.</w:t>
      </w:r>
    </w:p>
    <w:p>
      <w:r>
        <w:t>662. In light of all the preceding considerations, the damage caused to the economy by the pricing differentiation practices between on-net and off-net calls implemented by Orange and SFR is certain, insofar as they led to significant customer lock-in and weakened competition from smaller operators. The fact that the main of these smaller competitors nevertheless managed, through its own merits, to maintain its position in the retail market for mobile telephony services aimed at residential customers, however, tempers its significance.</w:t>
      </w:r>
    </w:p>
    <w:p>
      <w:r>
        <w:t>Conclusion on the proportion of the value of sales</w:t>
      </w:r>
    </w:p>
    <w:p>
      <w:r>
        <w:t>663. Given the assessment just made, for each of the two disputed offenses, of the severity of the facts and the importance of the damage caused to the economy, the Authority will retain, to determine the base amount of the sanction imposed on each of the companies involved, a proportion of 5% of the value of its sales related to the marketing of on-net abundance offers, as determined in point 613 above.</w:t>
      </w:r>
    </w:p>
    <w:p>
      <w:r>
        <w:t>b) On the duration of participation</w:t>
      </w:r>
    </w:p>
    <w:p>
      <w:r>
        <w:t>664. As previously indicated, the duration of the offense is a factor that should be taken into account in assessing both the severity of the facts and the importance of the damage caused to the economy. Indeed, the longer an offense lasts, the more substantial and persistent the harm it causes to the competitive landscape and the disruption it brings to the functioning of the sector or market in question, and more generally to the economy, can be. The Union's case law on this point also notes that: "If an agreement fixes the state of the market at the time it is concluded, its long duration may rigidify the structures (...). The return to a state of free competition will be all the more difficult and lengthy the longer the agreement itself has been" (Judgment of the Court of Justice of December 8, 2011, KME Germany e.a./Commission, C-389/10 P, not yet published in the Rec., point 75).</w:t>
      </w:r>
    </w:p>
    <w:p>
      <w:r>
        <w:t>665. In this case, the offense attributed to SFR began in March 2005, with the marketing of the disputed offers, and was still ongoing at the time of the notification of grievances since some subscribers had retained their subscription to the offers in question, even though these had ceased to be marketed in March 2008. The offense attributed to Orange, for its part, began in April 2005 with the marketing of the disputed offers and was still ongoing at the time of the notification of grievances since some subscribers had retained their subscription to the offers in question, even though these had essentially ceased to be marketed in April 2008.</w:t>
      </w:r>
    </w:p>
    <w:p>
      <w:r>
        <w:t>666. However, taking their duration into account according to the modalities provided for in the press release of May 16, 2011, appears inappropriate in this case. Indeed, the on-net abundance offers initially had a structuring character for the market between their launch in 2005 and the beginning of 2008, a period during which they represented the core of the postpaid offer of the two operators aimed at residential customers and the main vector for acquiring and retaining their subscribers. They were then supplanted by cross-net abundance offers, massively marketed by Orange starting in April 2008, and by SFR starting in March 2008.</w:t>
      </w:r>
    </w:p>
    <w:p>
      <w:r>
        <w:t>667. In light of this major change in situation, the Authority believes that it is appropriate to take into account only the duration during which the on-net abundance offers constituted the core of the postpaid offer of the two companies involved and the market standard, which is three years for each of the companies (from March 2005 to March 2008 for SFR and from April 2005 to April 2008 for Orange).</w:t>
      </w:r>
    </w:p>
    <w:p>
      <w:r>
        <w:t>668. The table below summarizes the duration of the offenses attributable to each of the companies involved and the corresponding multiplier factor:</w:t>
      </w:r>
    </w:p>
    <w:p>
      <w:r>
        <w:t>Individual duration of Coefficient</w:t>
        <w:br/>
        <w:t>Company participation multiplier</w:t>
        <w:br/>
        <w:t>applicable</w:t>
        <w:br/>
        <w:t>Orange 3 years 2</w:t>
        <w:br/>
        <w:t>SFR 3 years 2</w:t>
      </w:r>
    </w:p>
    <w:p>
      <w:r>
        <w:t>c) Conclusion on the determination of the base amount</w:t>
      </w:r>
    </w:p>
    <w:p>
      <w:r>
        <w:t>669. It follows from all of the above that, given the severity of the facts and the importance of the damage caused to the economy by the practices in question, the base amount of the monetary sanction determined in proportion to the sales related to the marketing of on-net abundance offers in relation to the offenses committed by each of the companies involved, on the one hand, and its individual duration of participation in the practices, on the other hand, is as follows:</w:t>
      </w:r>
    </w:p>
    <w:p>
      <w:r>
        <w:t>Company Base amount (in euros)</w:t>
        <w:br/>
        <w:t>Orange 142,326,000</w:t>
        <w:br/>
        <w:t>SFR 119,470,000</w:t>
      </w:r>
    </w:p>
    <w:p>
      <w:r>
        <w:t>3. ON THE CONSIDERATION OF CIRCUMSTANCES SPECIFIC TO EACH COMPANY</w:t>
      </w:r>
    </w:p>
    <w:p>
      <w:r>
        <w:t>670. The Authority then committed to adapting the base amounts retained above in light of the legal criterion concerning the individual situation of each of the parties involved, whether they are organizations or companies, belonging, where applicable, to larger groups.</w:t>
      </w:r>
    </w:p>
    <w:p>
      <w:r>
        <w:t>671. For this purpose and depending on the elements specific to each case, it may take into account various mitigating or aggravating circumstances characterizing the behavior of each company in the context of its participation in the offense, as well as other relevant objective elements relating to its individual situation. This consideration may lead to adjusting the sanction both upwards and downwards.</w:t>
      </w:r>
    </w:p>
    <w:p>
      <w:r>
        <w:t>a) On the economic power of the companies involved and the groups to which they belong</w:t>
      </w:r>
    </w:p>
    <w:p>
      <w:r>
        <w:t>672. The assessment of the individual situation may lead to taking into account the scale of the company involved or the group to which it belongs (see, in this sense, Judgment of the Court of Cassation of April 28, 2004, Colas Midi-Méditerranée e.a., no. 02-15203).</w:t>
      </w:r>
    </w:p>
    <w:p>
      <w:r>
        <w:t>673. In fact, the circumstance that a company has, beyond the products or services directly related to the offense, a significant scope of activities or possesses substantial financial power, may justify that the sanction imposed on it, in consideration of a given offense, be higher than if this were not the case, in order to ensure both the deterrent and proportional nature of the monetary sanction (Judgment of the Paris Court of Appeal of October 11, 2012, cited above, p. 71). In this regard, the Court of Cassation has already had the opportunity to specify that the effectiveness of the fight against anti-competitive practices requires that the monetary sanction be effectively deterrent, in light of the financial situation specific to each company at the time it is sanctioned (Judgment of the Court of Cassation of September 18, 2012, Séphora e.a., no. 12-14401, 12-14584, 12-14595, 12-14597, 12-14598, 12-14624, 12-14625, and 12-14632 and 12-14648).</w:t>
      </w:r>
    </w:p>
    <w:p>
      <w:r>
        <w:t>674. It may also be appropriate to take into account the fact that this company belongs to a group that itself has significant size or overall resources (Judgments of the Paris Court of Appeal of March 29, 2012, Lacroix Signalisation e.a., no. 2011/01228, p. 32, and of October 11, 2012, cited above, p. 71).</w:t>
      </w:r>
    </w:p>
    <w:p>
      <w:r>
        <w:t>675. In this case, the Authority will take into account the fact that the companies involved are or belong to globally significant groups, within which they consolidate.</w:t>
      </w:r>
    </w:p>
    <w:p>
      <w:r>
        <w:rPr>
          <w:b/>
        </w:rPr>
        <w:t>[Pages 151–153]</w:t>
      </w:r>
    </w:p>
    <w:p>
      <w:r>
        <w:t>675. In this case, the Authority will take into account the fact that the companies involved are or belong to globally significant groups, within which they consolidate their accounts. These groups have very substantial financial resources and engage in activities that extend well beyond the services at issue in the present case. The France Télécom group, to which Orange France belongs, achieved a consolidated global turnover of 45.3 billion euros in 2011. The value of sales considered as the basis for the sanction against Orange and France Télécom thus represents only 3.1% of the group's total turnover. The Vivendi group, to which SFR belongs, achieved a consolidated global turnover of 28.8 billion euros in 2011. The value of sales considered as the basis for the sanction against SFR thus represents only 4.1% of the total turnover of the Vivendi group.</w:t>
      </w:r>
    </w:p>
    <w:p>
      <w:r>
        <w:t>676. In light of the above, the base amount of the financial sanctions imposed on each of the parties involved must be increased by 10%.</w:t>
      </w:r>
    </w:p>
    <w:p>
      <w:r>
        <w:t>b) On reiteration</w:t>
      </w:r>
    </w:p>
    <w:p>
      <w:r>
        <w:t>677. Reiteration, which is autonomously addressed by Article L. 464-2 of the Commercial Code, constitutes an aggravating circumstance that the Authority may take into account by increasing the amount of the sanction in order to provide a proportionate response, in terms of repression and deterrence, to the propensity of the company or organization to disregard competition rules (see, in this sense, decision No. 07-D-33 of the Council of October 15, 2007, regarding practices implemented by France Télécom in the high-speed Internet access sector, paragraph 112). The jurisprudence of the Union is in the same vein (judgment of the Court of Justice of February 8, 2007, Groupe Danone/Commission, C-3/06 P, Rec. p. I-1331, point 47).</w:t>
      </w:r>
    </w:p>
    <w:p>
      <w:r>
        <w:t>678. Reiteration can be considered when four conditions are met:</w:t>
        <w:br/>
        <w:t>- a previous infringement of competition rules must have been established before the end of the commission of the new practices;</w:t>
        <w:br/>
        <w:t>- the latter must be identical or similar, in terms of their object or effect, to those that led to the previous finding of infringement;</w:t>
        <w:br/>
        <w:t>- the latter must have become definitive on the date the Authority rules on the new practices;</w:t>
        <w:br/>
        <w:t>- the time elapsed between the previous finding of infringement and the start of the new practices must be taken into account to call for a proportionate response to the company's propensity to disregard competition rules (see, in this sense, judgment of the Court of Cassation of March 29, 2011, Manpower France et al., No. 10-12913 and 10-13686; see also for the reminder of the four conditions decision No. 07-D-33, cited above, paragraphs 116 to 126).</w:t>
      </w:r>
    </w:p>
    <w:p>
      <w:r>
        <w:t>On the existence of a previous finding of infringement</w:t>
      </w:r>
    </w:p>
    <w:p>
      <w:r>
        <w:t>679. The implementation by France Télécom of practices contrary to competition law has already been the subject of five findings of infringement:</w:t>
        <w:br/>
        <w:t>- the decision of the Competition Council No. 94-D-21 of March 22, 1994, found France Télécom's participation in an anti-competitive agreement aimed at excluding competitors in the market for advertising inserted in telephone directories;</w:t>
        <w:br/>
        <w:t>- the decision of the Competition Council No. 97-D-53 of July 1, 1997, found an abuse of dominant position corresponding to the granting of advantages to a subsidiary of the France Télécom group that could eliminate its competitors in the data transmission market;</w:t>
        <w:br/>
        <w:t>- the judgment of the Paris Court of Appeal of June 29, 1999, found an abuse of dominant position corresponding to a price discrimination practice implemented in the market for telephone subscriber lists;</w:t>
        <w:br/>
        <w:t>- the decision of the Competition Council No. 01-D-46 of July 13, 2001, found an abuse of dominant position corresponding to a price squeeze practice implemented in the context of a tailored offer made to Renault;</w:t>
        <w:br/>
        <w:t>- the decision of the Competition Council No. 05-D-59 of November 7, 2005, found an abuse of dominant position corresponding to refusal of access practices implemented in the high-speed Internet sector;</w:t>
        <w:br/>
        <w:t>- the decision of the Competition Council No. 07-D-33 of October 15, 2007, found three abuses of dominant position corresponding to practices implemented in the high-speed Internet access sector.</w:t>
      </w:r>
    </w:p>
    <w:p>
      <w:r>
        <w:t>680. The decisions of the Competition Council No. 94-D-21, No. 97-D-53, and No. 01-D-46, as well as the judgment of the Paris Court of Appeal of June 29, 1999, all predate the date on which Orange began implementing its abusive price differentiation practices. They can therefore be fully considered, from a temporal perspective, in the context of the reiteration retained against France Télécom in this case.</w:t>
      </w:r>
    </w:p>
    <w:p>
      <w:r>
        <w:t>681. The decisions of the Competition Council No. 05-D-59 and No. 07-D-33 were adopted after the launch of the disputed on-net abundance offers. However, the fact that the practices in question began before any or part of the previous findings of infringement is not sufficient to deprive the Authority of the possibility of taking these findings into account for reiteration, when the practices continued continuously after these initial findings (judgments of the Paris Court of Appeal of January 28, 2009, EPSE joué club et al., No. 2008/00255, p. 20, confirmed by judgment of the Court of Cassation of April 7, 2010, cited above, and of March 29, 2012, Lacroix Signalisation et al., No. 2011/01228, p. 33).</w:t>
      </w:r>
    </w:p>
    <w:p>
      <w:r>
        <w:t>682. The Union courts follow a similar analysis. They have thus considered that the European Commission rightly retained recidivism in the case of a company that continued to participate in the cartel in question for more than four years after the decision adopted in a previous case (judgment of the Tribunal of July 8, 2008, Lafarge/Commission, T-54/03, Rec. p. II-120, points 738 and 739, confirmed by judgment of the Court of Justice of June 17, 2010, Lafarge/Commission, C-413/08 P, Rec. p. I-05361, point 91).</w:t>
      </w:r>
    </w:p>
    <w:p>
      <w:r>
        <w:t>683. Thus, the decisions No. 05-D-59 and No. 07-D-33 can also be taken into account in the context of the reiteration retained against France Télécom in this case, even though the practice in question in the present decision began before the adoption of these decisions, as long as the price differentiation practice continued continuously after these two findings of infringement and was still ongoing at the date of the notification of grievances.</w:t>
      </w:r>
    </w:p>
    <w:p>
      <w:r>
        <w:t>On the definitiveness, as of the date of this decision, of the finding of infringement</w:t>
      </w:r>
    </w:p>
    <w:p>
      <w:r>
        <w:t>684. The aforementioned decisions or judgments have become definitive:</w:t>
        <w:br/>
        <w:t>- decision No. 94-D-21 was confirmed, regarding the qualification of the practices, by a judgment of the Paris Court of Appeal of January 18, 1995;</w:t>
        <w:br/>
        <w:t>- decision No. 97-D-53 was confirmed by a judgment of the Paris Court of Appeal of May 19, 1998;</w:t>
        <w:br/>
        <w:t>- the judgment of the Paris Court of Appeal of June 29, 1999, has become definitive;</w:t>
        <w:br/>
        <w:t>- decision No. 01-D-46 was not subject to appeal within the legal deadlines;</w:t>
        <w:br/>
        <w:t>- decision No. 05-D-59 was confirmed by a judgment of the Paris Court of Appeal of July 4, 2006, which was subject to an appeal rejected by the Court of Cassation on October 23, 2007;</w:t>
        <w:br/>
        <w:t>- decision No. 07-D-33 of October 15, 2007, was not subject to appeal.</w:t>
      </w:r>
    </w:p>
    <w:p>
      <w:r>
        <w:t>685. This point is not contested by the party involved.</w:t>
      </w:r>
    </w:p>
    <w:p>
      <w:r>
        <w:t>On the identity or similarity of the practices</w:t>
      </w:r>
    </w:p>
    <w:p>
      <w:r>
        <w:t>686. France Télécom argues that the aforementioned decisions and judgments cannot be retained for reiteration due to the lack of identity of the practices in question in the present case.</w:t>
      </w:r>
    </w:p>
    <w:p>
      <w:r>
        <w:t>687. Reiteration aims to address cases in which an organization or company previously sanctioned for violating competition rules violates these rules again. For it to be taken into account, it is sufficient that the practices in question are identical or similar in their object, a criterion that essentially refers to the legal basis used to qualify them, or due to their effects, a criterion that is more concerned with the purpose of the pursued behavior. It is therefore not necessary to conduct an analysis of the specific circumstances in which the first sanctioned practices were implemented. Thus, and contrary to what the companies involved argue, collusive practices and unilateral behaviors can seek the same exclusionary effect against competitors in a market, without necessarily falling under the same prohibition regime (see, in this sense, judgment of the Paris Court of Appeal of January 26, 2010, Adecco France et al., No. 2009/03532, p. 20, confirmed by judgment of the Court of Cassation of March 29, 2011, cited above; see also, decision No. 07-D-33, cited above, paragraph 122).</w:t>
      </w:r>
    </w:p>
    <w:p>
      <w:r>
        <w:t>688. In this case, the decisions of the Competition Council No. 94-D-21, No. 97-D-53, No. 01-D-46, and No. 05-D-39, as well as the judgment of the Paris Court of Appeal of June 29, 1999, have sanctioned practices that all aimed to enable a dominant operator to limit market access for new entrants and hinder their development by constructing or maintaining artificial barriers to entry, abusive discounts, or price squeeze practices. Even if the affected markets are different, the infringements already established targeted the same type of restriction of competition as that which has been established in the present case, namely the weakening of the ability of competing operators to exert competitive pressure in the market, thereby reinforcing or strengthening the position of the France Télécom group in the various markets in which it operates.</w:t>
      </w:r>
    </w:p>
    <w:p>
      <w:r>
        <w:t>689. Therefore, reiteration will be retained in this case in light of all the aforementioned previous findings of infringement.</w:t>
      </w:r>
    </w:p>
    <w:p>
      <w:r>
        <w:rPr>
          <w:b/>
        </w:rPr>
        <w:t>[Pages 154–156]</w:t>
      </w:r>
    </w:p>
    <w:p>
      <w:r>
        <w:t>On the elapsed time between the previous finding of infringement and the practices in question</w:t>
      </w:r>
    </w:p>
    <w:p>
      <w:r>
        <w:t>690. France Télécom argues that decision no. 94-D-21 could not be held against it since more than fifteen years have elapsed since that finding of infringement.</w:t>
      </w:r>
    </w:p>
    <w:p>
      <w:r>
        <w:t>691. The time elapsed between the previous finding of infringement and the start of the new practice is taken into account to provide a proportionate response to the propensity of the company or the concerned organization to disregard competition rules.</w:t>
      </w:r>
    </w:p>
    <w:p>
      <w:r>
        <w:t>692. In its press release of May 16, 2011, the Authority indicated that it did not intend to oppose the reiteration against a company or organization when the time elapsed between the previous finding of infringement and the start of the new practice exceeds 15 years (paragraph 51). The time to be considered is therefore not, as claimed by the parties involved, the time elapsed between the previous finding of infringement and the date of the Authority's decision, but the time elapsed between the first finding and the date of commission of the new practices, when there are only two anti-competitive practices to consider.</w:t>
      </w:r>
    </w:p>
    <w:p>
      <w:r>
        <w:t>693. However, in the present case, the time elapsed between the adoption of decision no. 94-D-41 and the start of the infringement, namely April 2005, is less than fifteen years.</w:t>
      </w:r>
    </w:p>
    <w:p>
      <w:r>
        <w:t>694. Furthermore, six previous findings of infringement, occurring between 1994 and 2007, can be held against France Télécom in this case, which demonstrates a strong propensity of the company to disregard competition rules.</w:t>
      </w:r>
    </w:p>
    <w:p>
      <w:r>
        <w:t>Conclusion on reiteration</w:t>
      </w:r>
    </w:p>
    <w:p>
      <w:r>
        <w:t>695. It follows from the above that France Télécom is in a situation of reiteration justifying, in the circumstances of the case, an increase of 50% of its sanction. This increase will consequently be imposed on France Télécom alone in the amount of 39,140,000 euros.</w:t>
      </w:r>
    </w:p>
    <w:p>
      <w:r>
        <w:t>696. The determination of the increase rate of 50%, which had also been retained against France Télécom for reiteration in the aforementioned decisions no. 07-D-33 and no. 09-D-36, is not the arithmetic reflection of the number of previous findings of infringement, but results from a global assessment by the Authority, which, in light of all the elements recalled above, demonstrates the strong propensity of the company to disregard competition rules.</w:t>
      </w:r>
    </w:p>
    <w:p>
      <w:r>
        <w:t>697. In accordance with point 52 of the press release of May 16, 2011, this increase will be applied to the intermediate amount of the financial sanction, as resulting from the individualization of the base amount obtained after taking into account all elements specific to the individual situation of each company, including the mitigating circumstance described below.</w:t>
      </w:r>
    </w:p>
    <w:p>
      <w:r>
        <w:t>c) On the mitigating circumstances invoked by the parties involved</w:t>
      </w:r>
    </w:p>
    <w:p>
      <w:r>
        <w:t>698. France Télécom and Orange argue that the "innovative nature" of the price discrimination test and the absence of any precedent should be considered as a mitigating circumstance in this case. Similarly, SFR claims that it was not able to detect in advance the unlawful nature of its offers. Such an argument, which is factually lacking, must be dismissed for the reasons already outlined above regarding the assessment of the gravity of the practices (cf. point 623).</w:t>
      </w:r>
    </w:p>
    <w:p>
      <w:r>
        <w:t>699. France Télécom and Orange also assert that the case in dispute has been subject to a long supplementary investigation, whereas no complaint of price differentiation had initially been notified to them during the notification of grievances on March 13, 2008. However, it follows from consistent case law that "the duration of the procedure does not constitute [a] reason for reducing the financial sanction, the criteria for determination of which must be sought, in application of the provisions of Article L. 464-2 of the Commercial Code, in light of the gravity of the facts, the importance of the damage caused to the economy, the individual situation of the companies," and, if necessary, in light of the situation of the group to which they belong and the possible reiteration of practices prohibited by Title IV of the Commercial Code (ruling of the Paris Court of Appeal of October 11, 2012, cited, p. 66 - see also the rulings of January 14, 2003, SA Bouygues, January 30, 2007, Le Foll, and January 29, 2008, Le Goff Confort). Consequently, the argument of the parties involved can only be dismissed.</w:t>
      </w:r>
    </w:p>
    <w:p>
      <w:r>
        <w:t>700. Finally, SFR claims to have gained nothing financially from the commission of the disputed practices, while it would have been "potentially a victim" of the practices implemented by Orange. However, according to the case law of the Paris Court of Appeal, the circumstance that a company has not profited from the infringement is not likely to mitigate the sanction incurred (rulings of September 16, 2010, Raffalli, and October 11, 2012, cited, p. 71). Therefore, SFR's argument cannot be retained.</w:t>
      </w:r>
    </w:p>
    <w:p>
      <w:r>
        <w:t>d) On the existence of a mitigating circumstance in this case</w:t>
      </w:r>
    </w:p>
    <w:p>
      <w:r>
        <w:t>701. As outlined above, the practices implemented by Orange and SFR occur in the very particular context of the end of the "bill and keep" regime, under which mobile operators did not charge each other for call termination services. Since the end of this regime in 2005, off-net calls to subscribers of a competing mobile operator result in the calling operator paying a call termination charge to the called operator. In contrast, on-net calls to subscribers of the same mobile operator do not result in any financial transfer for that operator towards its competitors, as the call termination service is self-supplied internally.</w:t>
      </w:r>
    </w:p>
    <w:p>
      <w:r>
        <w:t>702. However, at the time of the end of the "bill and keep" regime, the level of call termination charges significantly exceeded the internal production cost of this service. In this context, the transition to billing call termination services between mobile operators was likely to create a financial interest for the operator to favor on-net calls over off-net calls.</w:t>
      </w:r>
    </w:p>
    <w:p>
      <w:r>
        <w:t>703. The existence of such a financial interest has been recognized by ARCEP, notably in its aforementioned decision no. 2007-0810 of October 4, 2007: "the combination of a high mobile voice call termination practice and the exit from bill and keep for metropolitan mobile operators at the end of 2004 explains the interest, for network operators with a relevant subscriber base for this need, to market and promote these on-net offers in the retail market" (p. 32); "since operators charge each other for call termination, an operator has an immediate economic interest in encouraging its customers to make on-net calls" (p. 33).</w:t>
      </w:r>
    </w:p>
    <w:p>
      <w:r>
        <w:t>704. In order to avoid distorting competition in the market, the end of the "bill and keep" regime was indeed accompanied by ARCEP defining new conditions for ex ante regulation of call termination markets, notably imposing a cap on call termination rates to progressively orient them towards relevant costs. It should be recalled in this regard, as outlined above (points 584 and following), that in the absence of the possibility for operators to charge a call termination price higher than costs, the on-net abundance offers of the largest operators would not have been likely to significantly raise the costs of smaller competitors. Indeed, if call termination rates are oriented towards costs, smaller operators can market more attractive cross-net abundance offers, bearing limited call termination costs, close to the internal costs incurred to terminate their on-net calls. Similarly, ARCEP emphasized, in its aforementioned decision no. 2007-0810, that the imbalance of traffic flows induced by on-net abundance offers introduces a competitive bias in the retail market only because the wholesale mobile call termination service is not priced at the level of the costs as internalized by operators when they compose their retail pricing offers (i.e., the actual production costs of these services - p. 87 and following).</w:t>
      </w:r>
    </w:p>
    <w:p>
      <w:r>
        <w:t>705. However, the decrease in regulated caps on call termination rates has been gradual, notably due to the extent of the initial gaps between rates and costs and the ongoing European harmonization process (cf. ARCEP decision no. 2007-0810, cited, p. 93). Thus, due to the gradual nature of the orientation of rates towards the relevant cost level, the economic incentive for operators with a significant subscriber base to promote on-net offers was not immediately eliminated at the end of the "bill and keep" regime. Consequently, this situation created a transitional economic interest for mobile operators to encourage their customers to make on-net calls. This configuration does not in any way undermine the existence of an infringement, as it is indeed the operators who, while not being compelled to do so, implemented anti-competitive behavior on their own initiative (cf. points 316 and following above). Nevertheless, it remains justified to take this into account in the determination of sanctions, as the individual behavior of each of the operators involved cannot be regarded as presenting, given this particular context, the same degree of gravity as if it had not been the case. This is particularly true at the beginning of the considered period, during which the caps on call termination rates were well above the reference costs (cf. point 46 above). This period is also when on-net abundance offers constituted the market standard.</w:t>
      </w:r>
    </w:p>
    <w:p>
      <w:r>
        <w:t>706. In light of the above, the base amount of the financial sanctions imposed on each of the parties involved will be reduced by 50%.</w:t>
      </w:r>
    </w:p>
    <w:p>
      <w:r>
        <w:t>e) On the verification of the applicable maximum</w:t>
      </w:r>
    </w:p>
    <w:p>
      <w:r>
        <w:t>707. The highest known consolidated worldwide revenue excluding taxes achieved by the France Télécom group, which consolidates the revenue of Orange France, was 53.5 billion euros in 2008. The maximum amount of the sanction is 5.35 billion euros concerning it. This amount exceeds the amount determined in accordance with the elements outlined above.</w:t>
      </w:r>
    </w:p>
    <w:p>
      <w:r>
        <w:t>708. The highest known consolidated worldwide revenue excluding taxes achieved by the Vivendi group, which consolidates the revenue of SFR, was 28.8 billion euros in 2011. The maximum amount of the sanction is 2.88 billion euros concerning it. This amount exceeds the amount determined in accordance with the elements outlined above.</w:t>
      </w:r>
    </w:p>
    <w:p>
      <w:r>
        <w:rPr>
          <w:b/>
        </w:rPr>
        <w:t>[Pages 157–159]</w:t>
      </w:r>
    </w:p>
    <w:p>
      <w:r>
        <w:t>4. ON THE FINAL AMOUNT OF SANCTIONS</w:t>
      </w:r>
    </w:p>
    <w:p>
      <w:r>
        <w:t>709. In light of all the elements described above, the following sanctions should be imposed on each of the companies:</w:t>
      </w:r>
    </w:p>
    <w:p>
      <w:r>
        <w:t>Company Final Sanction</w:t>
        <w:br/>
        <w:t>Orange France, jointly and severally with France Télécom 117,419,000</w:t>
        <w:br/>
        <w:t>SFR 65,708,000</w:t>
      </w:r>
    </w:p>
    <w:p>
      <w:r>
        <w:t>F. ON THE MEASURES TO BE ORDERED TO THE COMPANIES INVOLVED</w:t>
      </w:r>
    </w:p>
    <w:p>
      <w:r>
        <w:t>710. Pursuant to § I of Article L. 464-2 of the Commercial Code: "The Competition Authority may order the interested parties to cease anti-competitive practices within a specified period or impose specific conditions."</w:t>
      </w:r>
    </w:p>
    <w:p>
      <w:r>
        <w:t>711. The financial sanctions imposed only target the practices implemented by Orange and SFR during the marketing period of the offers, between the first quarter of 2005 and the first quarter of 2008. However, the abusive price differentiation practices between on-net and off-net calls identified by this decision are still ongoing as some subscribers have retained their subscriptions to the disputed on-net abundance offers, despite the end of their marketing in 2008. It is therefore necessary to order the companies involved to take all useful measures to put an end to these violations.</w:t>
      </w:r>
    </w:p>
    <w:p>
      <w:r>
        <w:t>712. Furthermore, the companies involved must inform the subscribers of the on-net offers referred to in this decision, by mail, that they have the option to terminate their subscription without penalty and at any time, in light of the infringement of competition law identified by the Competition Authority.</w:t>
      </w:r>
    </w:p>
    <w:p>
      <w:r>
        <w:t>713. The companies involved must submit for approval to the Competition Authority the content of the communication provided for in the previous point no later than January 15, 2013, and then report on the execution of the measures described above to the Competition Authority no later than March 30, 2013.</w:t>
      </w:r>
    </w:p>
    <w:p>
      <w:r>
        <w:t>G. ON THE OBLIGATION TO PUBLISH</w:t>
      </w:r>
    </w:p>
    <w:p>
      <w:r>
        <w:t>714. Pursuant to § I of Article L. 464-2 of the Commercial Code, "the Competition Authority may order the publication, dissemination, or display of its decision or an excerpt thereof in the manner it specifies (...) The costs are borne by the interested party."</w:t>
      </w:r>
    </w:p>
    <w:p>
      <w:r>
        <w:t>715. In this case, in order to inform consumers of this decision and to encourage them to be vigilant regarding the practices condemned for abuse of dominant position by this decision, it is necessary to order the parties involved to publish at their own expense, in proportion to the sanctions imposed, the publication in the print editions of "Aujourd'hui en France" and "Le Parisien" of the summary of this decision appearing in the following point.</w:t>
      </w:r>
    </w:p>
    <w:p>
      <w:r>
        <w:t>716. "Publication obligation imposed by the Competition Authority</w:t>
      </w:r>
    </w:p>
    <w:p>
      <w:r>
        <w:t>Seized by Bouygues Télécom, the Competition Authority rendered a decision on December 13, 2012, sanctioning the companies France Télécom, Orange France, and SFR with a total amount of 183.127 million euros for implementing anti-competitive practices in the mobile telephony market aimed at residential customers in metropolitan France. Orange and SFR abused the dominant position each holds in their respective call termination markets (i.e., the interconnection service they offer to other operators to "terminate" calls on their networks) by implementing excessive price differentiation between "on-net" calls (made on their own network) and "off-net" calls (to a competing network).</w:t>
      </w:r>
    </w:p>
    <w:p>
      <w:r>
        <w:t>The differentiation between on-net and off-net calls implemented by Orange and SFR has hindered the development of competition in the mobile telephony market. From 2005, Orange and SFR, which held 47% and 36% of the "retail" mobile telephony market shares respectively, marketed "on-net" abundance offers, allowing their customers to call subscribers of the same operator "unlimited," that is, for a flat rate price independent of the number and duration of calls. These offers resulted in price differentiation between "on-net" calls and "off-net" calls, with the advantage of abundance reserved solely for "on-net" calls. These practices are likely to harm competition in the retail mobile telephony market, as they tend to reinforce several club effects at work in this market to the detriment of the smaller operators.</w:t>
      </w:r>
    </w:p>
    <w:p>
      <w:r>
        <w:t>The differentiation between "on-net" and "off-net" calls initially artificially amplified the "tribe" effect, that is, the propensity of close contacts to group together with the same operator, by encouraging consumers to switch operators to join that of their close contacts. Subscribing to an "on-net" abundance offer from Orange or SFR encouraged the subscriber to recommend to their close contacts, particularly members of their household, to join them with their operator, in order to take advantage of the abundance component of their plan by calling them for free "unlimited." This incentive was all the stronger as, generally speaking, 70% of a subscriber's communications are directed to their three favorite contacts. Once the "tribes" were grouped, they found themselves durably "locked" with their operator, due to the increased exit costs incurred by subscribers to the "on-net" abundance offers as well as their close contacts who wished to subscribe to a new offer with a competing operator. Indeed, the differentiation between "on-net" and "off-net" calls discourages any change of operator that would result in the subscriber or their loyal close contacts losing the ability to call and be called "unlimited." Thus, the practices implemented by Orange and SFR have had the effect of degrading the fluidity of the retail market, making it more difficult for customers to migrate to another established operator, and raising barriers to entry for new competitors in the market.</w:t>
      </w:r>
    </w:p>
    <w:p>
      <w:r>
        <w:t>Furthermore, the differentiation between "on-net" and "off-net" calls was likely to reinforce the "network" effect related to the size of the operators' subscriber base. Indeed, the consumer is encouraged to choose, all else being equal, the "on-net" abundance offer from the operator with the largest market share, in order to maximize their chances of finding subscribers with the same operator as theirs, and thus, to derive more benefit from the "on-net" abundance component of their plan. In the absence of an adequate response, the launch of "on-net" abundance offers could have resulted in the gradual migration of customers towards operators with the largest subscriber bases, and the eviction of smaller operators from the market. The third operator in the market, Bouygues Télécom, lacking a sufficient subscriber base to successfully market its own "on-net" abundance offers, was thus forced to market "cross-net" abundance offers, allowing its customers to call "unlimited," even if they were subscribed to a competing network. However, such offers significantly increased Bouygues Télécom's costs and weakened its ability to stimulate competition in the market. The necessity to respond to the launch of "on-net" abundance offers by launching "cross-net" abundance offers indeed resulted for Bouygues Télécom in an increase in calls made by its subscribers to competing networks, and consequently, in the call termination charges it had to pay to Orange and SFR to compensate for the calls terminated on the respective networks of these two operators.</w:t>
      </w:r>
    </w:p>
    <w:p>
      <w:r>
        <w:t>As they degraded the competitive situation of the smaller operators, who were the most likely to seek to invigorate the market, the practices implemented by the two main market players tended to alter the structure of competition by decreasing the competitive pressure exerted on Orange and SFR in the retail mobile telephony market.</w:t>
      </w:r>
    </w:p>
    <w:p>
      <w:r>
        <w:t>Orange and SFR did not demonstrate that the price differentiation between "on-net" and "off-net" calls was objectively justified, for example, by a difference in the costs incurred to provide the two types of calls. They also did not demonstrate that it would be essential to achieve efficiency gains that outweighed its anti-competitive effects and were passed on to consumers, especially since the two operators could have marketed "cross-net" abundance offers, which would not have resulted in any differentiation between the two types of calls.</w:t>
      </w:r>
    </w:p>
    <w:p>
      <w:r>
        <w:t>Sanctions proportionate to the severity of the facts, the importance of the damage caused to the economy, and the situation of Orange and SFR</w:t>
      </w:r>
    </w:p>
    <w:p>
      <w:r>
        <w:t>For the determination of sanctions, the Competition Authority relied on the method specified in its press release of May 16, 2011, in accordance with the principle of proportionality and the criteria defined by the Commercial Code. The Authority took into account the certain seriousness of the facts, concerning abusive pricing practices aimed at weakening, or even exposing smaller competitors to eviction from the retail mobile telephony market by significantly raising their costs. However, it considered the moderate importance of the damage caused to the economy in this case, as Bouygues Télécom had notably been able to maintain its position in the market by marketing cross-net abundance offers.</w:t>
      </w:r>
    </w:p>
    <w:p>
      <w:r>
        <w:t>The Authority also took into account the specific elements of the behavior and individual situation of each company, notably the fact that each of them was or...</w:t>
      </w:r>
    </w:p>
    <w:p>
      <w:r>
        <w:rPr>
          <w:b/>
        </w:rPr>
        <w:t>[Pages 160–162]</w:t>
      </w:r>
    </w:p>
    <w:p>
      <w:r>
        <w:t>belonged to a global group, had diversified activities, and possessed very significant resources. The amount of the sanction imposed on France Télécom includes a 50% increase due to the repetition, as a result of six similar competition law violations already committed by the company over the past fifteen years. Furthermore, the Authority recognized, with respect to the two operators, the existence of a mitigating circumstance: the gradual reduction of the call termination rate ceilings imposed by sectoral regulation indeed created a temporary economic incentive for operators to encourage their customers to make "on net" calls. In this regard, the Authority reduced the amount of the sanctions imposed on the two companies by 50%.</w:t>
      </w:r>
    </w:p>
    <w:p>
      <w:r>
        <w:t>Consequently, the Authority imposed the following financial sanctions:</w:t>
        <w:br/>
        <w:t>• 117,419,000 euros on the companies Orange France and France Télécom, distributed as follows: 78,279,000 euros jointly and severally imposed on the companies Orange France and France Télécom, and 39,140,000 euros imposed on the company France Télécom;</w:t>
        <w:br/>
        <w:t>• 65,708,000 euros on the company SFR.</w:t>
      </w:r>
    </w:p>
    <w:p>
      <w:r>
        <w:t>The full text of the Authority's decision is available on the website: www.autoritedelaconcurrence.fr.</w:t>
      </w:r>
    </w:p>
    <w:p>
      <w:r>
        <w:t>DECISION</w:t>
      </w:r>
    </w:p>
    <w:p>
      <w:r>
        <w:t>Article 1: It is established that the company Orange France, as the author of the practices, and the company France Télécom, in its capacity as the parent company of Orange France, have violated the provisions of Article 102 TFEU and Article L. 420-2 of the Commercial Code by implementing, since April 2005, an abusive price differentiation between on-net calls to the Orange network and off-net calls to competing networks.</w:t>
      </w:r>
    </w:p>
    <w:p>
      <w:r>
        <w:t>Article 2: It is established that the company Société Française du Radiotéléphone - SFR has violated the provisions of Article 102 TFEU and Article L. 420-2 of the Commercial Code by implementing, since April 2005, an abusive price differentiation between on-net calls to its own network and off-net calls to competing networks.</w:t>
      </w:r>
    </w:p>
    <w:p>
      <w:r>
        <w:t>Article 3: In view of the violations referred to in Articles 1 and 2, the following financial sanctions are imposed:</w:t>
        <w:br/>
        <w:t>• 117,419,000 euros on the companies Orange France and France Télécom, distributed as follows: 78,279,000 euros jointly and severally imposed on the companies Orange France and France Télécom and 39,140,000 euros imposed on the company France Télécom;</w:t>
        <w:br/>
        <w:t>• 65,708,000 euros on the company Société Française du Radiotéléphone - SFR.</w:t>
      </w:r>
    </w:p>
    <w:p>
      <w:r>
        <w:t>Article 4: The companies Orange France and SFR are ordered to take all necessary measures to put an end to the violations referred to in Articles 1 and 2 and to refrain in the future from implementing practices with an equivalent object or effect. They are also ordered to inform subscribers to the on-net offers referred to in this decision that they have the option to terminate their subscription without penalty and at any time, in light of the finding of a violation of competition law made by the Authority. The companies Orange France and SFR must submit for approval to the Authority the content of the communication provided for in the previous point no later than January 15, 2013, and then report on the execution of the measures described above to the Authority no later than March 30, 2013.</w:t>
      </w:r>
    </w:p>
    <w:p>
      <w:r>
        <w:t>Article 5: The legal entities referred to in Article 3 shall publish at their own expense, in proportion to the sanctions imposed, the text appearing in point 716 of this decision in the paper editions of "Aujourd'hui en France" and "Le Parisien," while respecting the formatting. This publication shall occur in a box in black characters on a white background of at least three millimeters in height under the following title, in bold characters of the same size: "Decision of the Competition Authority No. 12-D-24 of December 13, 2012, regarding practices implemented in the mobile telephony sector aimed at residential customers in metropolitan France." It may be followed by a mention that the decision has been appealed to the Court of Appeal of Paris if such appeals are filed. The concerned legal entities shall send, by registered mail, to the procedure office, a copy of these publications, as soon as they are published and no later than March 30, 2013.</w:t>
      </w:r>
    </w:p>
    <w:p>
      <w:r>
        <w:t>Deliberated on the oral report of Mr. Sylvain Moll, rapporteur, and the intervention of Ms. Virginie Beaumeunier, general rapporteur, by Mr. Bruno Lasserre, president, chair of the session, and Ms. Françoise Aubert and Elisabeth Flüry-Hérard, vice-presidents, Ms. Reine-Claude Mader-Saussaye and Pierrette Pinot as well as Messrs. Yves Brissy and Noël Diricq, members.</w:t>
      </w:r>
    </w:p>
    <w:p>
      <w:r>
        <w:t>The session secretary, The president,</w:t>
        <w:br/>
        <w:t>Caroline Orsel-Sébès Bruno Lasserre</w:t>
        <w:br/>
        <w:t>© Competition Authority</w:t>
      </w:r>
    </w:p>
    <w:p>
      <w:r>
        <w:rPr>
          <w:b/>
        </w:rPr>
        <w:t>[Pages 163–165]</w:t>
      </w:r>
    </w:p>
    <w:p>
      <w:r>
        <w:t>LEXICON</w:t>
      </w:r>
    </w:p>
    <w:p>
      <w:r>
        <w:t>On net call: communication between two clients of the same network.</w:t>
      </w:r>
    </w:p>
    <w:p>
      <w:r>
        <w:t>Off net call: communication between two clients of competing networks.</w:t>
      </w:r>
    </w:p>
    <w:p>
      <w:r>
        <w:t>Churn (churn rate): the proportion of clients terminating their subscription each month.</w:t>
      </w:r>
    </w:p>
    <w:p>
      <w:r>
        <w:t>Club effect (or network effect): a mechanism of positive externality which states that the utility of a good or service for a consumer depends on the number of other users. In the telecommunications sector, club effects can take two forms: that of a statistical effect or that of a tribe effect. The former reflects the fact that the use of a telecommunications operator's network generates increasing satisfaction for the consumer with the number of subscribers to that network, regardless of the identity of the new subscribers, and the latter indicates that this satisfaction is all the more significant when the additional subscriber to the network is a close contact of the consumer.</w:t>
      </w:r>
    </w:p>
    <w:p>
      <w:r>
        <w:t>Statistical effect: club effect related to the respective market shares of operators. This effect translates into the consumer's incentive to choose, all else being equal, the on net abundance offer of the operator with the largest market share, in order to maximize their chances of finding interlocutors subscribed to the same operator as theirs, and thus to derive greater benefit from the on net abundance component of their plan. The statistical club effect is all the more powerful as it is both dynamic and cumulative: this is referred to as a "snowball" effect.</w:t>
      </w:r>
    </w:p>
    <w:p>
      <w:r>
        <w:t>Tribe effect: club effect related to the natural propensity of close contacts to subscribe to the same operator. This effect is explained by the referral mechanism at work in the retail market for mobile telephony aimed at residential customers, particularly significant within households, which promotes the formation of "tribes" of close contacts, subscribed to the same operator.</w:t>
      </w:r>
    </w:p>
    <w:p>
      <w:r>
        <w:t>Hedgehog: arbitration solution allowing to bypass interconnection with mobile operators, by using equipment equipped with SIM cards, enabling the transformation of fixed-to-mobile calls into mobile-to-mobile calls.</w:t>
      </w:r>
    </w:p>
    <w:p>
      <w:r>
        <w:t>MVNO (Mobile Virtual Network Operator): virtual mobile operator. Unlike network mobile operators (in mainland France: Orange France, SFR, Bouygues Telecom), MVNOs do not have frequency resources. To provide mobile service to the end customer, they use the radio network of a network mobile operator.</w:t>
      </w:r>
    </w:p>
    <w:p>
      <w:r>
        <w:t>Abundance offer: mobile telephony offer allowing calls to interlocutors for a flat rate price independent of the number and duration of the calls. These offers are generally restricted to a few numbers or can only be used during well-defined time slots (the "abundance slots").</w:t>
      </w:r>
    </w:p>
    <w:p>
      <w:r>
        <w:t>On net abundance offer (or unlimited on net offers): offers whose abundance component is limited to on net calls. Some on net abundance offers cover all clients of the same operator; others are restricted to a certain number of clients of the same operator.</w:t>
      </w:r>
    </w:p>
    <w:p>
      <w:r>
        <w:t>Cross net abundance offer (or unlimited cross net offers, or all net abundance offers): offers whose abundance component targets calls to all metropolitan mobile telephony networks.</w:t>
      </w:r>
    </w:p>
    <w:p>
      <w:r>
        <w:t>Interconnection balance: the difference between the interconnection charges paid by a mobile telecommunications operator to its competitors, for outgoing traffic to their respective networks, and the interconnection revenues received from competitors, for incoming traffic on its own network.</w:t>
      </w:r>
    </w:p>
    <w:p>
      <w:r>
        <w:t>Call termination: interconnection service offered by any operator to other operators, fixed or mobile.</w:t>
      </w:r>
    </w:p>
    <w:p>
      <w:r>
        <w:t>Annex:</w:t>
      </w:r>
    </w:p>
    <w:p>
      <w:r>
        <w:t>Methodology followed by the Authority for the evaluation of traffic flow distortions</w:t>
      </w:r>
    </w:p>
    <w:p>
      <w:r>
        <w:t>717. The description of the evolution of on net, off net, and fixed phone traffic flows and the evaluation of the traffic flow distortions observed following the launch of on net abundance offers by Orange and SFR, has been the subject of a thorough contradictory debate between the Authority's services and the companies involved throughout the procedure, particularly regarding the treatment of the data used for this purpose. The purpose of this annex is to present the methodology followed in the Authority's decision, the results of which are presented in points 215 and following, specifying the ways in which the companies' observations were taken into account.</w:t>
      </w:r>
    </w:p>
    <w:p>
      <w:r>
        <w:t>a) The main stages of the contradictory debate</w:t>
      </w:r>
    </w:p>
    <w:p>
      <w:r>
        <w:t>718. To describe the traffic flow evolutions and assess the financial consequences of the traffic flow distortions for Bouygues Telecom, the Authority's investigation services used, at the stage of the statement of objections dated August 5, 2011, public data from the ARCEP Market Observatory.</w:t>
      </w:r>
    </w:p>
    <w:p>
      <w:r>
        <w:t>Observations of the parties in response to the statement of objections</w:t>
      </w:r>
    </w:p>
    <w:p>
      <w:r>
        <w:t>719. The companies involved criticized the methods of exploiting this data in their observations to the statement of objections.</w:t>
      </w:r>
    </w:p>
    <w:p>
      <w:r>
        <w:t>720. SFR, France Télécom, and Orange argued that the data used to establish the traffic flow evolution curves would predate the end of the "bill and keep" regime. According to the defendants, the end of the "bill and keep" regime would have led to a migration of hedgehog parks, previously cross net, which would then have been replaced by on net hedgehogs. This migration would explain the inflection of the traffic flows observed after 2005, with an increase in on net traffic and a decrease in off net traffic. The companies argued that the decrease in on net traffic observed in 2009 would be attributable to the disappearance of on net hedgehogs.</w:t>
      </w:r>
    </w:p>
    <w:p>
      <w:r>
        <w:t>721. France Télécom and Orange also indicated that the ARCEP data used included business customers, whereas the retail market considered for analyzing practices was limited to the market for offers aimed at residential customers. They indicated that taking into account professional customers would lead to an overestimation of on net traffic volumes.</w:t>
      </w:r>
    </w:p>
    <w:p>
      <w:r>
        <w:t>Taking into account the observations of the parties</w:t>
      </w:r>
    </w:p>
    <w:p>
      <w:r>
        <w:t>722. To evaluate the effect of on net abundance offers on the evolution of traffic flows, and particularly on off net traffic, it is indeed necessary to use, as far as possible, data corresponding solely to the market of offers accessible to residential customers and to eliminate the impact of hedgehogs on traffic flows.</w:t>
      </w:r>
    </w:p>
    <w:p>
      <w:r>
        <w:t>723. However, the public data from the ARCEP Market Observatory concerns the total traffic of each operator, distinguishing between on net traffic volumes and off net traffic. However, they do not allow for the identification of the share of residential traffic within this total traffic, nor that resulting from hedgehog traffic. Requests for information have therefore been sent to Orange and SFR by the Authority's services to obtain</w:t>
      </w:r>
    </w:p>
    <w:p>
      <w:r>
        <w:rPr>
          <w:b/>
        </w:rPr>
        <w:t>[Pages 166–168]</w:t>
      </w:r>
    </w:p>
    <w:p>
      <w:r>
        <w:t>information allowing for the identification of residential, non-residential, and hedgehog traffic volumes. A new assessment of traffic flow developments was carried out at the stage of the report dated April 25, 2012, based on the data provided by the operators.</w:t>
      </w:r>
    </w:p>
    <w:p>
      <w:r>
        <w:t>The use of data provided by the parties</w:t>
      </w:r>
    </w:p>
    <w:p>
      <w:r>
        <w:t>724. Regarding the distinction between traffic originating from residential customers and that from business customers, Orange and SFR indicated that they could only clearly identify data related to fleet offers used by businesses. In the absence of more precise elements, off-fleet traffic is therefore used by the Authority in its decision to assess residential traffic.</w:t>
      </w:r>
    </w:p>
    <w:p>
      <w:r>
        <w:t>725. Concerning hedgehogs, it should be noted that they were primarily operated commercially and known to mobile operators, based on specific subscriptions. There were also so-called "pirate" hedgehogs, using retail offers from mobile operators without their knowledge.</w:t>
      </w:r>
    </w:p>
    <w:p>
      <w:r>
        <w:t>726. The data provided by Orange and SFR in response to the notification of grievances allow for the identification of traffic from commercially operated hedgehogs but not from pirate hedgehogs. However, pirate hedgehogs do not appear to have represented a significant share of the overall hedgehog traffic. Furthermore, it is likely that these pirate hedgehogs used business subscriptions, which had significantly more advantageous per-minute rates than residential offers, so they had only a very limited effect on the evolution of off-net residential traffic. While SFR argued that a certain amount of hedgehog traffic would come from residential offers, the company did not provide any concrete justification in this regard. Finally, by definition, mobile operators do not control pirate hedgehogs, and there is therefore no reason to believe that operators were able to migrate these hedgehogs from cross-net offers to on-net offers, so the evolution of off-net traffic does not seem to have been affected by these pirate hedgehogs.</w:t>
      </w:r>
    </w:p>
    <w:p>
      <w:r>
        <w:t>727. Orange indicated that it was unable to distinguish on-net traffic from off-net traffic in the overall hedgehog traffic, nor to provide data prior to the second quarter of 2005. This second limitation is particularly important because as of January 1, 2005, the "bill and keep" regime was replaced by a standard billing regime between mobile operators, resulting in the disappearance of the interest in holding cross-net hedgehogs (which generated a lot of off-net traffic), with only on-net hedgehogs retaining interest. The data provided by Orange therefore do not allow for highlighting the migration process mentioned by the operators.</w:t>
      </w:r>
    </w:p>
    <w:p>
      <w:r>
        <w:t>728. SFR indicated that it could only state that in 2006, the traffic from hedgehogs using residential offers amounted to nearly 45 million minutes per month, without being able to distinguish the respective shares of on-net and off-net traffic in this overall traffic.</w:t>
      </w:r>
    </w:p>
    <w:p>
      <w:r>
        <w:t>Observations of the parties in response to the report</w:t>
      </w:r>
    </w:p>
    <w:p>
      <w:r>
        <w:t>729. The companies involved raised new objections regarding the use of traffic data in their observations on the report.</w:t>
      </w:r>
    </w:p>
    <w:p>
      <w:r>
        <w:t>730. France Télécom and Orange indicated that it was also necessary to exclude from the total traffic derived from ARCEP data the off-net traffic from Coriolis hedgehogs. Coriolis being a service marketing company (SCS), its traffic was included in the total traffic reported by Orange to ARCEP. Taking this into account would lead to a decrease in the trend of only residential traffic and bring it closer to actual traffic.</w:t>
      </w:r>
    </w:p>
    <w:p>
      <w:r>
        <w:t>731. SFR, for its part, indicated that it was necessary to consider other factors that could explain the evolution of off-net traffic, including the evolution of the residential customer base.</w:t>
      </w:r>
    </w:p>
    <w:p>
      <w:r>
        <w:t>732. It is necessary, as France Télécom and Orange argue, to take into account the traffic from Coriolis hedgehogs, which was not accounted for, according to the parties involved, in the previously communicated non-residential traffic volumes to the Authority's services. It is also necessary to consider the evolution of the non-residential customer base to assess the effects of on-net abundance offers on traffic flows. The data provided by the parties regarding the evolution being incomplete on this point, it is necessary to estimate the missing data.</w:t>
      </w:r>
    </w:p>
    <w:p>
      <w:r>
        <w:t>b) Evaluation of on-net and off-net residential traffic flows of Orange and SFR</w:t>
      </w:r>
    </w:p>
    <w:p>
      <w:r>
        <w:t>733. The methodology followed by the Authority to evaluate the on-net and off-net residential traffic flows of Orange and SFR is explained below.</w:t>
      </w:r>
    </w:p>
    <w:p>
      <w:r>
        <w:t>Inconsistencies between the data provided by the parties and the data from ARCEP</w:t>
      </w:r>
    </w:p>
    <w:p>
      <w:r>
        <w:t>734. The confrontation of the data provided by the parties with the public data from the ARCEP Market Observatory highlights significant inconsistencies.</w:t>
      </w:r>
    </w:p>
    <w:p>
      <w:r>
        <w:t>735. The tables below present the evolution of on-net and off-net traffic flows of SFR, including traffic from residential and business customers. The blue curves are obtained from the data provided by SFR and correspond to the sum of residential and non-residential traffic for each type of call. The red curves trace the official data from the ARCEP Market Observatory (total on-net traffic and total off-net traffic).</w:t>
      </w:r>
    </w:p>
    <w:p>
      <w:r>
        <w:t>736. Regarding total on-net traffic, although the data provided by the operator and the official data from ARCEP are identical between 2007 and 2011, this is not the case for the period prior to 2007. The figures provided by SFR are sometimes lower (before 2004) and sometimes higher (between 2004 and 2007) than the official figures, with the differences being potentially extremely significant. The same applies to total off-net traffic. The figures provided by SFR are higher than those from ARCEP, particularly between 2002 and 2005. These are precisely the years during which cross-net hedgehog traffic is particularly important for determining the amount of off-net traffic retention of SFR with respect to Bouygues Telecom.</w:t>
      </w:r>
    </w:p>
    <w:p>
      <w:r>
        <w:t>737. The tables below present the evolution of on-net and off-net traffic flows of Orange, including traffic from residential and business customers. The blue curves are obtained from the data provided by Orange (taking into account the traffic from Coriolis hedgehogs) and correspond to the sum of residential and non-residential traffic for each type of call. The red curves trace the official data from the ARCEP Market Observatory (total on-net traffic and total off-net traffic).</w:t>
      </w:r>
    </w:p>
    <w:p>
      <w:r>
        <w:t>738. Discrepancies between the data provided by the operator and the data from ARCEP thus appear regarding on-net traffic.</w:t>
      </w:r>
    </w:p>
    <w:p>
      <w:r>
        <w:t>The data retained by the Authority</w:t>
      </w:r>
    </w:p>
    <w:p>
      <w:r>
        <w:t>739. Given the inconsistencies presented above, the Authority has favored the data from ARCEP, whose reliability cannot be disputed, over that of the parties involved.</w:t>
      </w:r>
    </w:p>
    <w:p>
      <w:r>
        <w:t>740. The data provided by the parties have been used to (i) determine the share of residential traffic in on-net and off-net traffic and (ii) take into account traffic from hedgehogs. Regarding the consideration of hedgehogs, non-residential traffic volumes have been corrected in the case of SFR, while in the case of Orange, total traffic has been corrected.</w:t>
      </w:r>
    </w:p>
    <w:p>
      <w:r>
        <w:t>741. The observation of the data provided by both Orange and SFR highlights a very homogeneous behavior of non-residential traffic, both on-net and off-net, for both operators:</w:t>
      </w:r>
    </w:p>
    <w:p>
      <w:r>
        <w:rPr>
          <w:b/>
        </w:rPr>
        <w:t>[Pages 169–171]</w:t>
      </w:r>
    </w:p>
    <w:p>
      <w:r>
        <w:t>742. This very homogeneous behavior of non-residential traffic justifies that residential traffic volumes be evaluated by difference with the total traffic volumes derived from the ARCEP Market Observatory. It also allows for the evaluation of residential traffic volumes as of 2001.</w:t>
      </w:r>
    </w:p>
    <w:p>
      <w:r>
        <w:t>743. The residential traffic volumes thus determined are presented in points 219 and 221 of the decision. They have also been used by the Authority to evaluate the off-net traffic retention of Orange and SFR with respect to Bouygues Telecom.</w:t>
      </w:r>
    </w:p>
    <w:p>
      <w:r>
        <w:t>744. The following graphs present the evolution, between 2001 and 2009, of on-net and off-net traffic flows from the residential clientele of Orange and SFR, determined in accordance with the methodology outlined above, as well as the evolution of the traffic of the two operators directed towards fixed phones:</w:t>
      </w:r>
    </w:p>
    <w:p>
      <w:r>
        <w:t>c) Evaluation of the off-net traffic retention of Orange and SFR</w:t>
      </w:r>
    </w:p>
    <w:p>
      <w:r>
        <w:t>745. The evaluation of the off-net traffic retention of the two operators with respect to Bouygues Telecom presented in points 227 and 229 of the decision was carried out taking into account observations from SFR regarding the consideration of the evolution of the residential customer base during the period in question. Although increasing, the residential customer base of Orange, like that of SFR, tends to grow more slowly over time. The reference situation was therefore established by considering not the residential off-net traffic but the average number of off-net minutes issued by the customers of each of the operators. The gap between the trend observed before the generalization of on-net offers and the actual evolution of the average number of off-net minutes allows for the determination of off-net traffic retention.</w:t>
      </w:r>
    </w:p>
    <w:p>
      <w:r>
        <w:t>746. The amount of call termination revenues not received by competing operators due to the off-net traffic retention thus observed is determined by multiplying this trend gap by the number of customers in the base of each of the two operators, and then by the amounts of the call termination rates applied by the operators during the period in question. The amount of call termination revenues not received by Bouygues Telecom due to the off-net traffic retention of Orange and SFR can be determined based on the bilateral traffic flows between operators.</w:t>
      </w:r>
    </w:p>
    <w:p>
      <w:r>
        <w:t>747. The off-net traffic retention of Orange with respect to its two competitors can thus be evaluated at nearly 340 million euros between 2005 and 2009, of which 140 million euros with respect to Bouygues Telecom. The off-net traffic retention of SFR with respect to its two competitors can be evaluated at nearly 110 million euros between 2005 and 2009, of which 42 million euros with respect to Bouygues Telecom.</w:t>
      </w:r>
    </w:p>
    <w:p>
      <w:r>
        <w:t>d) The evolution of Bouygues Telecom's off-net traffic following the launch of the "Neo" cross-net offers</w:t>
      </w:r>
    </w:p>
    <w:p>
      <w:r>
        <w:t>748. The increase in call termination expenses related to the marketing of Bouygues Telecom's "Neo" offers presented in point 535 of the decision has been evaluated based on data provided by the operator regarding the off-net traffic volumes generated by its offers accessible to residential customers, by comparing the off-net traffic actually recorded and the trend observed between 2002 and 2006.</w:t>
      </w:r>
    </w:p>
    <w:p>
      <w:r>
        <w:t>749. This evaluation does not take into account any potential slowdown in the recruitment rate of Bouygues Telecom subscribers, unlike that which was carried out for the estimation of the off-net traffic retention of Orange and SFR. The method implemented is therefore relatively conservative, and the results obtained are favorable to the companies involved.</w:t>
      </w:r>
    </w:p>
    <w:p>
      <w:r>
        <w:t>750. The results are presented in the graph below:</w:t>
      </w:r>
    </w:p>
    <w:p>
      <w:r>
        <w:t>751. The marketing of the "Neo" offers has led to a significant increase in Bouygues Telecom's off-net traffic between the second quarter of 2006 and the end of 2009, of nearly 3.8 billion minutes with respect to Orange and nearly 4.5 billion minutes with respect to SFR. Given the call termination charges billed by mobile phone operators during this period, this increase in off-net traffic corresponds to an increase in call termination charges paid to Orange of nearly 270 million euros and 323 million euros regarding the charges paid to SFR, totaling nearly 593 million euros.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