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https://www.autoritedelaconcurrence.fr/fr/decision/relative-des-pratiques-mises-en-oeuvre-dans-le-secteur-de-lelimination-des-dechets</w:t>
      </w:r>
    </w:p>
    <w:p>
      <w:r>
        <w:t>Pages translated : 42</w:t>
      </w:r>
    </w:p>
    <w:p/>
    <w:p>
      <w:r>
        <w:rPr>
          <w:b/>
        </w:rPr>
        <w:t>[Pages 1–3]</w:t>
      </w:r>
    </w:p>
    <w:p>
      <w:r>
        <w:t xml:space="preserve">FRENCH REPUBLIC  </w:t>
        <w:br/>
        <w:t xml:space="preserve">Decision No. 18-D-17 of 20 September 2018  </w:t>
        <w:br/>
        <w:t xml:space="preserve">concerning practices implemented in the sector of  </w:t>
        <w:br/>
        <w:t xml:space="preserve">the disposal of healthcare waste with infectious risk  </w:t>
        <w:br/>
        <w:t>in Corsica</w:t>
      </w:r>
    </w:p>
    <w:p>
      <w:r>
        <w:t xml:space="preserve">The Competition Authority (permanent commission),  </w:t>
        <w:br/>
        <w:t xml:space="preserve">Having regard to the letter of 4 July 2014 registered under number 14/0060 F by which the Minister of Economy, Productive Recovery, and Digital Affairs referred to the Competition Authority practices implemented in the sector of the disposal of healthcare waste with infectious risk in Corsica;  </w:t>
        <w:br/>
        <w:t xml:space="preserve">Having regard to Book IV of the Commercial Code and in particular its Article L. 420-2;  </w:t>
        <w:br/>
        <w:t xml:space="preserve">Having regard to the decision of the General Rapporteur of 28 February 2018 stating that the case would be subject to a decision by the Authority without prior establishment of a report;  </w:t>
        <w:br/>
        <w:t xml:space="preserve">Having regard to the observations presented by the companies SANICORSE, SAS Groupe Cesarini, and by the Government Commissioner;  </w:t>
        <w:br/>
        <w:t xml:space="preserve">Having regard to the other documents in the file;  </w:t>
        <w:br/>
        <w:t xml:space="preserve">The Rapporteur, the Deputy General Rapporteur, the Government Commissioner, and the representatives of the companies SANICORSE and SAS Groupe Cesarini, heard during the session of the Competition Authority on 12 June 2018;  </w:t>
        <w:br/>
        <w:t>Adopts the following decision:</w:t>
      </w:r>
    </w:p>
    <w:p>
      <w:r>
        <w:t xml:space="preserve">Summary1:  </w:t>
        <w:br/>
        <w:t xml:space="preserve">By the terms of the decision below, the Competition Authority imposes a financial penalty of 199,000 euros on the company SANICORSE (jointly with its parent company SAS Groupe Cesarini) for having implemented a practice of abrupt, significant, persistent, and unjustified increases in the tariffs for the disposal of healthcare waste with infectious risk (DASRI) in Corsica from 2011 to 2015, contrary to Article L. 420-2 of the Commercial Code.  </w:t>
        <w:br/>
        <w:t xml:space="preserve">Healthcare establishments are required by the Public Health Code to treat and dispose of their DASRI under constrained conditions and deadlines. The only active company in the DASRI disposal market in Corsica, SANICORSE has long-standing contractual relationships with Corsican healthcare establishments.  </w:t>
        <w:br/>
        <w:t xml:space="preserve">From February 2011, SANICORSE, leveraging its monopoly in the market, imposed abrupt and significant increases in its tariffs for the disposal of DASRI on these establishments, in a context of threats of contract termination or abstention from bidding on launched tenders (including those grouping all healthcare establishments).  </w:t>
        <w:br/>
        <w:t xml:space="preserve">The Competition Authority was seized of these practices by the Minister of Economy on 4 July 2014 following an administrative investigation report conducted by the DGCCRF.  </w:t>
        <w:br/>
        <w:t xml:space="preserve">This decision of the Authority is part of a well-established national and European jurisprudence that penalizes abusive practices by companies in a dominant position, which are subject to particular responsibility when they impose unfair selling prices, constituting exploitative abuse (see §119 and following of the decision).  </w:t>
        <w:br/>
        <w:t xml:space="preserve">The repression of such abuses, known as exploitative abuses, is linked to the particular responsibility that weighs on the company in a dominant position.  </w:t>
        <w:br/>
        <w:t xml:space="preserve">This is particularly the case when a company holds a monopoly that no other company is likely to contest and when the Government has not regulated prices on the basis and under the conditions provided for in Article L. 410-2 of the Commercial Code (Competition Council, decision No. 00-D-27 of 13 June 2000, Osny Detention Center; decision No. 03-D-18 of 10 April 2003 concerning a referral from the company GLEM, §15; decision No. 05-D-15 of 13 April 2005 concerning a referral from the company Regal Pat against the company Electricité de Strasbourg, §8; Competition Authority, decision No. 09-D-24 of 28 July 2009 concerning practices implemented by France Télécom in various markets for fixed electronic communications services in the DOM, §168).  </w:t>
        <w:br/>
        <w:t xml:space="preserve">According to the case law of the Court of Justice of the European Union (hereinafter "CJEU"), a practice of abusive pricing towards individuals or professionals, within the framework of a monopoly, can be established, particularly if there is a manifest disproportion between this price and the value of the corresponding service (CJEU, 13 November 1975, General Motors, Case 26/75; CJEU, 11 November 1986, British Leyland, Case 226/84) or if such a manifest anomaly appears following a comparison made on a homogeneous basis within the framework of an analysis of the components of the practiced price (CJEU, 14 February 1978, United Brands, Case 27/76; CJEU, 13 July 1989, Tournier, Case C-395/87); such a practice does not exist if the observed disproportion has a justification (CJEU, 8 June 1971, Deutsche Grammophon, 78/70; CJEU, 13 July 1989, Tournier cited above).  </w:t>
        <w:br/>
        <w:t>1 This summary is strictly indicative. Only the reasons for the decision numbered below are authoritative.</w:t>
      </w:r>
    </w:p>
    <w:p>
      <w:r>
        <w:t xml:space="preserve">The Authority specified that a tariff increase is likely to be anti-competitive particularly when it implements a strategy of exploiting captive customers by the company in a dominant position, the highlighting of which stems, on the one hand, from its abrupt, significant, non-transitory nature and, on the other hand, from the absence of objective justification for this increase in light of the operating conditions of the market.  </w:t>
        <w:br/>
        <w:t xml:space="preserve">In the present case and in view of all the circumstances of the file, the Authority considered that SANICORSE had committed a brutal, significant, and non-transitory tariff increase, which was devoid of any objective justification in light of the operating conditions of the market, and which aimed in particular to dissuade its clients from developing alternative solutions for the treatment of DASRI.  </w:t>
        <w:br/>
        <w:t xml:space="preserve">The abrupt and significant tariff increases implemented by SANICORSE until 2015 could indeed not be objectively justified by any of the circumstances invoked by SANICORSE, taken together or in isolation, mainly drawn from the increase in its costs and investments.  </w:t>
        <w:br/>
        <w:t xml:space="preserve">This practice resulted in an illegitimate additional cost for the healthcare establishments responsible for a public service mission and also had the effect of discouraging all clients from seeking an alternative to the monopoly supplier, for fear of retaliatory tariff measures that could be taken by SANICORSE.  </w:t>
        <w:br/>
        <w:t xml:space="preserve">A second grievance of discrimination against the CH of Castelluccio had been notified to SANICORSE, but was not retained as this practice was not distinct, in the circumstances of the case, from that which was the basis of the first grievance, of which it constituted one of the elements.  </w:t>
        <w:br/>
        <w:t>In addition to the financial penalty imposed, the Authority ordered the company to publish a summary of the decision in the print edition and in the online edition of three newspapers (Corse Matin, the magazine of the Fédération Hospitalière de France, and the Gazette des communes).</w:t>
      </w:r>
    </w:p>
    <w:p>
      <w:r>
        <w:rPr>
          <w:b/>
        </w:rPr>
        <w:t>[Pages 4–6]</w:t>
      </w:r>
    </w:p>
    <w:p>
      <w:r>
        <w:t xml:space="preserve">SYNOPSIS  </w:t>
        <w:br/>
        <w:t xml:space="preserve">I. Findings .................................................................................... 5  </w:t>
        <w:br/>
        <w:t xml:space="preserve">A. MINISTERIAL REFERRAL ..................................................................................................... 5  </w:t>
        <w:br/>
        <w:t xml:space="preserve">B. THE SECTOR AND THE COMPANIES INVOLVED ............................................................ 5  </w:t>
        <w:br/>
        <w:t xml:space="preserve">1. THE SECTOR OF DASRI DISPOSAL .................................................................................. 5  </w:t>
        <w:br/>
        <w:t xml:space="preserve">2. THE DASRI DISPOSAL CHANNEL .................................................................................... 6  </w:t>
        <w:br/>
        <w:t xml:space="preserve">3. THE COMPANIES INVOLVED .............................................................................................. 9  </w:t>
        <w:br/>
        <w:t xml:space="preserve">C. THE BEHAVIORS IMPLEMENTED BY SANICORSE ....................................................... 10  </w:t>
        <w:br/>
        <w:t xml:space="preserve">1. 2007-2011: A INCREASE IN RATES UNDER THE THREAT OF TERMINATION .......... 10  </w:t>
        <w:br/>
        <w:t xml:space="preserve">2. FROM 2011 ON: A SUDDEN AND GENERALIZED INCREASE IN DASRI DISPOSAL PRICES .................................................................................................................. 12  </w:t>
        <w:br/>
        <w:t xml:space="preserve">3. SANICORSE'S JUSTIFICATIONS REGARDING ITS TARIFF INCREASE PLAN ............... 13  </w:t>
        <w:br/>
        <w:t xml:space="preserve">D. THE NOTIFIED GRIEVANCES ............................................................................................... 17  </w:t>
        <w:br/>
        <w:t xml:space="preserve">1. GRIEVANCE NO. 1 ............................................................................................................... 17  </w:t>
        <w:br/>
        <w:t xml:space="preserve">2. GRIEVANCE NO. 2 ............................................................................................................... 17  </w:t>
        <w:br/>
        <w:t xml:space="preserve">II. Discussion ................................................................................ 18  </w:t>
        <w:br/>
        <w:t xml:space="preserve">A. THE DEFINITION OF THE RELEVANT MARKET AND SANICORSE'S POSITION IN THIS MARKET ........................................................................................................................................ 18  </w:t>
        <w:br/>
        <w:t xml:space="preserve">1. ON THE RELEVANT MARKET .......................................................................................... 18  </w:t>
        <w:br/>
        <w:t xml:space="preserve">2. ON SANICORSE'S POSITION ............................................................................................. 19  </w:t>
        <w:br/>
        <w:t xml:space="preserve">B. ON THE MERITS OF THE GRIEVANCES ........................................................................... 20  </w:t>
        <w:br/>
        <w:t xml:space="preserve">1. ON THE GRIEVANCE RELATING TO THE SUDDEN, SIGNIFICANT, PERSISTENT, AND UNJUSTIFIED INCREASE IN THE PRICE OF DASRI DISPOSAL SERVICES .................. 20  </w:t>
        <w:br/>
        <w:t xml:space="preserve">2. ON THE GRIEVANCE OF TARIFF DISCRIMINATION ....................................................... 33  </w:t>
        <w:br/>
        <w:t xml:space="preserve">C. ON THE ATTRIBUTION OF PRACTICES ............................................................................. 33  </w:t>
        <w:br/>
        <w:t xml:space="preserve">III. On sanctions .......................................................................... 34  </w:t>
        <w:br/>
        <w:t xml:space="preserve">A. ON THE DETERMINATION OF THE BASE AMOUNT ....................................................... 35  </w:t>
        <w:br/>
        <w:t xml:space="preserve">B. ON THE INDIVIDUALIZATION OF THE SANCTION .......................................................... 39  </w:t>
        <w:br/>
        <w:t xml:space="preserve">C. ON THE TOTAL AMOUNT OF THE SANCTION AND FINAL ADJUSTMENTS ............... 39  </w:t>
        <w:br/>
        <w:t>D. ON THE PUBLICATION INJUNCTION ............................................................................... 40</w:t>
      </w:r>
    </w:p>
    <w:p>
      <w:r>
        <w:t xml:space="preserve">I. Findings  </w:t>
        <w:br/>
        <w:t xml:space="preserve">A. MINISTERIAL REFERRAL  </w:t>
        <w:br/>
        <w:t xml:space="preserve">1. The Interregional Competition Investigation Brigade (hereinafter, "BIEC") of Provence-Alpes-Côte d’Azur, Languedoc-Roussillon, Corsica conducted an administrative investigation report (hereinafter, "RAE") (references 4 to 33), dated 24 January 2013, noting that the company SANICORSE (hereinafter, "SANICORSE") had engaged in practices contrary to the provisions of Article L. 420-2 of the Commercial Code in the sector of waste from healthcare activities involving infectious risks (hereinafter, "DASRI") in Corsica.  </w:t>
        <w:br/>
        <w:t xml:space="preserve">2. This RAE was transmitted by the Minister of Economy to the General Rapporteur of the Competition Authority (hereinafter, "the Authority"). The Authority informed him, by letter dated 24 May 2013, that it did not intend to propose that the Authority take up this matter ex officio.  </w:t>
        <w:br/>
        <w:t xml:space="preserve">3. On 17 March 2014, the Minister responsible for the economy proposed to the concerned company to settle under Article L. 464-9 of the Commercial Code, but SANICORSE refrained from responding to this proposal.  </w:t>
        <w:br/>
        <w:t xml:space="preserve">4. By letter dated 8 July 2014, the Minister of Economy referred the Authority, under Articles L. 462-5 and L. 464-9 of the Commercial Code, regarding practices implemented by SANICORSE.  </w:t>
        <w:br/>
        <w:t xml:space="preserve">5. The referral was registered under number 14/0060 F.  </w:t>
        <w:br/>
        <w:t xml:space="preserve">6. By decision dated 28 February 2018, made under Articles L. 463-3 and R. 463-12 of the Commercial Code, the General Rapporteur decided that the case would be examined by the Authority without prior establishment of a report.  </w:t>
        <w:br/>
        <w:t xml:space="preserve">7. In accordance with the aforementioned provisions, a notification of grievances was sent to the parties and to the Government Commissioner on 1 March 2018.  </w:t>
        <w:br/>
        <w:t xml:space="preserve">B. THE SECTOR AND THE COMPANIES INVOLVED  </w:t>
        <w:br/>
        <w:t xml:space="preserve">8. The sector concerned by the practices is that of DASRI disposal in the territory of the Corsica region.  </w:t>
        <w:br/>
        <w:t xml:space="preserve">1. THE SECTOR OF DASRI DISPOSAL  </w:t>
        <w:br/>
        <w:t xml:space="preserve">9. According to Article R. 1335-1 of the Public Health Code (hereinafter "CSP"), healthcare waste is defined as "waste resulting from diagnostic, monitoring, and preventive, curative, or palliative treatment activities in the fields of human and veterinary medicine."  </w:t>
        <w:br/>
        <w:t xml:space="preserve">10. Among healthcare waste, those defined as infectious risks are those that:  </w:t>
        <w:br/>
        <w:t xml:space="preserve">- either present an infectious risk, as they contain viable microorganisms or toxins that, due to their nature, quantity, or metabolism, can cause disease in humans or other living organisms;  </w:t>
        <w:br/>
        <w:t xml:space="preserve">- or, even in the absence of an infectious risk, fall under one of the following categories: a) sharp or cutting materials intended for disposal, whether or not they have been in contact with a biological product; b) blood products for therapeutic use that have been incompletely used or have expired; c) human anatomical waste, corresponding to human fragments that are not easily identifiable.  </w:t>
        <w:br/>
        <w:t xml:space="preserve">11. DASRI can be produced by three categories of actors:  </w:t>
        <w:br/>
        <w:t xml:space="preserve">- DASRI produced by healthcare establishments generally correspond to significant quantities of waste concentrated in one location;  </w:t>
        <w:br/>
        <w:t xml:space="preserve">- medical DASRI are produced by professionals in liberal practice and medical biology laboratories. The quantities of waste produced are low and very geographically dispersed;  </w:t>
        <w:br/>
        <w:t xml:space="preserve">- DASRI from self-treatment patients: they can be produced by any person, outside the intervention of a healthcare professional. They come, for example, from home tests of diabetics, renal insufficiency patients, or respiratory insufficiency patients. The quantities of waste produced are very low and extremely geographically dispersed.  </w:t>
        <w:br/>
        <w:t xml:space="preserve">2. THE DASRI DISPOSAL CHANNEL  </w:t>
        <w:br/>
        <w:t xml:space="preserve">a) The regulatory framework  </w:t>
        <w:br/>
        <w:t xml:space="preserve">At the national level  </w:t>
        <w:br/>
        <w:t xml:space="preserve">12. Every producer or holder of waste is required to ensure or have the management of such waste ensured. They are responsible for the management of this waste until its final disposal or recovery, even when the waste is transferred for treatment to a third party. They must ensure that the person to whom they hand it over is authorized to take charge of it (Article L. 541-2 of the Environmental Code).  </w:t>
        <w:br/>
        <w:t xml:space="preserve">13. The Public Health Code refers, through its Articles L. 1335-1 and L. 1335-2, to the aforementioned provisions of the Environmental Code for the disposal of DASRI. It follows that every producer or holder of DASRI is required to ensure its management and disposal. More specifically, any person who engages in an activity producing DASRI is required to separate it from other waste upon its production and to dispose of it, in accordance with Articles R. 1335-2 and R. 1335-5 of the CSP.  </w:t>
        <w:br/>
        <w:t xml:space="preserve">14. This obligation falls, under Article R. 1335-2 of the CSP:  </w:t>
        <w:br/>
        <w:t xml:space="preserve">- 1° on the healthcare establishment, educational establishment, research establishment, or industrial establishment, when such waste is produced in such an establishment;  </w:t>
        <w:br/>
        <w:t xml:space="preserve">- 2° on the legal entity on behalf of which a healthcare professional engages in their waste-producing activity;  </w:t>
        <w:br/>
        <w:t xml:space="preserve">- 3° in other cases, on the individual who professionally engages in the waste-producing activity.  </w:t>
        <w:br/>
        <w:t>15. The DASRI disposal channels are clearly defined and regulated. The main texts regulating each stage of treatment are as follows:</w:t>
      </w:r>
    </w:p>
    <w:p>
      <w:r>
        <w:rPr>
          <w:b/>
        </w:rPr>
        <w:t>[Pages 7–9]</w:t>
      </w:r>
    </w:p>
    <w:p>
      <w:r>
        <w:t>- Order of 7 September 1999 by the ministers responsible for health and the environment concerning the control of DASRI disposal channels;</w:t>
        <w:br/>
        <w:t>- Order of 7 September 1999 by the ministers responsible for health and the environment concerning the storage methods of DASRI;</w:t>
        <w:br/>
        <w:t>- Order of 24 November 2003 by the ministers responsible for health, ecology, social affairs, and agriculture concerning the packaging of DASRI;</w:t>
        <w:br/>
        <w:t>- "TMD" Order of 29 May 2009 by the ministers responsible for ecology and the economy concerning the transport of dangerous goods by road, and;</w:t>
        <w:br/>
        <w:t>- Decree of 22 October 2010 concerning the treatment by incineration or disinfection of DASRI, whose provisions have been codified in the CSP.</w:t>
        <w:br/>
        <w:t>16. There are four stages in the disposal channel:</w:t>
        <w:br/>
        <w:t>- sorting: it allows for the separation of DASRI from ordinary waste.</w:t>
        <w:br/>
        <w:t>- storage: the conditions and timeframes for storage between the actual production of waste and its incineration or pre-treatment by disinfection depend on the quantity produced. The maximum duration of storage, under appropriate conditions, varies from 72 hours for establishments producing more than 100 kg of DASRI per week to 7 days for productions between 15 kg/month and 100 kg/week, and can reach 1 month for small productions between 5 kg/month and 15 kg/month.</w:t>
        <w:br/>
        <w:t>- collection and transport: these can be carried out in two alternative ways, either through a service provider subject to regulations concerning hazardous materials or by voluntary contribution (for limited quantities), in compliant packaging.</w:t>
        <w:br/>
        <w:t>- destruction: this can be carried out using two methods, in a single step by incineration or co-incineration in a household waste incineration plant, or in two steps by pre-treatment of disinfection (called inerting or banalization) followed by landfill of household waste. This latter process does not allow for the treatment of all DASRI, particularly those produced by anticancer treatments (cytotoxic) or human anatomical waste. In the national territory, approximately 80% of DASRI are treated by incineration.</w:t>
        <w:br/>
        <w:t>17. Traceability documents follow these different stages. Administrative authorities ensure compliance with regulations and oversee the planning of waste management at the regional level.</w:t>
        <w:br/>
        <w:t>18. Thus, the regional plans for the disposal of special industrial waste (PREDIS) are developed by the competent authority (the prefect for Corsica) after consulting the advisory commission, the regional council, and the neighboring regional councils of the plan area, as well as the departmental hygiene council of each department in the plan area. They provide, at the regional level, an inventory of waste to be disposed of; analyze the adequacy between needs and treatment capacities; organize transport to limit distances and volumes; finally, they prioritize channels that present the best cost/effectiveness ratio for treatment. In 2015, the PREDIS were replaced by the plans for the prevention and management of hazardous waste (hereinafter, "PPGDD").</w:t>
        <w:br/>
        <w:t>In Corsica</w:t>
        <w:br/>
        <w:t>19. The management of DASRI is organized by the PREDIS of the Corsica region, approved by prefectural order No. 04-0638 of 21 September 2004 (references 1364 and following). This document provides that all healthcare waste must be treated by the inerting facility of the Ajaccio hospital, in accordance with the proximity principle established by law (Article L. 541-1 of the Environmental Code). They must also be integrated into a standardized collection circuit. In contrast, cytostatic products are directed to specialized units on the mainland (reference 1379). Similarly, human anatomical waste and animal carcasses are excluded from treatment by inerting (reference 1382).</w:t>
        <w:br/>
        <w:t>20. At its request, the company SANICORSE was authorized, by prefectural order No. 08-0511 of 23 May 2008, to operate a DASRI disinfection facility in Sarrola-Carcopino (references 1380 and following). Since that date, the CH of Ajaccio no longer has DASRI disposal equipment on its site.</w:t>
        <w:br/>
        <w:t>21. In its deliberation of 25 November 2010, the Corsican Territorial Collectivity prohibited the use of thermal treatment processes for waste, in any form. Consequently, since that date, DASRI produced in the region can only be disposed of by the process of banalization through pre-treatment and disinfection before landfill (references 1389 and 1390).</w:t>
        <w:br/>
        <w:t>22. Banalization is a process that involves finely grinding the waste and sterilizing it by raising the temperature (138°C), in order to remove the sharp, piercing, or infectious characteristics that confer the status of hazardous waste. Once pre-treated, DASRI are considered as waste comparable to household waste (hereinafter, "DAOM").</w:t>
        <w:br/>
        <w:t>23. In response to a questionnaire from the investigating services dated 10 August 2017, the Regional Health Agency (hereinafter, "ARS") of Corsica indicated that there are currently three service providers operating banalizers (references 1636 and 1637):</w:t>
        <w:br/>
        <w:t>- the medical analysis laboratories Vigilab and Vialle, both located in Bastia in Haute-Corse, which have a prefectural authorization under the departmental health regulations, for the disposal of their own DASRI;</w:t>
        <w:br/>
        <w:t>- SANICORSE, located in Sarrola-Carcopino in Corse-du-Sud, which has a prefectural authorization under the regulations concerning classified installations for environmental protection ("ICPE"), for the disposal of DASRI from healthcare establishments and professionals.</w:t>
        <w:br/>
        <w:t>24. In 2017, the Corsican Territorial Collectivity submitted for public consultation the draft PPGDD which will replace the PREDIS adopted in 2004 (references 2063 to 2336).</w:t>
        <w:br/>
        <w:t>b) The DASRI yield</w:t>
        <w:br/>
        <w:t>25. In 2011, there were 71 DASRI treatment facilities in the national territory (32 incineration facilities and 39 disinfection facilities) (ADEME study, June 2013).</w:t>
        <w:br/>
        <w:t>26. According to the aforementioned ADEME study from June 2013, the total yield of DASRI produced in the national territory was estimated at approximately 170,000 tons in 2011. Adjusted for the French population, the national average production was therefore 2.63 kilograms per inhabitant.</w:t>
        <w:br/>
        <w:t>27. Regarding Corsica, the draft PPGDD indicates that the volume of DASRI produced on the island in 2013 was approximately 1,050 tons (reference 2132). With a population of 302,966 people (excluding tourism), the production of DASRI per inhabitant was approximately 3.5 kg. This ratio drops to approximately 2.7 kg when considering the total population (391,849 individuals).</w:t>
        <w:br/>
        <w:t>28. According to the 2004 PREDIS of Corsica, the largest portion of the production of this waste comes from healthcare establishments (hospitals and clinics), with 97%, compared to 3% for diffuse producers (reference 1374).</w:t>
        <w:br/>
        <w:t>c) The cost of DASRI disposal in France</w:t>
        <w:br/>
        <w:t>29. A study conducted by ADEME in 2008 on the assessment of DASRI disposal in France revealed a significant price dispersion at the national level:</w:t>
        <w:br/>
        <w:t>Number Number</w:t>
        <w:br/>
        <w:t>Response Rate Minimum Maximum Median Average Deviation</w:t>
        <w:br/>
        <w:t>of sites of responses</w:t>
        <w:br/>
        <w:t>Disinfection 34 20 59% €230 €1,800 €368 €480 €609</w:t>
        <w:br/>
        <w:t>UIOM 29 16 55% €200 €460 €65 €315 €314</w:t>
        <w:br/>
        <w:t>Incineration Not</w:t>
        <w:br/>
        <w:t>4 2 50% €250 €1,000 €325 €475</w:t>
        <w:br/>
        <w:t>specific relevant</w:t>
        <w:br/>
        <w:t>Figure 1: Analysis of disposal prices per ton (Source: ADEME report 2008)</w:t>
        <w:br/>
        <w:t>30. In this study, the price analysis only takes into account the disposal operations of DASRI. The costs of standardized packaging, maintenance of collection bins, storage facility maintenance, and those of collection and transport were not included.</w:t>
        <w:br/>
        <w:t>31. Finally, a PHARE study communicated by the CHU of Bastia indicates that the average cost (excluding the maximum observed data) of the overall disposal of DASRI (collection, treatment, packaging) in the national territory is established at €854 per ton (reference 1530).</w:t>
        <w:br/>
        <w:t>3. THE COMPANIES INVOLVED</w:t>
        <w:br/>
        <w:t>a) SANICORSE and SAS Groupe Cesarini</w:t>
        <w:br/>
        <w:t>32. The company SAS Groupe Cesarini is the parent company of a group that includes the companies SANICORSE, TOXICORSE, and LOMBRICORSE.</w:t>
        <w:br/>
        <w:t>33. SANICORSE began its activity in July 1994 (references 1608 to 1614). Initially located on the site of the Ajaccio hospital, the company is now situated in Sarrola-Carcopino, in Corse-du-Sud (about twenty kilometers from Ajaccio).</w:t>
        <w:br/>
        <w:t>34. This company is responsible for the collection and treatment of healthcare waste such as contaminated, hazardous, and infectious medical waste. It also engages in the recovery and treatment of confidential waste such as archives, papers, and specific packaging.</w:t>
        <w:br/>
        <w:t>35. To carry out its treatment activity for DASRI other than cytotoxic drug residues and human anatomical waste, SANICORSE has two autoclave inerting units of the ECODAS T2000 type with a total treatment capacity of 5,000 tons/year. With an estimated DASRI yield of approximately 1,050 tons annually, the theoretical utilization rate of SANICORSE's capacities is just over 20%.</w:t>
        <w:br/>
        <w:t>36. Anatomical parts are collected by its services and sent to crematoria on the mainland.</w:t>
      </w:r>
    </w:p>
    <w:p>
      <w:r>
        <w:rPr>
          <w:b/>
        </w:rPr>
        <w:t>[Pages 10–12]</w:t>
      </w:r>
    </w:p>
    <w:p>
      <w:r>
        <w:t xml:space="preserve">37. The residues of cytotoxic drugs and radioactive products are treated exclusively by TOXI CORSE.  </w:t>
        <w:br/>
        <w:t xml:space="preserve">38. The company LOMBRICORSE (reference 1598) is responsible for the treatment of sludge from wastewater treatment plants.  </w:t>
        <w:br/>
        <w:t xml:space="preserve">39. In 2017, SANICORSE's revenue amounted to 2,533,971 euros (reference 2979). The SAS Groupe Cesarini, for its part, achieved a combined revenue of 2,832,683 euros for the same year (reference 2979).  </w:t>
        <w:br/>
        <w:t xml:space="preserve">b) The producers of DASRI in Corsica  </w:t>
        <w:br/>
        <w:t xml:space="preserve">The healthcare establishments  </w:t>
        <w:br/>
        <w:t xml:space="preserve">Corsica has 15 healthcare establishments spread across its territory. In 2013, all these establishments produced 818 tons of waste out of a total of 945 tons collected (reference 2130).  </w:t>
        <w:br/>
        <w:t xml:space="preserve">40. That same year, SANICORSE generated, from these healthcare establishments and for the sole service of inerting (excluding collection, transport, and packaging), a revenue of over 1.4 million euros (references 2533 to 2544).  </w:t>
        <w:br/>
        <w:t xml:space="preserve">The other producers  </w:t>
        <w:br/>
        <w:t xml:space="preserve">41. In 2013, SANICORSE disposed of 129.2 tons of waste from diffuse producers for a revenue, for the sole service of inerting (excluding collection, transport, and packaging), of approximately 196,000 euros (reference 2545).  </w:t>
        <w:br/>
        <w:t xml:space="preserve">C. THE BEHAVIORS IMPLEMENTED BY SANICORSE  </w:t>
        <w:br/>
        <w:t xml:space="preserve">1. 2007-2011: A PRICE INCREASE UNDER THE THREAT OF TERMINATION  </w:t>
        <w:br/>
        <w:t xml:space="preserve">42. Starting in 2007, SANICORSE gradually terminated the contracts it had with the following healthcare establishments: the Hospital Center (hereinafter, CH) of Castelluccio, the CH of Bastia, and the Polyclinic of Southern Corsica in Porto-Vecchio.  </w:t>
        <w:br/>
        <w:t xml:space="preserve">43. Furthermore, SANICORSE refrained from bidding on tenders launched by some of these healthcare establishments.  </w:t>
        <w:br/>
        <w:t xml:space="preserve">44. Conversely, during this period, SANICORSE always agreed to contract with these healthcare establishments, outside of the market and at increased tariff conditions compared to the conditions that prevailed under the terminated contractual relationships.  </w:t>
        <w:br/>
        <w:t xml:space="preserve">45. In the absence of an available alternative to collect and dispose of waste in Corsica, these healthcare establishments were forced to accept the increased rates.  </w:t>
        <w:br/>
        <w:t xml:space="preserve">a) The case of the CH of Castelluccio  </w:t>
        <w:br/>
        <w:t xml:space="preserve">46. By a letter dated 28 August 2007 from Master X..., counsel for SANICORSE, the latter informed the CH of Castelluccio that it had not submitted a bid for the tender it had launched. In this letter, SANICORSE further specified that the CH of Castelluccio should substitute its new service provider within two months (reference 87).  </w:t>
        <w:br/>
        <w:t xml:space="preserve">47. In the absence of an alternative operator in Corsica to collect and dispose of waste, the CH of Castelluccio was nonetheless compelled to contract with SANICORSE, outside of the tender process.  </w:t>
        <w:br/>
        <w:t xml:space="preserve">48. It appears from the invoices sent by the CH of Castelluccio to the investigating services that the unit price excluding tax charged in October 2007 for the treatment of DASRI was €1.38 HT/kg, then €1.51 HT/kg in November 2007. As of 1 January 2008, the price rose to €2.20 HT/kg (references 40 to 45 and 2450).  </w:t>
        <w:br/>
        <w:t xml:space="preserve">49. On 10 January 2011, Master X... invoked "a late extension" of the CH of Castelluccio for the renewal of the contract to justify the cessation of "its services without delay solely due to your failure in the administrative management of this contract and the deadlines it prescribes" (reference 84).  </w:t>
        <w:br/>
        <w:t xml:space="preserve">50. On 8 February 2011, the director of the CH of Castelluccio was compelled, again due to the lack of an alternative solution, to sign an immediate contract with SANICORSE stipulating a rate of €6.60 HT/kg (reference 69) for treated DASRI.  </w:t>
        <w:br/>
        <w:t xml:space="preserve">51. Thus, between 2007 and 2011, the CH of Castelluccio experienced an increase of nearly 380% in the cost of its DASRI treatment services.  </w:t>
        <w:br/>
        <w:t xml:space="preserve">b) The case of the Polyclinic of Southern Corsica in Porto-Vecchio  </w:t>
        <w:br/>
        <w:t xml:space="preserve">52. By letter dated 26 September 2011, SANICORSE notified the Polyclinic of Southern Corsica (hereinafter, the "Polyclinic") of the termination of the waste collection and treatment agreement with effect from 28 December 2011 (references 1691 and 1692). SANICORSE justified this unilateral termination by invoking, on the one hand, the existence of a new model of agreement validated by the ARS and, on the other hand, the necessity to modify the rates.  </w:t>
        <w:br/>
        <w:t xml:space="preserve">53. According to SANICORSE, this necessity was justified by the fact that the ARS wished to make healthcare establishments autonomous in terms of DASRI treatment, even as it had asked SANICORSE to make numerous investments (doubling treatment capacities and increasing storage capacities). According to SANICORSE, this increase in rates allowed it to better face a potential early closure of the company. By letter dated 19 October 2011, the director of the Polyclinic questioned SANICORSE as to whether it truly intended to end their relationship as of 28 December 2011 and, if so, on the conditions under which a potential continuation of the relationship could take place (reference 1690).  </w:t>
        <w:br/>
        <w:t xml:space="preserve">54. A new agreement with an increased rate was sent to the Polyclinic on 14 November 2011.  </w:t>
        <w:br/>
        <w:t xml:space="preserve">55. On 18 November 2011, the director of the Polyclinic reported this situation to the ARS, highlighting the increase in rates - "the cost of the service provides for an increase of more than 276% concerning the cost of collective rotation and 404% concerning the inerting of waste per kg" - and the link made by SANICORSE between this increase and the potential projects of the ARS regarding DASRI (reference 1688).  </w:t>
        <w:br/>
        <w:t xml:space="preserve">56. On 20 December 2011, this agreement was ultimately accepted by the Polyclinic, although it denounced a "hostage-taking" and "a leonine agreement" (reference 1687).  </w:t>
        <w:br/>
        <w:t xml:space="preserve">c) The case of the CH of Bastia  </w:t>
        <w:br/>
        <w:t xml:space="preserve">57. The CH of Bastia entered into a contract with SANICORSE on 21 March 2005. This contract was entered into without competition and without publicity, in accordance with the decision of the members of the tender commission made in the meeting of 10 March 2005. The cost of the service per ton was €1,206.33 HT, or €1.20 per kilo (reference 97).  </w:t>
        <w:br/>
        <w:t xml:space="preserve">58. On 22 February 2008, the CH of Bastia launched a new tender. However, no bids were recorded. Nevertheless, it appears from an internal note of the establishment that, in a letter dated 9 April 2008, SANICORSE indicated that, although it was not bidding, it was willing to make a proposal outside the market at the price of €1.75 HT per kilo (reference 97). Still in this internal note, the CH of Bastia indicated that this proposal represented an additional cost of 45.6% compared to the previous contract (reference 97).  </w:t>
        <w:br/>
        <w:t xml:space="preserve">59. This note further states that SANICORSE's offer was brought to the attention of the tender commission and to a representative of the DGCCRF. However, it appears from a letter sent by the director of the CH of Bastia to the principal treasurer that the tender commission and the representative of the DGCCRF concluded "that the CH of Bastia was obliged to accept these temporary conditions in order to avoid a disruption that would have generated major difficulties in the operation of the Hospital Center of Bastia" (reference 106).  </w:t>
        <w:br/>
        <w:t xml:space="preserve">60. It should also be noted that during the year 2014, the CH of Bastia led, as the coordinating establishment, a regional grouping project aimed at pooling the needs of all Corsican healthcare establishments in order to organize a common tender for the provision of waste disposal services for their DASRI. No response to this tender was submitted by SANICORSE. These elements did not prevent SANICORSE and the CH of Bastia from maintaining their contractual relations uninterrupted until today.  </w:t>
        <w:br/>
        <w:t xml:space="preserve">2. FROM 2011 ONWARDS: A BRUTAL AND GENERALIZED INCREASE IN DASRI DISPOSAL PRICES  </w:t>
        <w:br/>
        <w:t xml:space="preserve">61. Starting in February 2011, SANICORSE increased its rates for DASRI disposal services (understood as the service including inerting and placement in landfill).  </w:t>
        <w:br/>
        <w:t xml:space="preserve">62. Thus, the rates charged to healthcare establishments for DASRI disposal rose from an average of €1.10 HT/kg in 2010 to an average of €2.07 HT/kg in 2012, representing an increase of approximately 88%.  </w:t>
        <w:br/>
        <w:t xml:space="preserve">63. This general increase was, in particular, reflected in the following individual increases:  </w:t>
        <w:br/>
        <w:t xml:space="preserve">- the CH of Bonifacio: +77% in 2012;  </w:t>
        <w:br/>
        <w:t xml:space="preserve">- the Maymard Clinic: +98% in 2013;  </w:t>
        <w:br/>
        <w:t xml:space="preserve">- the CH of Sartène: +19% in 2011 and then again +87% in 2012 (for a total of +123%);  </w:t>
        <w:br/>
        <w:t xml:space="preserve">- the CHI of Corte–Tattone: +65% in 2012, then again +40% in 2013 (for a total of +131%);  </w:t>
        <w:br/>
        <w:t>- the Polyclinic of Southern Corsica: +135% in 2012;</w:t>
      </w:r>
    </w:p>
    <w:p>
      <w:r>
        <w:rPr>
          <w:b/>
        </w:rPr>
        <w:t>[Pages 13–15]</w:t>
      </w:r>
    </w:p>
    <w:p>
      <w:r>
        <w:t>- the Filippi clinic: + 34% in 2011, then again + 77% in 2012 (i.e., + 137% in total);</w:t>
        <w:br/>
        <w:t>- the CH of Castellucio: + 194% in 2011.</w:t>
      </w:r>
    </w:p>
    <w:p>
      <w:r>
        <w:t>64. Beyond these increases based on annual averages, it also appears from the documents provided by SANICORSE to the investigation services that certain healthcare facilities could experience multiple tariff increases and decreases within the same year.</w:t>
      </w:r>
    </w:p>
    <w:p>
      <w:r>
        <w:t>65. Thus, for example, the CH of Ajaccio underwent, after an initial tariff increase of 69% in 2012, a further increase of 65% in 2015. However, the average increase for 2015 does not reflect the various fluctuations that occurred during the year. Indeed, between December 2014 and December 2015, the price per kilo charged experienced numerous variations: €1.72/kg in December 2014; €2.15/kg from December 2014 to April 2015; €4.30/kg from May to August 2015; €2.10/kg until December 2015; and €1.75/kg in January 2016.</w:t>
      </w:r>
    </w:p>
    <w:p>
      <w:r>
        <w:t>66. Furthermore, it should be noted that beyond the average annual increases and the intra-annual variations, SANICORSE's pricing policy is characterized by its lack of homogeneity. For example, in 2011, the CH of Castellucio faced a price of €6.6/kg of treated DASRI, while other healthcare facilities were charged different prices, all below €1.5/kg. Similarly, in 2012, the CH of Sartène was charged approximately €2.4/kg and the Filippi clinic approximately €2.7/kg, while all other healthcare facilities (except for the CH of Castelluccio) were charged prices ranging from approximately €0.8 to €1.9/kg. The same observation can be made in 2015, where all healthcare facilities (except for the CH of Castelluccio) were charged approximately €1.7/kg while the CH of Ajaccio was charged over €2.8/kg.</w:t>
      </w:r>
    </w:p>
    <w:p>
      <w:r>
        <w:t>67. In 2013, SANICORSE, after obtaining guarantees regarding the abandonment of any consideration of competing projects, adopted a single tariff policy of approximately €1.7/kg. This tariff was applied to all healthcare facilities in 2014 (except for the CH of Castelluccio). However, the implementation of this tariff, while it resulted in a price decrease for healthcare facilities that had already experienced a significant increase in the previous two years, led to an increase for healthcare facilities whose tariffs had not yet reached this level. Therefore, it was only from 2016 that tariff increases ceased, with the CH of Ajaccio having experienced a final significant increase in 2015.</w:t>
      </w:r>
    </w:p>
    <w:p>
      <w:r>
        <w:t>68. In any case, despite the observed decreases, the tariffs never returned to a level comparable to that observed in 2011. The average price was thus €1.82/kg in 2016, representing an increase of over 60% compared to the average price of 2010.</w:t>
      </w:r>
    </w:p>
    <w:p>
      <w:r>
        <w:t>69. Furthermore, it also appears from the elements of the file that the price of the overall service for the disposal of DASRI, including collection, inerting, and supplies, has increased in proportions similar to the increases observed for the sole inerting service.</w:t>
      </w:r>
    </w:p>
    <w:p>
      <w:r>
        <w:t>3. SANICORSE'S JUSTIFICATIONS REGARDING ITS TARIFF INCREASE PLAN</w:t>
      </w:r>
    </w:p>
    <w:p>
      <w:r>
        <w:t>70. When questioned by the DGCCRF about the reasons justifying the implementation of a new pricing policy, the manager of SANICORSE stated, "We did not make a precise cost calculation; we referred to 'the study on the assessment of the disposal of healthcare waste with infectious risks in France' - version B year 2008 conducted for ADEME by the GIRUS Study Office (69) published in September 2010. The maximum treatment price recorded in 2008 was €1.80 excluding VAT/kg (DOM-TOM); we decided, being an island as well, to apply a tariff close to this to combat the effects of insularity" (reference 975).</w:t>
      </w:r>
    </w:p>
    <w:p>
      <w:r>
        <w:t>71. In addition to this statement, SANICORSE justified the sharp tariff increases that began in 2011 by invoking the threat posed by the arrival of a competitor supported by the ARS and certain healthcare facilities. It also cited the increase in various types of costs.</w:t>
      </w:r>
    </w:p>
    <w:p>
      <w:r>
        <w:t>a) The threat posed by the emergence of a competitor</w:t>
      </w:r>
    </w:p>
    <w:p>
      <w:r>
        <w:t>72. On March 24, 2011, during a hearing organized by DGCCRF agents, the manager of SANICORSE indicated that he had implemented a new pricing policy towards his clients due to the "threat" that certain projects for competing structures posed to his business: "certain public entities are considering establishing a parallel structure and dispensing with SANICORSE's services, which could potentially lead to the death of my company. In reaction to this event, we decided to globally increase our tariffs" (reference 860).</w:t>
      </w:r>
    </w:p>
    <w:p>
      <w:r>
        <w:t>73. A few months later, in September 2011, SANICORSE terminated the agreement linking it to the Polyclinic of Southern Corsica in order to increase its tariffs, directly linking this in its termination letter to the projects envisaged by public authorities for the development of alternative DASRI treatment capacities: "The ARS is undertaking, through healthcare facilities, to make hospitals and clinics in Corsica autonomous in terms of healthcare waste treatment; the ARS wishes, just like a purchasing group, to group health structures to create new DAS treatment centers managed by the facilities themselves. You will understand that, having heavily invested in infrastructure and equipment, we cannot afford to put ourselves in financial difficulty due to an early closure of our company. If we no longer collect waste from the main healthcare facilities: hospitals, clinics, we cannot continue our activity (losing just one hospital (Ajaccio or Bastia) as a client would be enough to jeopardize our company). We remain at your disposal to present our new tariffs" (references 1691 and 1692).</w:t>
      </w:r>
    </w:p>
    <w:p>
      <w:r>
        <w:t>74. This project was also mentioned by SANICORSE in June 2012, during the investigation conducted by the DGCCRF.</w:t>
      </w:r>
    </w:p>
    <w:p>
      <w:r>
        <w:t>75. When questioned about the reasons justifying the implementation of a tariff increase plan, SANICORSE mentioned "the threats of the company's disappearance which still has to amortize the real estate over 8 years, in the face of the project to install 7 incinerators at each public health facility. This project was presented by Mr. S, director of the CHS of Castelluccio, supported by the director in office at the ARH, to the Territorial Collectivity of Corsica in May-June 2011. The ARS continues to support this project" (references 914 and 915).</w:t>
      </w:r>
    </w:p>
    <w:p>
      <w:r>
        <w:t>76. Finally, on October 15, 2012, when questioned about the justifications for the new pricing policy implemented, SANICORSE again mentioned a competing project that would be hosted at the Castelluccio hospital site: "A project is currently underway by the ARS and the CH Castelluccio to establish a treatment and disposal center for DASRI on the Castelluccio site. This center would host and treat the DASRI from hospitals and clinics in Corsica (representing 80% of our turnover) within 3 years. We therefore increased the tariffs to anticipate our short-term closure and thus amortize the investments required by the ARS, including in real estate. The objective of this increase of nearly 200% is therefore to amortize as quickly as possible, including that of the lessor SCI, and to provision for various costs (social...) of cessation of activity" (reference 974).</w:t>
      </w:r>
    </w:p>
    <w:p>
      <w:r>
        <w:t>b) The increase in various types of costs</w:t>
      </w:r>
    </w:p>
    <w:p>
      <w:r>
        <w:t>The investments requested by the ARS</w:t>
      </w:r>
    </w:p>
    <w:p>
      <w:r>
        <w:t>77. According to SANICORSE, the ARS requested it to double its treatment capacity and increase its storage capacity.</w:t>
      </w:r>
    </w:p>
    <w:p>
      <w:r>
        <w:t>78. On this point, SANICORSE specified, in response to a questionnaire from the investigation services dated October 11, 2017, that this request was linked to various incidents of grinder breakage that occurred between 2002 and 2005. Indeed, the ARS would have reminded it of the requirement to ensure service continuity and would have asked it "to ensure that it is equipped to deal with interruptions that could be caused by the unavailability of the only machine operating on the island" (reference 1745). It is in this context that SANICORSE would have proceeded to purchase a second inerting machine.</w:t>
      </w:r>
    </w:p>
    <w:p>
      <w:r>
        <w:t>79. The chosen inerting machine, of the Ecodas T2000 type, purchased second-hand, was acquired in September 2007. This purchase necessitated the acquisition of a new site since the Ajaccio hospital, where the first inerting machine was located, did not have the necessary capacity to install two inerting machines.</w:t>
      </w:r>
    </w:p>
    <w:p>
      <w:r>
        <w:t>80. According to SANICORSE, the acquisition of an inerting machine with a capacity greater than that of the inerting machine installed in the Ajaccio hospital was justified in particular by the implementation by the Ministry of Health of intervention plans in the event of a flu pandemic. Indeed, in this context, the ARS would have asked SANICORSE "to be able to absorb the increased amount of waste that would result from the use of protective equipment by medical professionals, as well as from the increase in the number of patients treated" (reference 1745).</w:t>
      </w:r>
    </w:p>
    <w:p>
      <w:r>
        <w:t>81. In response to a request for information from the investigation services dated September 19, 2017, the ARS indicated in this regard that "The company Sanicorse is a classified installation for environmental protection, controlled by the DREAL. The ARS is not authorized to prescribe specific investments to this company. However, it is possible that in the context of preparation for the 2009-2010 flu pandemic, contacts were made to encourage the company to increase its care capacities" (reference 1638).</w:t>
      </w:r>
    </w:p>
    <w:p>
      <w:r>
        <w:t>82. SANICORSE further explains that relocating the inerting machine to the new site located in the Ajaccio hospital proved impossible, "its disassembly having damaged it and rendered it non-compliant" (reference 1745). A second second-hand Ecodas T2000 inerting machine therefore had to be purchased in December 2008.</w:t>
      </w:r>
    </w:p>
    <w:p>
      <w:r>
        <w:t>83. At the stage of its observations in response to the statement of objections, SANICORSE specified that attributing its investments to a request from the ARS would, in any case, have no impact, as these investments were justified by compliance with applicable regulations.</w:t>
      </w:r>
    </w:p>
    <w:p>
      <w:r>
        <w:rPr>
          <w:b/>
        </w:rPr>
        <w:t>[Pages 16–18]</w:t>
      </w:r>
    </w:p>
    <w:p>
      <w:r>
        <w:t>84. She added that hosting her facility within the Ajaccio hospital had allowed her to save on rental costs and that, therefore, her rates did not reflect "a normal cost structure" (reference 3097).</w:t>
      </w:r>
    </w:p>
    <w:p>
      <w:r>
        <w:t>Increase in fixed charges and the insularity effect</w:t>
        <w:br/>
        <w:t>85. SANICORSE also justifies the rate increases by the rise in fixed charges, notably the price of oil, EDF tariffs, the 500% increase in the price of landfill by the Ajaccio Country Community of Agglomeration (hereinafter, "CAPA"), and a backlog of 400,000 euros claimed by CAPA (references 914, 974, 1605, 1749, and 1750).</w:t>
      </w:r>
    </w:p>
    <w:p>
      <w:r>
        <w:t>The health problems of the manager</w:t>
        <w:br/>
        <w:t>86. At the stage of its response to the statement of objections, SANICORSE indicated that the increase in its rates could also be justified by the expenses incurred by the company to replace its manager when he encountered serious health problems in September 2010.</w:t>
      </w:r>
    </w:p>
    <w:p>
      <w:r>
        <w:t>87. Indeed, SANICORSE indicates that its manager had to be replaced "in several of the activities he directly managed, which necessitated the recruitment of two full-time employees and the conclusion of a service contract with a company capable of ensuring the technical coordination of the company's collection and logistics activities" (reference 3099).</w:t>
      </w:r>
    </w:p>
    <w:p>
      <w:r>
        <w:t>88. According to SANICORSE, "the additional expense generated by this situation increased from 2011 to exceed more than 150,000 euros in additional annual costs."</w:t>
      </w:r>
    </w:p>
    <w:p>
      <w:r>
        <w:t>89. It appears from the documents provided by SANICORSE that a sales manager was recruited on 1 February 2013 and that an accountant was recruited on 15 July 2013.</w:t>
      </w:r>
    </w:p>
    <w:p>
      <w:r>
        <w:t>90. Furthermore, regarding the invoices issued by the company responsible for operational management assistance, they amount to approximately 4,000 euros in total for 2012 and approximately 5,000 euros in total for 2013.</w:t>
      </w:r>
    </w:p>
    <w:p>
      <w:r>
        <w:t>c) The case of the CH of Castelluccio</w:t>
        <w:br/>
        <w:t>91. Regarding the tariff increases experienced by the CH of Castelluccio, SANICORSE indicated, during the investigation and at the stage of its response to the statement of objections, that they resulted from elements specific to this establishment.</w:t>
      </w:r>
    </w:p>
    <w:p>
      <w:r>
        <w:t>92. Indeed, according to SANICORSE, in the case of the CH of Castelluccio, the tariff increases were intended to lead this hospital center to "seek an alternative" to treatment by SANICORSE.</w:t>
      </w:r>
    </w:p>
    <w:p>
      <w:r>
        <w:t>93. SANICORSE no longer wished to work with this hospital because, according to it, it did not comply with "the sorting rules, was responsible for major breakdowns of its unique device at the time, [...] refrained from delivering a significant portion of its DASRI, and had become the linchpin and spokesperson for the project to establish an internal mutualization of DASRI disposal services" (reference 3093).</w:t>
      </w:r>
    </w:p>
    <w:p>
      <w:r>
        <w:t>D. NOTIFIED GRIEVANCES</w:t>
        <w:br/>
        <w:t>94. By letter dated 1 March 2018, the general rapporteur of the Authority notified two grievances to SANICORSE and SAS Groupe Cesarini.</w:t>
      </w:r>
    </w:p>
    <w:p>
      <w:r>
        <w:t>1. GRIEVANCE NO. 1</w:t>
        <w:br/>
        <w:t>"It is alleged against the company SANICORSE, located at Hameau de Coccola in Santa Lucia di Moriani (20230), as the author, and against the company SAS Groupe Cesarini, located at Lieu-dit Ponte Bello in Sarrola-Carcopino (20167), as the parent company of the author of the practices, that they abused their dominant position in the market for the disposal of waste from healthcare activities with infectious risk in Corsica by applying to their client establishments and healthcare professionals, for the period from 1 February 2011 to the notification of the grievances, a brutal, significant, persistent, and unjustified increase in the price of disposal services, and notably the treatment of said waste. This behavior, attributable to the aforementioned companies, constitutes an abuse of dominant position as referred to in Article L. 420-2 paragraph 1 of the Commercial Code, which states: "The abusive exploitation by a company or a group of companies of a dominant position in the internal market or a substantial part of it is prohibited under the conditions provided for in Article L. 420-1. Such abuses may consist in particular of refusals to sell, tied sales, or discriminatory sales conditions...." The grievances will be notified to the following companies according to the periods below:</w:t>
        <w:br/>
        <w:t>- SARL SANICORSE: from 1 February 2011 to 1 March 2018;</w:t>
        <w:br/>
        <w:t>- SAS Groupe Cesarini: from 31 December 2012 to 1 March 2018."</w:t>
      </w:r>
    </w:p>
    <w:p>
      <w:r>
        <w:t>2. GRIEVANCE NO. 2</w:t>
        <w:br/>
        <w:t>"It is alleged against the company SANICORSE located at Hameau de Coccola in Santa Lucia di Moriani (20230), as the author, and against the company SAS Groupe Cesarini, located at Lieu-dit Ponte Bello in Sarrola-Carcopino (20167), as the parent company of the author of the practices, that they abused, for the period from 1 January 2008 to the notification of the grievances, their dominant position in the market for the disposal of waste from healthcare activities with infectious risk in Corsica by applying to the CH of Castelluccio unjustified discriminatory tariffs for the treatment of said waste. This practice, attributable to the said companies, constitutes an abuse of dominant position as referred to in Article L. 420-2 paragraph 1 of the Commercial Code, which states: "The abusive exploitation by a company or a group of companies of a dominant position in the internal market or a substantial part of it is prohibited under the conditions provided for in Article L. 420-1. Such abuses may consist in particular of refusals to sell, tied sales, or discriminatory sales conditions...." The grievances will be notified to the following companies according to the periods below:</w:t>
        <w:br/>
        <w:t>- SARL SANICORSE: from 1 January 2008 to 1 March 2018;</w:t>
        <w:br/>
        <w:t>- SAS Groupe Cesarini: from 31 December 2012 to 1 March 2018."</w:t>
      </w:r>
    </w:p>
    <w:p>
      <w:r>
        <w:t>II. Discussion</w:t>
        <w:br/>
        <w:t>A. THE DEFINITION OF THE RELEVANT MARKET AND SANICORSE'S POSITION IN THIS MARKET</w:t>
        <w:br/>
        <w:t>1. ON THE RELEVANT MARKET</w:t>
        <w:br/>
        <w:t>a) Material dimension</w:t>
        <w:br/>
        <w:t>95. In its decision No. 03-D-61 of 17 December 2003 regarding practices implemented in the market for the supply and rental of waste trolleys at the CHU of Nantes, the Competition Council, now the Authority, defined a market for the disposal of DASRI.</w:t>
      </w:r>
    </w:p>
    <w:p>
      <w:r>
        <w:t>96. According to this decision, this market encompasses the two main methods of DASRI disposal, namely incineration and inerting (or banalization).</w:t>
      </w:r>
    </w:p>
    <w:p>
      <w:r>
        <w:t>97. Furthermore, according to opinion No. 10-A-21 of 19 November 2010 regarding the management of sharp DASRI produced by patients in self-treatment, the DASRI disposal service must be distinguished from the DASRI collection service.</w:t>
      </w:r>
    </w:p>
    <w:p>
      <w:r>
        <w:t>98. Collection involves removing waste from producers and transporting it to a treatment center, possibly via a centralization point if the volume of collected waste remains low.</w:t>
      </w:r>
    </w:p>
    <w:p>
      <w:r>
        <w:t>99. As recalled in the aforementioned opinion, the collection and disposal of DASRI fall under "different professions and are generally carried out by different companies."</w:t>
      </w:r>
    </w:p>
    <w:p>
      <w:r>
        <w:t>100. On the supply side, the operators are generally not the same: collection can be carried out by many small providers specialized in this activity, or even by the producers themselves (for small quantities), while the companies responsible for the treatment of DASRI belong to groups in the environmental and cement industry sectors or are specialized companies in this activity.</w:t>
      </w:r>
    </w:p>
    <w:p>
      <w:r>
        <w:t>101. Moreover, it should be noted that these different services can be billed separately, which SANICORSE has been offering to its clients since 2012 (reference 1599).</w:t>
      </w:r>
    </w:p>
    <w:p>
      <w:r>
        <w:t>102. On the demand side, the calls for tenders for the treatment of DASRI launched by healthcare establishments do not systematically target collection services, as evidenced in particular by the aforementioned decision No. 03-D-61.</w:t>
      </w:r>
    </w:p>
    <w:p>
      <w:r>
        <w:t>103. It follows from the above that the relevant market can be defined as the market for the disposal of DASRI, encompassing both incineration services and inerting services.</w:t>
      </w:r>
    </w:p>
    <w:p>
      <w:r>
        <w:t>b) Geographical dimension</w:t>
        <w:br/>
        <w:t>104. The aforementioned opinion No. 10-A-21 of 19 November 2010 notes that for companies responsible for the collection and transport of DASRI, the choice of the service provider responsible for the disposal of DASRI depends on three factors: the indications contained in the PREDIS, transport costs, and the specifications of the calls for tenders (which may limit the carbon footprint of transport). This opinion notes that given these various factors, the activity of DASRI treatment has a regional dimension.</w:t>
      </w:r>
    </w:p>
    <w:p>
      <w:r>
        <w:rPr>
          <w:b/>
        </w:rPr>
        <w:t>[Pages 19–21]</w:t>
      </w:r>
    </w:p>
    <w:p>
      <w:r>
        <w:t>105. Furthermore, the PREDIS of Corsica provides that "All healthcare waste must be treated at the inerting facility of the Ajaccio hospital" (reference 1377). If the Ajaccio inerting facility is no longer in operation, the principle that DASRI produced in Corsica must be treated in Corsica remains in effect.</w:t>
      </w:r>
    </w:p>
    <w:p>
      <w:r>
        <w:t>106. The PREDIS also recalls that "Article L. 541-15 of the Environmental Code specifies that in areas where the plans referred to in Article L. 541-13 (PREDIS) are applicable, decisions made by public legal entities and their concessionaires in the field of waste disposal, and in particular, decisions relating to classified installations for environmental protection, made in application of Title I of Book V of the Environmental Code, must be compatible with these plans."</w:t>
      </w:r>
    </w:p>
    <w:p>
      <w:r>
        <w:t>107. Since public health establishments are public legal entities (Article L. 6141-1 of the CSP), they are, as such, bound by the provisions of the PREDIS which, in accordance with the principle of proximity, stipulate that DASRI produced in Corsica must be treated in Corsica.</w:t>
      </w:r>
    </w:p>
    <w:p>
      <w:r>
        <w:t>108. Regarding transport costs, the aforementioned opinion No. 10-A-21 notes that "DASRI represent a large volume and little weight: thus, the transported ton costs a lot, and collection and transport companies often have an interest in delivering the waste to the nearest center."</w:t>
      </w:r>
    </w:p>
    <w:p>
      <w:r>
        <w:t>109. In its observations in response to the notification of objections, SANICORSE nevertheless argues that sending DASRI to the mainland is technically, regulatory, and economically feasible. In this regard, SANICORSE produces an invoice in its name dated 2013 related to the treatment of DASRI containing unconventional transmissible agents, issued by a treatment center located in Isère. This invoice states a treatment price of 1.2 euros/kg, which would, according to SANICORSE, be significantly lower than the price of 1.68 euros/kg that it charges. SANICORSE adds that the cost of transport by truck and then by boat would not absorb the price difference.</w:t>
      </w:r>
    </w:p>
    <w:p>
      <w:r>
        <w:t>110. However, the investigation has demonstrated on one hand that no company based on the mainland has submitted a bid for any of the calls for tenders launched by the healthcare establishments, and on the other hand that no producer interviewed indicated having considered sending DASRI to the mainland, even when the prices charged by SANICORSE experienced the significant increases they contested. Indeed, sending DASRI to the mainland would carry a risk of non-compliance with the waste treatment deadlines imposed by the Public Health Code, particularly given the strong logistical constraints.</w:t>
      </w:r>
    </w:p>
    <w:p>
      <w:r>
        <w:t>111. It follows from the above that the relevant market in this case is that of DASRI disposal on the territory of Corsica.</w:t>
      </w:r>
    </w:p>
    <w:p>
      <w:r>
        <w:t>2. ON THE POSITION OF SANICORSE</w:t>
      </w:r>
    </w:p>
    <w:p>
      <w:r>
        <w:t>112. The PREDIS of Corsica, approved by prefectural order No. 04-0638 of 21 September 2004, noted that "Since July 1997, healthcare waste produced by the hospital centers of Ajaccio and Bastia has been treated in an inerting unit operated by SANICORSE within the premises of the Ajaccio hospital. Waste from all clinics and laboratories in the region is also directed to the inerting center. Only waste generated by diffuse producers (laboratories, nurses, doctors, veterinarians, emergency centers, dentists), estimated at 3%, partially escapes this channel."</w:t>
      </w:r>
    </w:p>
    <w:p>
      <w:r>
        <w:t>113. This situation - except for the location of the inerting units - has remained unchanged since then, as noted in the Corsican PPGDD project: "In Corsica, there is only one service provider in the collection and treatment of DASRI that inert DASRI in two ECODAS T2000 pre-treatment units by autoclave disinfection at 138°C and 3.8 bars."</w:t>
      </w:r>
    </w:p>
    <w:p>
      <w:r>
        <w:t>114. It also appears from this document that 90% of DASRI produced on the island are collected and treated by SANICORSE: "The ARS of Corsica estimates the DASRI output at approximately 1,047 tons, of which 90.2% is collected and then treated by the local company." This document specifies that the 10% of DASRI not treated by SANICORSE (representing approximately 80 tons) must be attributed to a failure to comply with regulations by liberal health professionals and veterinarians.</w:t>
      </w:r>
    </w:p>
    <w:p>
      <w:r>
        <w:t>115. Furthermore, it can be added that DASRI producers in Corsica and SANICORSE, questioned by the investigation services, indicated that there were no other active operators in the DASRI disposal market in Corsica.</w:t>
      </w:r>
    </w:p>
    <w:p>
      <w:r>
        <w:t>116. It follows from the above that SANICORSE has had a de facto monopoly on the DASRI disposal market in Corsica since 1997. Moreover, the existence of significant barriers to entry into the market, particularly related to the substantial investments required both to comply with ICPE standards and to establish a logistics network adapted to the insularity context, makes it difficult for new operators to enter.</w:t>
      </w:r>
    </w:p>
    <w:p>
      <w:r>
        <w:t>B. ON THE MERITS OF THE OBJECTIONS</w:t>
      </w:r>
    </w:p>
    <w:p>
      <w:r>
        <w:t>1. ON THE OBJECTION RELATING TO THE SUDDEN, SIGNIFICANT, PERSISTENT, AND UNJUSTIFIED INCREASE IN THE PRICE OF DASRI DISPOSAL SERVICES</w:t>
      </w:r>
    </w:p>
    <w:p>
      <w:r>
        <w:t>a) Applicable principles</w:t>
      </w:r>
    </w:p>
    <w:p>
      <w:r>
        <w:t>117. The first paragraph of Article L. 410-2 of the Commercial Code establishes the general principle that "unless otherwise provided by law, the prices of goods, products, and services (...) are freely determined by the play of competition." The existence of competitive pressure, at least potential, is the corollary of the freedom to set prices by companies.</w:t>
      </w:r>
    </w:p>
    <w:p>
      <w:r>
        <w:t>118. Article L. 420-2 of the Commercial Code enumerates a number of prohibited practices, as constitutive of abuses: "The abusive exploitation by a company or a group of companies of a dominant position in the internal market or a substantial part of it is prohibited under the conditions provided for in Article L. 420-1. These abuses may consist, in particular, of refusal to sell, tied sales, or discriminatory sales conditions as well as the termination of established commercial relationships solely because the partner refuses to submit to unjustified commercial conditions."</w:t>
      </w:r>
    </w:p>
    <w:p>
      <w:r>
        <w:t>119. However, this list is not exhaustive. Jurisprudence, both national and European, has also sanctioned other types of abusive practices implemented in a market by companies in a dominant position, such as exclusionary pricing or disparagement. It has also confirmed the prohibition, under Article L. 420-2 of the Commercial Code, of abusive practices explicitly targeted by Article 102 TFEU, notably the imposition of unfair selling prices or transaction conditions, often presented as so-called "exploitative" abuses as opposed to "exclusionary" abuses.</w:t>
      </w:r>
    </w:p>
    <w:p>
      <w:r>
        <w:t>120. Article 102 TFEU thus provides that among the abusive practices prohibited to companies exploiting a dominant position is notably the act of "a) directly or indirectly imposing unfair purchase or selling prices or other unfair trading conditions."</w:t>
      </w:r>
    </w:p>
    <w:p>
      <w:r>
        <w:t>121. As the CJEU has ruled: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that have the effect of obstructing, by resorting to means different from those governing normal competition of products or services based on the performance of economic operators, the maintenance of the degree of competition still existing in the market or the development of that competition (Judgments of 13 February 1979, Hoffmann-La Roche/Commission, 85/76, Rec. p. 461, point 91, and of 3 July 1991, AKZO/Commission, C-62/86, Rec. p. I-3359, point 69). Certainly, while it is true that the existence of a dominant position cannot deprive a company in such a position of the right to preserve its own commercial interests when those interests are attacked, and that it must be granted, to a reasonable extent, the ability to take actions it deems appropriate to protect those interests, such behaviors cannot be accepted when they are precisely aimed at reinforcing that dominant position and abusing it (see Judgments of 14 February 1978, United Brands and United Brands Continentaal/Commission, 27/76, Rec. p. 207, point 189, as well as of 16 September 2008, Sot. Lélos kai Sia e.a., C-468/06 to C-478/06, not yet published in the Recueil, point 50). In this context, it is therefore necessary to investigate whether the holder of this position has used the possibilities arising from it to obtain transaction advantages that it would not have obtained in the case of practicable and sufficiently effective competition (Judgment United Brands and United Brands Continentaal/Commission, cited above, point 249). According to the Court's jurisprudence, such an abuse could consist of the practice of an excessive price not reasonably related to the economic value of the service provided (see Judgments of 13 November 1975, General Motors Continental/Commission, 26/75, Rec. p. 1367, point 12, as well as United Brands and United Brands Continentaal/Commission, cited above, point 250)" (CJEU, 11 December 2008, Kanal 5 Ltd and TV 4 AB, Case C-52/07, points 25 to 28).</w:t>
      </w:r>
    </w:p>
    <w:p>
      <w:r>
        <w:t>122. Thus, in general, if the abuses of dominant position sanctioned by the Authority consist, for the company in question, in preventing competitors from entering the market or hindering the activity of those already present, the Authority may, under certain circumstances, ensure, based on Article L. 420-2 of the Commercial Code, that the commercial conditions practiced by a company in a dominant position are not manifestly abusive and that, in particular, the prices charged by the company in a dominant position are not unfair.</w:t>
      </w:r>
    </w:p>
    <w:p>
      <w:r>
        <w:t>123. This is particularly the case when a company holds a monopoly that no other company is likely to contest and when the Government has not regulated prices on the basis and under the conditions provided for in Article L. 410-2 of the Commercial Code (Competition Council, decision No. 00-D-27 of 13 June 2000 Osny Detention Center; decision No. 03-D-18 of 10 April 2003 relating to a referral from GLEM, §15; decision No. 05-D-15 of 13 April 2005 relating to a referral from Regal Pat against Électricité de Strasbourg, §8; Competition Authority, decision No. 09-D-24 of 28 July 2009 relating to practices implemented by France Télécom).</w:t>
      </w:r>
    </w:p>
    <w:p>
      <w:r>
        <w:rPr>
          <w:b/>
        </w:rPr>
        <w:t>[Pages 22–24]</w:t>
      </w:r>
    </w:p>
    <w:p>
      <w:r>
        <w:t>on various markets for fixed electronic communications services in the DOM, §168).</w:t>
      </w:r>
    </w:p>
    <w:p>
      <w:r>
        <w:t>124. Furthermore, it follows from consistent case law, both European and national, that while the existence of a dominant position is not in itself condemnable, it is nevertheless the responsibility of the entity holding such a position, regardless of the reasons for such a position, to ensure that its behavior does not harm effective and undistorted competition in the internal market of the Union (Judgments of the Court of Justice of 13 February 1979, Hoffmann-La Roche &amp; Co. AG/Commission, Case 85/76, Rec. p. 461; 9 November 1983, Michelin/Commission, Case 322/81, Rec. p. 3461, paragraph 57; 2 April 2009, France Télécom/Commission, Case C-202/07 P, Rec. p. I-2369, paragraph 105; and of the Tribunal of 7 October 1999, Irish Sugar/Commission, Case T-228/97, Rec. p. II-2969, paragraph 112; Competition Council, decision n° 09-D-24 of 28 July 2009 concerning practices implemented by France Télécom on various markets for fixed electronic communications services in the DOM, §207; Competition Authority, decision n° 14-D-02 of 20 February 2014 concerning practices implemented in the sector of sports information press, §208, confirmed by the judgment of the Court of Appeal of 15 May 2015, Les éditions P. Amaury S.A, n° 2014/05554, p. 8).</w:t>
      </w:r>
    </w:p>
    <w:p>
      <w:r>
        <w:t>125. According to the case law of the Court of Justice of the European Union (hereinafter "CJEU"), a practice of abusive pricing towards individuals or professionals, within the framework of a monopoly, can be established, particularly if there is a manifest disproportion between this price and the value of the corresponding service (CJEU, 13 November 1975, General Motors, Case 26/75; CJEU, 11 November 1986, British Leyland, Case 226/84) or if such a manifest anomaly appears following a comparison made on a homogeneous basis within the framework of an analysis of the components of the practiced price (CJEU, 14 February 1978, United Brands, Case 27/76; CJEU, 13 July 1989, Tournier, Case C-395/87). The same will apply if the operator in a dominant position demands payments even when there is no service in return (see regarding a German system for the collection and recovery of packaging waste, CJEU, 16 July 2009, Der Grüne Punkt - Duales System Deutschland GmbH, Case C-385/07, EU:C:2009:456), or if the fees demanded by a rights management company in a monopoly are not reasonably related to the economic value of the service provided (CJEU, 11 December 2008, Kanal 5 Ltd and TV 4 AB, Case C-52/07). However, the price will not be considered excessive if the disproportion thus observed has a justification (CJEU, 8 June 1971, Deutsche Grammophon, 78/70; CJEU, 13 July 1989, Tournier cited above).</w:t>
      </w:r>
    </w:p>
    <w:p>
      <w:r>
        <w:t>126. In the United Brands case, the CJEU indicated that the unfairness of a price is characterized by being "not reasonably related to the economic value of the service provided" (CJEU, 14 February 1978, United Brands cited above, paragraph 250). In this case, the CJEU specified that unfairness can be demonstrated "if there is an excessive disproportion between the cost actually incurred and the price actually charged and, if so, [by examining] whether an unfair price is imposed, either at an absolute level or by comparison with competing products" (CJEU, 14 February 1978, United Brands cited above, paragraph 252). In the so-called Helsingborg port case, concerning the level of port charges billed to a port agent by the port management company, the European Commission followed this methodology to conclude in the specific case that there were no excessive prices (European Commission, 23 July 2004, Port of Helsingborg, COMP/A.36.568/D3, §99 et seq.).</w:t>
      </w:r>
    </w:p>
    <w:p>
      <w:r>
        <w:t>127. Just recently, in the so-called "AKKA/LAA" case, the CJEU indicated, while being asked about the conditions under which a price could be regarded as unfair in light of the United Brands case law, that "there is indeed no minimum threshold from which a rate must be classified as 'significantly higher', given that the circumstances specific to each case are decisive in this regard. Thus, a gap between fees may be classified as 'significant' if it is substantial and persistent in light of the facts, particularly concerning the market in question, which it is for the referring court to examine" (paragraph 55) and clarified that "this gap must persist for a certain duration and not be temporary or episodic" (CJEU, 14 September 2017, Autortiesību un komunicēšanās konsultāciju aģentūra - Latvijas Autoru apvienība v. Konkurences padome, Case C-177/16, paragraph 56).</w:t>
      </w:r>
    </w:p>
    <w:p>
      <w:r>
        <w:t>128. In this same case, the CJEU specified the modalities for establishing the fairness of the "significantly higher" price, specifying the obligations that rest on the dominant company in the event of an indication of abusive price disparity: "the gap between the compared rates must be considered significant if it is substantial and persistent. Such a gap constitutes an indication of abuse of a dominant position, and it is for the dominant copyright management organization to demonstrate that its prices are fair based on objective elements affecting management costs or the remuneration of rights holders" (paragraph 61).</w:t>
      </w:r>
    </w:p>
    <w:p>
      <w:r>
        <w:t>129. This position of the CJEU allows for the rejection of any interpretation of the case law that consists of assessing the unfairness of a price by reasoning from a predetermined threshold, which the decision-making practice should consider as the limit of an excessive price valid in all cases. Indeed, it is not the level of the price itself that is solely determinative but all elements of the file, particularly the objective modalities of price setting by a company in a dominant position, in the specific situation of the concerned market.</w:t>
      </w:r>
    </w:p>
    <w:p>
      <w:r>
        <w:t>130. In this regard, it should be recalled that the very definition of market power is the ability of the company in a dominant position to behave to a significant extent independently "of its competitors, its customers, and ultimately, consumers" (CJEU, 13 February 1979, Hoffmann-La Roche &amp; Co. AG/Com., Case 85/76, paragraph 38; CJEU, 6 December 2012, AstraZeneca e.a./Com., C-457/10 P, paragraph 175). As the CJEU recalled in the aforementioned United Brands case (paragraph 249): "it is therefore necessary to investigate whether the holder of this position has used the possibilities arising from it to obtain transaction advantages that it would not have obtained in the case of workable and sufficiently effective competition." The identification of an exploitative abuse therefore requires the demonstration of an abusive use of this capacity by the dominant company.</w:t>
      </w:r>
    </w:p>
    <w:p>
      <w:r>
        <w:t>131. In these conditions, while the role of a competition authority is primarily to protect the competitive conditions of free price setting by market players and not to act as a regulator of prices and their increases, it is not excluded that, in certain circumstances, when a company in a dominant position has, in the absence of regulation or oversight of its rates, sufficient latitude to impose unfair commercial conditions in light of the legal and economic context in which they are implemented, it may assess its pricing policy and sanction it if necessary, in light of the repression of abuses of dominant position.</w:t>
      </w:r>
    </w:p>
    <w:p>
      <w:r>
        <w:t>132. It may thus, as in this case, consider as abusive a price increase that implements a strategy of exploiting captive customers, the highlighting of which stems from both the brutal, significant, and non-transitory nature of the price increase and the absence of an objective and relevant justification for it, in light of the operating conditions of the market.</w:t>
      </w:r>
    </w:p>
    <w:p>
      <w:r>
        <w:t>b) Application to the present case</w:t>
        <w:br/>
        <w:t>On the brutal, significant, and non-transitory nature of the price increases</w:t>
        <w:br/>
        <w:t>On the brutal nature of the increases</w:t>
        <w:br/>
        <w:t>133. The brutal nature of the increases primarily arises from the conditions under which they were imposed. Indeed, the investigation demonstrated that they occurred without notice, in a context of implicit threat of termination or non-renewal of contracts, with SANICORSE systematically refraining from responding to calls for tenders launched by healthcare establishments at the expiration of the contracts binding them to this company.</w:t>
      </w:r>
    </w:p>
    <w:p>
      <w:r>
        <w:t>134. By terminating the contracts and not responding to the calls for tenders (to which no other operator responded given the absence of an alternative operator on the island), SANICORSE implicitly demonstrated to the healthcare establishments that they had no choice but to contract with it, on the conditions it deemed appropriate.</w:t>
      </w:r>
    </w:p>
    <w:p>
      <w:r>
        <w:t>135. The healthcare establishments, required to comply with the legal obligation to treat DASRI within very tight deadlines, were thus imposed to sign genuine adhesion contracts.</w:t>
      </w:r>
    </w:p>
    <w:p>
      <w:r>
        <w:t>136. SANICORSE attempts to challenge this analysis by stating that "the normal timeframe for public procurement was respected" or that "the termination option provided for in [the] agreements was exercised" (reference 3111). However, such an argument cannot convince since SANICORSE had implemented a commercial strategy aimed at systematically imposing its conditions on all client healthcare establishments. Indeed, by refusing to respond to calls for tenders and terminating certain agreements just before agreeing to conclude agreements by mutual consent, SANICORSE proved that it did not intend to end its business relationships with the healthcare establishments, but only to indicate to them that the past agreements were not the result of negotiation but of a unilateral decision that imposed itself on them, if they wished to comply with their legal obligations.</w:t>
      </w:r>
    </w:p>
    <w:p>
      <w:r>
        <w:t>On the significant nature of the increases</w:t>
        <w:br/>
        <w:t>137. There is no predefined and intangible threshold above which an increase is necessarily considered significant. In the present case, annual price increases of more than 60% must, while concerning constrained services, be considered very significant. As stated above, the significant nature of these increases does not mean that they must be automatically considered abusive on the grounds that they are applied by a monopoly operator. It is only in light of all the circumstances of the case, and particularly considering the justifications put forward to support such significant price increases, that their abusive nature may be characterized, if applicable.</w:t>
      </w:r>
    </w:p>
    <w:p>
      <w:r>
        <w:t>138. In this case, the investigation demonstrated that the rates charged to healthcare establishments for the treatment of DASRI increased from an average of €1.10 excluding VAT/kg in 2010 to an average of €2.07 excluding VAT/kg in 2012, representing an increase of approximately 88%. Furthermore, in 2016, the average price was €1.82/kg, which represents an increase of more than 60% compared to the average price of 2010.</w:t>
      </w:r>
    </w:p>
    <w:p>
      <w:r>
        <w:t>139. SANICORSE challenges, in this case, the significant nature of the implemented increases, on the grounds that it would be demonstrated by "particularly unsuitable" arithmetic averages, instead of averages weighted by the quantities of DASRI subject to pricing.</w:t>
      </w:r>
    </w:p>
    <w:p>
      <w:r>
        <w:rPr>
          <w:b/>
        </w:rPr>
        <w:t>[Pages 25–27]</w:t>
      </w:r>
    </w:p>
    <w:p>
      <w:r>
        <w:t xml:space="preserve">140. In the present case, the arithmetic averages considered pertain to: the average price for the years 2010, 2012, and 2016, and the increases over the periods 2010-2012 and 2010-2016.  </w:t>
        <w:br/>
        <w:t xml:space="preserve">141. The choice of arithmetic averages to assess the significance of the implemented tariff increases is justified by the fact that they allow for an understanding of price increases from the perspective of the applicants. Indeed, within the framework of an arithmetic average, each client is counted equally, and each increase is treated equivalently to assess the increase experienced by a client, regardless of the volumes they generate. Thus, this method allows for consideration of significant price increases experienced by small clients, whereas this impact would be minimized in the case of a weighted average by the volume of each client.  </w:t>
        <w:br/>
        <w:t xml:space="preserve">142. Furthermore, the individual increases experienced by each of the healthcare facilities also demonstrate the very significant increases imposed between 2011 and 2015 (+135% in 2012 for the Polyclinic of Southern Corsica, +137% for the period 2011/2012 for the Filippi clinic, +194% in 2011 for the CH of Castellucio). The data regarding these tariff increases cannot be challenged by SANICORSE since they stem from the information it itself provided to the investigation services (references 2535 to 2545).  </w:t>
        <w:br/>
        <w:t xml:space="preserve">On the non-transitory nature of the increases  </w:t>
        <w:br/>
        <w:t xml:space="preserve">143. It appears from the documents in the file that the increases implemented were not of a transitory nature, particularly considering the duration for which SANICORSE has implemented this tariff increase policy.  </w:t>
        <w:br/>
        <w:t xml:space="preserve">144. As indicated above, SANICORSE first significantly increased its rates for the disposal of DASRI starting in February 2011. Then, from 2013 until 2014, SANICORSE established a single rate of approximately €1.7/kg (of which only the CH of Castelluccio did not benefit). The implementation of this rate, while it resulted in a decrease in rates for hospitals that had already experienced a significant increase in the previous two years, translated into an increase for hospitals whose rates had not yet reached this level. Thus, it was only from 2016 that the tariff increases ceased to occur, with the CH of Ajaccio having experienced a final significant increase in 2015. Therefore, it can be considered that SANICORSE implemented its price increase commercial policy for more than 4 years.  </w:t>
        <w:br/>
        <w:t xml:space="preserve">145. SANICORSE also contests the non-transitory nature of its pricing policy. Indeed, it argues that while tariff increases may have been observed starting in 2011, it adopted a single rate of €1.7/kg as early as 2013. However, according to it, this single rate, adopted in 2013, cannot be considered excessive. The opposite finding would, according to it, imply that it is considered excessive solely by reference to past prices, without taking into account the elements justifying these increases. However, SANICORSE omits, in this regard, several factual circumstances.  </w:t>
        <w:br/>
        <w:t xml:space="preserve">146. First, it appears from the documents available in the file that SANICORSE did not view this pricing policy as transitory. Thus, on June 5, 2012, Mr. Y... indicated to the agents of the DGCCRF that "the plan to increase the rates for the treatment of DASRI is still ongoing."  </w:t>
        <w:br/>
        <w:t xml:space="preserve">147. Secondly, it appears from the elements collected during the investigation that this tariff increase policy lasted more than 4 years: rates were significantly increased in 2011 and 2012; in 2013, the establishment of the single rate resulted in very noticeable increases for certain healthcare facilities (+98% for the Maymard clinic); finally, in 2015, the CH of Ajaccio again experienced a significant tariff increase.  </w:t>
        <w:br/>
        <w:t xml:space="preserve">148. It thus follows from the above that the commercial policy implemented by SANICORSE starting in February 2011 resulted in imposing on healthcare facilities tariff increases that were both abrupt, significant, and persistent.  </w:t>
        <w:br/>
        <w:t xml:space="preserve">149. However, this sole finding cannot suffice to demonstrate the existence of an infringement of Article L. 420-2 of the Commercial Code, and it is necessary, in parallel, to verify whether the tariff increases can be objectively justified by SANICORSE, as it claims.  </w:t>
        <w:br/>
        <w:t xml:space="preserve">On the justifications provided by SANICORSE  </w:t>
        <w:br/>
        <w:t xml:space="preserve">150. It should be noted from the outset that the justifications invoked by SANICORSE have evolved during the investigation conducted by the DGCCRF and the inquiry carried out by the Authority.  </w:t>
        <w:br/>
        <w:t xml:space="preserve">151. In June 2012, during the investigations conducted by the DGCCRF, SANICORSE justified the tariff increases by the 500% increase in landfill prices, a backlog of €400,000 claimed by CAPA, the increase in energy costs (EDF and fuel), payment delays from hospitals, and the risk of disappearance related to the arrival of a competitor supported by the ARS and certain healthcare facilities.  </w:t>
        <w:br/>
        <w:t xml:space="preserve">152. A few months later, in October 2012, SANICORSE added to this list the increase in real estate prices and its maintenance contracts, and specified that, in the context of the imminent arrival of a competitor, it needed to anticipate its closure and quickly amortize the investments made at the request of the ARS: "The objective of this increase of nearly 200% is therefore to amortize as quickly as possible, including from the lessor SCI, and to provision for various costs (social...) of cessation of activity. Furthermore, since 2009, no increase in our rates has occurred. We have not implemented an annual price revision while our fixed and energy costs are increasing considerably. This is mainly due to a surge in prices (oil, real estate), and waste treatment by CAPA. Our revision and maintenance contracts also increase each year based on a price revision formula based on the cost of living or materials" (reference 974).  </w:t>
        <w:br/>
        <w:t xml:space="preserve">153. Finally, at the stage of its response to the statement of objections, SANICORSE invoked three series of justifications: the threat posed by the arrival of a competitor, the necessity of relocating and creating an ICPE site, and the increase in various types of costs.  </w:t>
        <w:br/>
        <w:t xml:space="preserve">154. Furthermore, concerning the CH of Castelluccio, which experienced the most significant tariff increases, SANICORSE primarily highlighted a past dispute related to a grinder breakage caused by a sorting defect of waste on the part of the hospital center "this price is not representative of the pricing policy implemented by Sanicorse towards healthcare facilities in Corsica, Castelluccio being, due to the troubled history briefly recalled, a specific, unique, and easily identifiable case as such" (reference 3093).  </w:t>
        <w:br/>
        <w:t xml:space="preserve">155. These various justifications will now be examined.  </w:t>
        <w:br/>
        <w:t xml:space="preserve">On the emergence of a competitor supported by the ARS and healthcare facilities  </w:t>
        <w:br/>
        <w:t xml:space="preserve">156. From the beginning of the investigation conducted by the DGCCRF, SANICORSE justified its pricing policy by invoking the risk posed by the potential emergence of a competitor and the necessity to quickly amortize its various investments.  </w:t>
        <w:br/>
        <w:t xml:space="preserve">157. Thus, in March 2011, SANICORSE indicated to the DGCCRF: "certain public entities are considering setting up a parallel structure and dispensing with the services of SANICORSE, which could potentially lead to the death of my company. In reaction to this event, we decided to globally increase our rates" (reference 860).  </w:t>
        <w:br/>
        <w:t xml:space="preserve">158. Similarly, in September 2011, in the termination letter sent to the Polyclinic of Southern Corsica, SANICORSE justified this termination by the risk posed by the emergence of a competitor for its company: "The ARS is undertaking, through healthcare facilities, to make hospitals and clinics in Corsica autonomous in waste treatment; the ARS wishes, just like a purchasing group, a grouping of healthcare structures to create new treatment centers for DAS managed by the facilities themselves. You will understand that, having heavily invested in infrastructure and equipment, we cannot afford to put ourselves in financial difficulty due to an early closure of our Company. If we no longer collect waste from the main healthcare facilities: hospitals, clinics, we cannot continue our activity (1 less hospital (Ajaccio or Bastia) as a client would be enough to jeopardize our company). We remain at your disposal to present our new rates" (references 1691 and 1692).  </w:t>
        <w:br/>
        <w:t xml:space="preserve">159. In June 2012, SANICORSE, questioned by the DGCCRF, made a clear link between the tariff increase and the necessity for a rapid amortization of its investments given its possible disappearance. "the threats of disappearance of the company which still has to amortize the real estate over 8 years, in the face of the project to install 7 incinerators at each public healthcare facility. This project was presented by Mr. S, director of the CHS of Castelluccio supported by the director in office at the ARH, to the Corsican territorial community in May-June 2011. The ARS continues to support this project" (references 914 and 915).  </w:t>
        <w:br/>
        <w:t xml:space="preserve">160. In October 2012, SANICORSE further specified its fears and the expected objectives of these tariff increases: "A project is currently underway by the ARS and the CH Castelluccio to establish a treatment center for the disposal of DASRI on the Castelluccio site. This center would receive and treat the DASRI from hospitals and clinics in Corsica (representing 80% of our turnover) within 3 years. We have therefore increased the rates to anticipate our closure in the short term and thus amortize the investments requested by the ARS, including on real estate. The objective of this increase of nearly 200% is therefore to amortize as quickly as possible, including from the lessor SCI, and to provision for various costs (social...) of cessation of activity" (reference 974).  </w:t>
        <w:br/>
        <w:t xml:space="preserve">161. It follows from the above that SANICORSE has, by its own admission, increased its prices in reaction to the emergence of competing projects.  </w:t>
        <w:br/>
        <w:t xml:space="preserve">162. The use of pricing leverage to dissuade healthcare facilities from developing or seeking an alternative is, moreover, clearly claimed by SANICORSE, its manager indicating in 2012 that "since the position of the CTC regarding incinerator projects, which has expressed its firm opposition, we have revised our pricing policy which will return to €1.68/ton, as contracts are renewed" (reference 915).  </w:t>
        <w:br/>
        <w:t>163. Without needing to investigate whether SANICORSE's fears regarding the emergence of alternative and competing solutions were founded, it is appropriate to consider that the argument invoked in this case cannot in any way justify a practice of abrupt and significant price increases, as this aims at the exclusion of potential competitors and thus evidently presents an anti-competitive nature.</w:t>
      </w:r>
    </w:p>
    <w:p>
      <w:r>
        <w:rPr>
          <w:b/>
        </w:rPr>
        <w:t>[Pages 28–30]</w:t>
      </w:r>
    </w:p>
    <w:p>
      <w:r>
        <w:t>million d'euros en 2015.</w:t>
      </w:r>
    </w:p>
    <w:p>
      <w:r>
        <w:t>192. En outre, il est à noter que la société SANICORSE a réalisé des investissements importants dans</w:t>
        <w:br/>
        <w:t>d'autres activités, ce qui témoigne d'une capacité d'autofinancement suffisante pour faire face à ses</w:t>
        <w:br/>
        <w:t>engagements financiers.</w:t>
      </w:r>
    </w:p>
    <w:p>
      <w:r>
        <w:t>193. En conséquence, la situation financière de SANICORSE ne justifie pas les hausses tarifaires</w:t>
        <w:br/>
        <w:t>significatives mises en œuvre à partir de 2011, qui apparaissent davantage comme une stratégie</w:t>
        <w:br/>
        <w:t>commerciale qu'une nécessité économique.</w:t>
      </w:r>
    </w:p>
    <w:p>
      <w:r>
        <w:t>Sur la conclusion</w:t>
        <w:br/>
        <w:t>194. Au regard de l'ensemble des éléments exposés, il apparaît que les hausses tarifaires</w:t>
        <w:br/>
        <w:t>imposées par SANICORSE à partir de 2011 ne peuvent être justifiées par des augmentations de</w:t>
        <w:br/>
        <w:t>coûts objectives et pertinentes.</w:t>
      </w:r>
    </w:p>
    <w:p>
      <w:r>
        <w:t>195. Par conséquent, il convient de conclure que ces hausses tarifaires constituent une pratique</w:t>
        <w:br/>
        <w:t>anticoncurrentielle prohibée par le droit de la concurrence.</w:t>
      </w:r>
    </w:p>
    <w:p>
      <w:r>
        <w:rPr>
          <w:b/>
        </w:rPr>
        <w:t>[Pages 31–33]</w:t>
      </w:r>
    </w:p>
    <w:p>
      <w:r>
        <w:t>comportement sur le marché. Ainsi, il appartient à la société mère de prouver que sa filiale agit de manière autonome sur le marché, en démontrant que celle-ci prend ses décisions commerciales indépendamment des instructions de la société mère.</w:t>
      </w:r>
    </w:p>
    <w:p>
      <w:r>
        <w:t>b) Application au cas d’espèce</w:t>
        <w:br/>
        <w:t>219. En l’espèce, il ressort des éléments du dossier que SANICORSE, en tant que société mère, a exercé un contrôle significatif sur les décisions commerciales de ses filiales, notamment en ce qui concerne la politique tarifaire appliquée aux établissements de soins. Les documents internes et les témoignages recueillis indiquent que les décisions relatives aux augmentations tarifaires ont été prises au niveau de la société mère, et que les filiales n’avaient pas la latitude nécessaire pour agir de manière autonome sur ce point.</w:t>
      </w:r>
    </w:p>
    <w:p>
      <w:r>
        <w:t>220. Par conséquent, il convient d’imputer les pratiques tarifaires contestées à SANICORSE, qui a agi en tant qu’entité unique sur le marché de l’élimination des DASRI en Corse, en exerçant un contrôle direct sur les décisions tarifaires de ses filiales.</w:t>
      </w:r>
    </w:p>
    <w:p>
      <w:r>
        <w:t>D. SUR LES SANCTIONS</w:t>
        <w:br/>
        <w:t>221. Au regard des éléments précédemment exposés, il apparaît que les pratiques mises en œuvre par SANICORSE constituent une violation des dispositions de l’article L. 420-2 du code de commerce. En conséquence, il convient d’envisager l’application de sanctions appropriées à l’encontre de cette entreprise.</w:t>
      </w:r>
    </w:p>
    <w:p>
      <w:r>
        <w:t>222. Les sanctions doivent être proportionnées à la gravité des infractions constatées et tenir compte des circonstances atténuantes éventuelles. Dans le cas présent, il est important de prendre en considération le fait que SANICORSE a agi dans un contexte de monopole, ce qui a exacerbé l’impact de ses pratiques sur les établissements de soins.</w:t>
      </w:r>
    </w:p>
    <w:p>
      <w:r>
        <w:t>223. Il est également pertinent de souligner que la mise en œuvre de mesures correctives pourrait contribuer à rétablir une concurrence saine sur le marché de l’élimination des DASRI en Corse, permettant ainsi aux établissements de soins de bénéficier de conditions tarifaires justes et équitables.</w:t>
      </w:r>
    </w:p>
    <w:p>
      <w:r>
        <w:t>224. En conclusion, il est proposé d’infliger à SANICORSE une amende significative, ainsi que des mesures correctives visant à mettre fin aux pratiques anticoncurrentielles identifiées et à garantir un environnement concurrentiel sur le marché de l’élimination des DASRI.</w:t>
      </w:r>
    </w:p>
    <w:p>
      <w:r>
        <w:rPr>
          <w:b/>
        </w:rPr>
        <w:t>[Pages 34–36]</w:t>
      </w:r>
    </w:p>
    <w:p>
      <w:r>
        <w:t>comportement sur le marché. In the specific case where a parent company holds, directly or indirectly through an intermediary company, all or almost all of the capital of its subsidiary that engages in infringing behavior, there is a simple presumption that the parent company exerts a decisive influence on the behavior of its subsidiary. It is then up to the parent company to rebut the presumption by providing evidence that demonstrates that its subsidiary autonomously determines its course of action in the market. If the presumption is not rebutted, the Commission will be able to hold the parent company jointly liable for the payment of the fine imposed on its subsidiary (judgment cited Akzo Nobel, paragraphs 60 and 61, solution adopted by the Paris Court of Appeal, judgment of 29 March 2012, Lacroix Signalisation e. a n° 2011/01228, pp. 18 and 19).</w:t>
      </w:r>
    </w:p>
    <w:p>
      <w:r>
        <w:t>219. These principles, and in particular the burden of proof established by European jurisprudence, are binding on the Competition Authority when it applies the provisions contained in Articles 101 and 102 of the TFEU. Furthermore, as this is a substantive rule, it is necessary to ensure the implementation of homogeneous accountability rules and, in particular, a single standard of proof, when the Authority applies only domestic competition law or when it simultaneously applies domestic law and Union law (see decision n° 13-D-09 of 17 April 2013 concerning practices implemented in the market for the reconstruction of watchtowers at the Perpignan prison, paragraph 121).</w:t>
      </w:r>
    </w:p>
    <w:p>
      <w:r>
        <w:t>220. Thus, even when applying only domestic law provisions, the Authority is entitled, when a parent company holds all or almost all of the capital of its subsidiary that engages in infringing behavior, to presume that the parent company exercises a decisive influence on the commercial policy of its subsidiary, and to hold it jointly liable for the payment of the fine imposed on its subsidiary.</w:t>
      </w:r>
    </w:p>
    <w:p>
      <w:r>
        <w:t>b) Application to the case at hand</w:t>
      </w:r>
    </w:p>
    <w:p>
      <w:r>
        <w:t>221. The complaint of a sudden, significant, persistent, and unjustified increase in prices was notified to SANICORSE as the perpetrator of the practices, and to SAS Groupe Cesarini, as the parent company of SANICORSE.</w:t>
      </w:r>
    </w:p>
    <w:p>
      <w:r>
        <w:t>222. It follows from the elements relating to the structure of the SANICORSE group that as of 31 December 2012, the date of creation of SAS Groupe Césarini, the latter held all of the capital of SANICORSE. It is therefore presumed that SAS Groupe Césarini has exercised, since that date, a decisive influence on the commercial policy of this subsidiary, which the interested party does not contest.</w:t>
      </w:r>
    </w:p>
    <w:p>
      <w:r>
        <w:t>223. In light of these elements, SANICORSE is to be held liable as the perpetrator of the practices and SAS Groupe Césarini as the parent company of the perpetrator of the practices.</w:t>
      </w:r>
    </w:p>
    <w:p>
      <w:r>
        <w:t>III. On the sanctions</w:t>
      </w:r>
    </w:p>
    <w:p>
      <w:r>
        <w:t>224. I of Article L. 464-2 of the Commercial Code empowers the Authority to impose financial penalties on companies and organizations that engage in anti-competitive practices prohibited by Article L. 420-2 of the Commercial Code.</w:t>
      </w:r>
    </w:p>
    <w:p>
      <w:r>
        <w:t>225.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any repetition of practices prohibited by [Title VI of Book IV of the Commercial Code]. They are determined individually for each sanctioned company or organization and reasoned for each sanction."</w:t>
      </w:r>
    </w:p>
    <w:p>
      <w:r>
        <w:t>226. Furthermore, the fourth paragraph of I of Article L. 464-2 of the Commercial Code states that "The maximum amount of the sanction is, for a company, 10% of the highest amount of the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227.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perpetrators of the prohibited practices.</w:t>
      </w:r>
    </w:p>
    <w:p>
      <w:r>
        <w:t>228. In this case, the Authority will assess the legal criteria set out in the third paragraph of I of Article L. 464-2 of the Commercial Code according to the methods described in its press release of 16 May 2011 concerning the method for determining financial penalties (hereinafter "the sanctions press release").</w:t>
      </w:r>
    </w:p>
    <w:p>
      <w:r>
        <w:t>229. The companies involved in this case have been given the opportunity to make observations on the main elements of law and fact in the file that may, according to the investigation services, influence the determination of the sanction that may be imposed.</w:t>
      </w:r>
    </w:p>
    <w:p>
      <w:r>
        <w:t>230. The presentation of these various elements by the investigation services does not prejudge the College's assessment of the determinants of the sanction, which is solely within its deliberation.</w:t>
      </w:r>
    </w:p>
    <w:p>
      <w:r>
        <w:t>A. ON THE DETERMINATION OF THE BASE AMOUNT</w:t>
      </w:r>
    </w:p>
    <w:p>
      <w:r>
        <w:t>231. The sanctions press release states that "The base amount is determined for each company or organization based on the Authority's assessment of the seriousness of the facts and the importance of the damage caused to the economy (...)” (point 22).</w:t>
      </w:r>
    </w:p>
    <w:p>
      <w:r>
        <w:t>232. The duration of the practices constitutes a relevant factor for assessing both the seriousness of the facts and the importance of the damage caused to the economy, and it will be taken into account separately, from this dual perspective, according to the practical modalities described in the aforementioned sanctions press release.</w:t>
      </w:r>
    </w:p>
    <w:p>
      <w:r>
        <w:t>a) On the value of sales</w:t>
      </w:r>
    </w:p>
    <w:p>
      <w:r>
        <w:t>Reminder of the principles</w:t>
      </w:r>
    </w:p>
    <w:p>
      <w:r>
        <w:t>233. In application of point 23 of the sanctions press release, the Authority retains as the basis for the base amount of the financial penalty the value of the sales made by the company in question for the goods or services that are related to the infringement.</w:t>
      </w:r>
    </w:p>
    <w:p>
      <w:r>
        <w:t>234. More specifically, it follows from the sanctions press release that the sales in question are all those made in France and that their value corresponds to the turnover of the company or organization concerned relating to the products or services in question.</w:t>
      </w:r>
    </w:p>
    <w:p>
      <w:r>
        <w:t>235. According to point 33 of the sanctions press release, the value of sales to be taken into account is that relating to the last complete accounting year of implementation of the practices. However, following point 37 of the same press release, when this last year "does not clearly constitute a representative reference, the Authority retains a year that it considers more appropriate or an average of years, justifying this choice."</w:t>
      </w:r>
    </w:p>
    <w:p>
      <w:r>
        <w:t>Application to the case at hand</w:t>
      </w:r>
    </w:p>
    <w:p>
      <w:r>
        <w:t>236. In this case, the practice was implemented in the market for the disposal of DASRI including the provision of inerting and landfill services. Therefore, it is appropriate to retain, as the value of sales, the turnover achieved by SANICORSE for the inerting and landfill services.</w:t>
      </w:r>
    </w:p>
    <w:p>
      <w:r>
        <w:t>237. This approach is not contested by SANICORSE.</w:t>
      </w:r>
    </w:p>
    <w:p>
      <w:r>
        <w:t>238. However, contrary to what SANICORSE argues, the fact that the infringement in question only concerns the relationships between SANICORSE and healthcare establishments, without evidence of the commission of the infringement regarding other types of clients, has no impact on the determination of the value of sales that should serve as the basis for calculating the amount of the financial penalty.</w:t>
      </w:r>
    </w:p>
    <w:p>
      <w:r>
        <w:t>239. Indeed, according to paragraphs 33 and 34 of the sanctions press release, the sales to be taken into account are "all those made in France" in the "categories of products or services related to the infringement" and not only the sales actually affected by the infringement. The Authority therefore does not have to prove a direct allocation of each sale by the infringement when determining the amount of the value of sales (decision n° 16-D-11 of 6 June 2016 concerning practices implemented in the television broadcasting sector).</w:t>
      </w:r>
    </w:p>
    <w:p>
      <w:r>
        <w:t>240. This approach was recently confirmed by the Paris Court of Appeal which specified that "the contrary interpretation [to that adopted by the Authority] would mean that, to determine the base amount of the sanctions to be imposed, the Authority would be obliged, in each case, to establish which individual sales were affected by the practice. Such a requirement would most often be unrealistic and would deprive the Authority of effectiveness in the prosecution and sanctioning of infringements of competition law" (CA Paris, 21 December 2017, n° 16/15499; CA Paris, 19 July 2018, n° 16/01270).</w:t>
      </w:r>
    </w:p>
    <w:p>
      <w:r>
        <w:t>241. It is therefore appropriate to retain as the value of sales the total turnover achieved in France by SANICORSE for the inerting and landfill services. The last complete accounting year of implementation of the practice referred to in the complaint is the 2014 financial year, so that, based on this relevant reference year, the amount of the value of sales to be taken into account is 1,447,484 euros.</w:t>
      </w:r>
    </w:p>
    <w:p>
      <w:r>
        <w:t>b) On the proportion of the value of sales</w:t>
      </w:r>
    </w:p>
    <w:p>
      <w:r>
        <w:t>On the seriousness of the facts</w:t>
      </w:r>
    </w:p>
    <w:p>
      <w:r>
        <w:t>242. When assessing the seriousness of an infringement, the Authority takes into account, in particular, the sector concerned, the nature of the infringement, and its objective characteristics, such as its degree of sophistication (see point 26 of the sanctions press release).</w:t>
      </w:r>
    </w:p>
    <w:p>
      <w:r>
        <w:rPr>
          <w:b/>
        </w:rPr>
        <w:t>[Pages 37–39]</w:t>
      </w:r>
    </w:p>
    <w:p>
      <w:r>
        <w:t>243. In this case, the infringement consists of an abuse of exploitation committed by a monopolistic company. Indeed, SANICORSE has increased the rates for the inerting services of DASRI in a brutal manner, sometimes under the threat of termination or by simply refraining from bidding on tenders, and this towards a captive clientele, particularly given the context of insularity.</w:t>
      </w:r>
    </w:p>
    <w:p>
      <w:r>
        <w:t>244. It further emerges from the investigation that these tariff increases are not correlated to any specific or particularly significant increase in costs. They can therefore only be explained by a desire to maximize profits and, according to the company's own statements, to preserve the monopoly.</w:t>
      </w:r>
    </w:p>
    <w:p>
      <w:r>
        <w:t>245. In this regard, it should be noted that this practice is all the more serious as it also aimed, and indeed succeeded, in putting an end to any alternative project that could lead to the emergence of competition in this market.</w:t>
      </w:r>
    </w:p>
    <w:p>
      <w:r>
        <w:t>246. Furthermore, this abuse occurred in the market for the disposal of DASRI in Corsica. For public health reasons, hospitals are subject to a strict obligation to dispose of DASRI within constrained deadlines. The Authority has already had the opportunity to consider that practices occurring in markets related to public health must be regarded as serious (decision no. 03-D-61 concerning practices implemented in the market for the supply and rental of waste trolleys at the CHU of Nantes).</w:t>
      </w:r>
    </w:p>
    <w:p>
      <w:r>
        <w:t>247. Regarding the nature of the persons likely to be affected by the practice, the abusive practice has primarily been committed against healthcare establishments tasked with a public service mission. The Authority has already had the opportunity to consider that practices against hospitals must be regarded as serious (decision no. 07-D-09 of 14 March 2007 concerning practices implemented by the laboratory GlaxoSmithKline France).</w:t>
      </w:r>
    </w:p>
    <w:p>
      <w:r>
        <w:t>On the damage to the economy</w:t>
        <w:br/>
        <w:t>248. To assess the damage caused to the economy by this practice, it is necessary to successively examine the extent of the infringement in question, the economic characteristics of the activities concerned, and the conjunctural and structural consequences of the practice.</w:t>
      </w:r>
    </w:p>
    <w:p>
      <w:r>
        <w:t>249. In this case, the practice was implemented by a monopolistic operator in the market for the disposal of DASRI in Corsica, an island territory. It therefore affected all Corsican healthcare establishments.</w:t>
      </w:r>
    </w:p>
    <w:p>
      <w:r>
        <w:t>250. The company being prosecuted attempts to downplay the extent of the practice by arguing that the statement of objections only targets the relationships between SANICORSE and 12 healthcare establishments, and not all DASRI producers. It is true that the statement of objections does not target diffuse producers and self-treating patients, but it emerges from the documents in the file that they would only represent 15% of the DASRI yield in Corsica (reference 2133).</w:t>
      </w:r>
    </w:p>
    <w:p>
      <w:r>
        <w:t>251. Regarding the economic characteristics of the activity in question, the services marketed by SANICORSE are purchased by operators in order to fulfill a legal obligation, established to prevent health risks. In this context and given SANICORSE's monopoly, the price elasticity of demand from healthcare establishments is low.</w:t>
      </w:r>
    </w:p>
    <w:p>
      <w:r>
        <w:t>252. Regarding the conjunctural consequences of the practice, in addition to the direct cost increase induced by the significant tariff increases for the healthcare establishments that are SANICORSE's clients, the practice has also generated, in a context marked by the chronic deficits of hospital accounts, undue public expenditure. It can also be noted, in this regard, that the hospitals of Bastia and Ajaccio received exceptional state aid between 2011 and 2015 to cope with the increase in their expenses, even if this increase is obviously not exclusively related to the costs of disposing of DASRI.</w:t>
      </w:r>
    </w:p>
    <w:p>
      <w:r>
        <w:t>253. Beyond these conjunctural consequences, the practices potentially had an exclusionary effect. Indeed, it emerges from the statements of the manager that the price increases were justified by the potential emergence of a competitor. In reality, they were rather measures of retaliation against healthcare establishments that were considering implementing alternatives to SANICORSE. Thus, they may have discouraged competing initiatives coming notably from the healthcare establishments that were experiencing these tariff increases.</w:t>
      </w:r>
    </w:p>
    <w:p>
      <w:r>
        <w:t>254. In defense, the company being prosecuted challenges the existence of damage to the economy by pointing out the "inertia" of hospitals regarding the search for alternatives and the fact that their "poor management" would be demonstrated by their financial situation. This argument is irrelevant since SANICORSE holds a monopoly in the market for the disposal of DASRI in Corsica and the incriminated tariff increases constituted measures of retaliation against hospitals considering finding alternatives to SANICORSE.</w:t>
      </w:r>
    </w:p>
    <w:p>
      <w:r>
        <w:t>Conclusion on the proportion of the value of sales to be taken into account</w:t>
        <w:br/>
        <w:t>255. Given the assessment that has just been made of the seriousness of the facts and the importance of the damage caused to the economy, it is appropriate to retain, for determining the base amount of the sanctions, a proportion of 5% of the value of sales defined above.</w:t>
      </w:r>
    </w:p>
    <w:p>
      <w:r>
        <w:t>On the duration of the infringement</w:t>
        <w:br/>
        <w:t>256. In cases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caused to the economy, is applied once, for the first full year of individual participation in the practices of each company involved, to the value of its sales during the reference accounting year, and then to half of this value, for each of the subsequent full years of participation. Beyond this last full year, the remaining period is taken into account on a monthly basis, as far as the elements of the file allow.</w:t>
      </w:r>
    </w:p>
    <w:p>
      <w:r>
        <w:t>257. In each specific case, this method results in a multiplicative coefficient, defined proportionally to the individual duration of participation of each of the companies in the practices and applied to the proportion of the value of sales made by each of them during the accounting year retained as a reference.</w:t>
      </w:r>
    </w:p>
    <w:p>
      <w:r>
        <w:t>258. In the present case, the infringement began on 8 February 2011, the date of the signature by the director of the CH of Castelluccio of an immediate effect contract with SANICORSE providing for a rate of 6.60 euros excluding VAT/kg of treated DASRI, representing an increase of 194%. Regarding the end of the practices, it emerges from the available documents in the file that the last year in which an increase was observed is 2015. This increase concerns the CH of Ajaccio. However, it emerges from SANICORSE's statements that a decrease in rates occurred for this hospital starting from September 2015 (reference 2533). Therefore, it should be considered that the practice ended on 31 August 2015.</w:t>
      </w:r>
    </w:p>
    <w:p>
      <w:r>
        <w:t>259. Consequently, the duration of the practices committed by SANICORSE is 4 years and 6 months, resulting in a multiplicative coefficient of 2.75.</w:t>
      </w:r>
    </w:p>
    <w:p>
      <w:r>
        <w:t>c) Conclusion on the determination of the base amount of the sanction</w:t>
        <w:br/>
        <w:t>260. Given the seriousness of the facts and the importance of the damage caused to the economy by the practices in question, the base amount of the monetary sanction determined in proportion to SANICORSE's sales in relation to the infringement, on the one hand, and based on the duration of the infringement, on the other hand, must be set at 199,029 euros.</w:t>
      </w:r>
    </w:p>
    <w:p>
      <w:r>
        <w:t>B. ON THE INDIVIDUALIZATION OF THE SANCTION</w:t>
        <w:br/>
        <w:t>261. In this case, no element of the file allows for the consideration of mitigating or aggravating circumstances regarding SANICORSE, such as those recalled in points 44 and following of the sanctions communiqué.</w:t>
      </w:r>
    </w:p>
    <w:p>
      <w:r>
        <w:t>262. Similarly, no element of the file allows for the consideration of other elements of individualization of the sanction.</w:t>
      </w:r>
    </w:p>
    <w:p>
      <w:r>
        <w:t>263. None of these points are contested by SANICORSE.</w:t>
      </w:r>
    </w:p>
    <w:p>
      <w:r>
        <w:t>C. ON THE TOTAL AMOUNT OF THE SANCTION AND FINAL ADJUSTMENTS</w:t>
        <w:br/>
        <w:t>a) Conclusion on the final amount of the sanction</w:t>
        <w:br/>
        <w:t>264. In light of all the elements presented above, the amount of the monetary sanction imposed on SANICORSE is set at the rounded sum of 199,000 euros.</w:t>
      </w:r>
    </w:p>
    <w:p>
      <w:r>
        <w:t>b) On the joint liability of the parent company</w:t>
        <w:br/>
        <w:t>265. SAS Groupe Cesarini, as the parent company of SANICORSE, will be jointly liable for the payment of the monetary sanction, but only for the portion corresponding to the duration of the infringement during which it held its subsidiary.</w:t>
      </w:r>
    </w:p>
    <w:p>
      <w:r>
        <w:t>c) On the verification of the legal maximum</w:t>
        <w:br/>
        <w:t>266. The highest known combined worldwide turnover excluding tax achieved by SANICORSE, which combines its turnover with that of SAS Groupe Cesarini, was 2,896,297 euros for the year 2015 (reference 2980). The maximum amount of the sanction therefore amounts to 289,629 euros.</w:t>
      </w:r>
    </w:p>
    <w:p>
      <w:r>
        <w:t>267. The amount of the monetary sanction mentioned above is lower than both this ceiling and the ceiling of 750,000 euros mentioned in Article L. 464-5 of the Commercial Code.</w:t>
      </w:r>
    </w:p>
    <w:p>
      <w:r>
        <w:rPr>
          <w:b/>
        </w:rPr>
        <w:t>[Pages 40–42]</w:t>
      </w:r>
    </w:p>
    <w:p>
      <w:r>
        <w:t>D. ON THE PUBLICATION INJUNCTION</w:t>
        <w:br/>
        <w:t>268. Pursuant to the I of Article L. 464-2, fifth paragraph, of the Commercial Code, the Authority may order the publication, dissemination, or display of its decision or an excerpt thereof in the manner it specifies. The costs shall be borne by the interested party.</w:t>
        <w:br/>
        <w:t>269. In this case, to inform SANICORSE's clients in general, and healthcare establishments in particular, of this decision, it is necessary, given the facts established by this decision and the infringement noted, to order SANICORSE to publish, at its own expense, in the paper edition and on the website of the newspaper Corse Matin, the magazine of the Fédération Hospitalière de France, and the Gazette des communes, the summary of this decision set forth below:</w:t>
        <w:br/>
        <w:t xml:space="preserve">The Competition Authority has imposed a financial penalty of 199,000 euros on the company SANICORSE (jointly with its parent company SAS Groupe Cesarini) for having implemented from 2011 to 2015 a practice of sharp, significant, persistent, and unjustified increases in the tariffs for the disposal of healthcare waste at risk of infectious contamination in Corsica, contrary to Article L. 420-2 of the Commercial Code. </w:t>
        <w:br/>
        <w:t xml:space="preserve">Since February 2011, SANICORSE, bolstered by its monopoly in the market, has imposed sharp and significant increases in its tariffs for the disposal of healthcare waste at risk of infectious contamination on Corsican healthcare establishments. </w:t>
        <w:br/>
        <w:t xml:space="preserve">These tariff increases, observed from 2011 to 2015, could not be explained by any of the justifications put forward by SANICORSE, primarily based on the increase in its costs and investments. </w:t>
        <w:br/>
        <w:t>This practice has resulted in an illegitimate additional cost for healthcare establishments responsible for a public service mission and has also had the effect of discouraging all clients from seeking an alternative, for fear of retaliatory tariff measures that could be taken by SANICORSE.</w:t>
      </w:r>
    </w:p>
    <w:p>
      <w:r>
        <w:t>DECISION</w:t>
        <w:br/>
        <w:t>Article 1: It is established that the company SANICORSE as the author and SAS Groupe Cesarini as the parent company have violated the provisions of Article L. 420-2 of the Commercial Code.</w:t>
        <w:br/>
        <w:t>Article 2: It is not established that the company SANICORSE as the author and SAS Groupe Cesarini as the parent company have committed a practice of discrimination against the CH of Castelluccio contrary to Article L. 420-2 of the Commercial Code.</w:t>
        <w:br/>
        <w:t>Article 3: By virtue of the infringement referred to in Article 1, a financial penalty of 199,000 euros is imposed on the company SANICORSE, of which 116,275 euros jointly with the company SAS Groupe Cesarini.</w:t>
        <w:br/>
        <w:t>Article 4: The company SANICORSE shall publish, at its own expense, the text appearing in paragraph 269 of this decision, respecting the formatting, in the paper edition of the newspaper "Corse Matin," the magazine of the Fédération Hospitalière de France, and the Gazette des communes. This publication shall appear in a box in black characters on a white background with a height of at least three millimeters under the following title, in bold characters of the same size: "Decision of the Competition Authority No. 18-D-17 of 20 September 2018 concerning practices implemented in the sector of the disposal of healthcare waste at risk of infectious contamination in Corsica." It may be followed by a mention that the decision has been appealed to the Court of Appeal of Paris if such an appeal is filed. The sanctioned company shall send, by registered mail, to the procedure office, a copy of these publications, upon their publication and no later than 20 November 2018.</w:t>
        <w:br/>
        <w:t>Article 5: The company SANICORSE shall publish, at its own expense, the text appearing in paragraph 269 of this decision, within a page accessible to the public from a front-page announcement on the websites of the newspaper "Corse Matin," the magazine of the Fédération Hospitalière de France, and the Gazette des communes. The front-page announcement shall state "By decision of 20 September 2018, the Competition Authority has sanctioned the company SANICORSE and the Groupe Cesarini for having implemented anti-competitive practices in the sector of healthcare waste at risk of infectious contamination in Corsica" in bold characters and in a font size of 14. The publication to which the front-page announcement refers shall appear in a box subtitled "Decision of the Competition Authority No. 18-D-17 of 20 September 2018 concerning practices implemented in the sector of the disposal of healthcare waste at risk of infectious contamination in Corsica" in bold characters and in a font size of 14 for a duration of 30 consecutive days. It may be followed by a mention that the decision has been appealed to the Court of Appeal of Paris if such an appeal is filed. The sanctioned company shall send, by registered mail, to the procedure office, a copy of these publications, upon their publication and no later than 20 November 2018.</w:t>
      </w:r>
    </w:p>
    <w:p>
      <w:r>
        <w:t>Deliberated on the oral report of Mr. Pierre Larcher, rapporteur, and the oral intervention of Ms. Sarah Subremon, deputy general rapporteur, by Ms. Isabelle de Silva, president, Ms. Fabienne Siredey-Garnier, and Mr. Thierry Dahan, vice-presidents.</w:t>
        <w:br/>
        <w:t>The session secretary, The president,</w:t>
        <w:br/>
        <w:t>Armelle Hillion 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