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https://www.autoritedelaconcurrence.fr/fr/decision/relative-des-pratiques-mises-en-oeuvre-dans-le-secteur-de-linternet-haut-debit-dans-les</w:t>
      </w:r>
    </w:p>
    <w:p>
      <w:r>
        <w:t>Pages translated : 22</w:t>
      </w:r>
    </w:p>
    <w:p/>
    <w:p>
      <w:r>
        <w:rPr>
          <w:b/>
        </w:rPr>
        <w:t>[Pages 1–3]</w:t>
      </w:r>
    </w:p>
    <w:p>
      <w:r>
        <w:t xml:space="preserve">FRENCH REPUBLIC  </w:t>
        <w:br/>
        <w:t xml:space="preserve">Decision No. 09-D-11 of March 18, 2009  </w:t>
        <w:br/>
        <w:t xml:space="preserve">regarding practices implemented in the high-speed internet sector in the overseas departments  </w:t>
        <w:br/>
        <w:t xml:space="preserve">The Competition Authority,  </w:t>
        <w:br/>
        <w:t xml:space="preserve">Having regard to the letter, registered on May 15, 2008 under numbers 08/0050 F and 08/0051 M, by which the company Mediaserv referred to the Competition Council practices of France Télécom that it considers anti-competitive and requested the issuance of interim measures based on Article L. 464-1 of the Commercial Code;  </w:t>
        <w:br/>
        <w:t xml:space="preserve">Having regard to Articles 81 and 82 of the Treaty establishing the European Community;  </w:t>
        <w:br/>
        <w:t xml:space="preserve">Having regard to Book IV of the Commercial Code relating to price freedom and competition in its version prior to the entry into force of Law No. 2008-776 of August 4, 2008 on the modernization of the economy;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commitments of France Télécom made in session on February 11, 2009, and formalized on February 13, 2009;  </w:t>
        <w:br/>
        <w:t xml:space="preserve">Having regard to the observations presented by the Government Commissioner, the company Mediaserv, the regional council of Guadeloupe, the regional council of Guyana, the regional council of Martinique, the regional council of Réunion, the Federation of Overseas Enterprises (Fedom), the association UFC Que Choisir, the association Africa-Caribbean-Pacific Digital (ACP Digital), the assembly of the departments of France, and the company Outremer Télécom;  </w:t>
        <w:br/>
        <w:t xml:space="preserve">Having regard to the business secrecy decision No. 08-DSA-148 of September 23, 2008 and the declassification decision No. 08-DECR-27 of September 28, 2008;  </w:t>
        <w:br/>
        <w:t xml:space="preserve">Having regard to the decision of the Competition Council No. 08-S-01 of December 4, 2008;  </w:t>
        <w:br/>
        <w:t xml:space="preserve">Having regard to the opinions adopted by the Regulatory Authority for Electronic Communications (ARCEP) on July 29, 2008, and November 26, 2008;  </w:t>
        <w:br/>
        <w:t>Having regard to the other documents in the file;</w:t>
      </w:r>
    </w:p>
    <w:p>
      <w:r>
        <w:t xml:space="preserve">The rapporteur, the deputy general rapporteur, the Government Commissioner, and the representatives of the companies Mediaserv and France Télécom heard during the session of the Competition Council on February 11, 2009;  </w:t>
        <w:br/>
        <w:t xml:space="preserve">The representatives of ARCEP heard based on the provisions of Article L. 463-7 paragraph 2 of the Commercial Code, during the session of the Competition Council on February 11, 2009;  </w:t>
        <w:br/>
        <w:t>Adopts the following decision:</w:t>
      </w:r>
    </w:p>
    <w:p>
      <w:r>
        <w:t xml:space="preserve">I. Findings  </w:t>
        <w:br/>
        <w:t xml:space="preserve">A. THE REFERRAL  </w:t>
        <w:br/>
        <w:t xml:space="preserve">1. In its referral, accompanied by a request for interim measures, the company Mediaserv denounces:  </w:t>
        <w:br/>
        <w:t xml:space="preserve">- the absence of implementation or the lack of availability of tools, information, and/or services dedicated to third-party operators in the overseas departments (Atria, Mirabel, Gamot, Divop correspondent) as well as malfunctions related to the presence of "3-legged" capacitors at certain subscribers;  </w:t>
        <w:br/>
        <w:t xml:space="preserve">- the "dilatory" behavior of France Télécom, aimed at limiting Mediaserv's market access through a lack of service quality, primarily concerning the wholesale offer known as "naked ADSL" that it offers to third-party operators.  </w:t>
        <w:br/>
        <w:t xml:space="preserve">2. The referring party argues that a comparison between the incident rates on national high-speed wholesale offers and its own incident rates shows a significant difference between the quality of service offered by France Télécom in mainland France, on the one hand, and in the overseas departments, on the other hand. It believes that this discrimination seriously hampers its penetration of the high-speed market and constitutes an abuse of dominant position by France Télécom, sanctionable based on Articles 82 of the EC Treaty and L. 420-2 of the Commercial Code.  </w:t>
        <w:br/>
        <w:t xml:space="preserve">B. THE SECTOR: HIGH-SPEED INTERNET IN THE OVERSEAS DEPARTMENTS  </w:t>
        <w:br/>
        <w:t xml:space="preserve">3. The interministerial working group on access to high-speed internet in the overseas departments (June 2004 report) identified two main obstacles to the development of high-speed internet in the overseas departments:  </w:t>
        <w:br/>
        <w:t xml:space="preserve">- access to bandwidth resources out of the territory, namely access to undersea cables, for alternative operators to France Télécom, with the cost of transit out being the "main factor of additional cost";  </w:t>
        <w:br/>
        <w:t xml:space="preserve">- collection costs in each overseas department.  </w:t>
        <w:br/>
        <w:t xml:space="preserve">4. This report, which emphasized that "the development of high-speed networks will be an essential factor for the access of populations and economic actors to the information and knowledge society," noted that the high-speed access offer was characterized by "a certain gap compared to mainland France, in terms of network development and pricing offers."  </w:t>
        <w:br/>
        <w:t>5. This gap is further confirmed by ARCEP in its observations submitted in this case. The Authority indeed observes that overseas consumers "do not have access to the same level of high-speed offers as metropolitan consumers," the</w:t>
      </w:r>
    </w:p>
    <w:p>
      <w:r>
        <w:rPr>
          <w:b/>
        </w:rPr>
        <w:t>[Pages 4–6]</w:t>
      </w:r>
    </w:p>
    <w:p>
      <w:r>
        <w:t>offers made to them being "more expensive and less diverse." According to ARCEP, this situation can be explained by "structural additional costs" related to the routing of traffic from the overseas departments to the mainland via an undersea cable, as well as by a "local competitive context" that is not very favorable.</w:t>
      </w:r>
    </w:p>
    <w:p>
      <w:r>
        <w:t>6. France Télécom claims to be facing particular and recurring difficulties in the overseas departments, difficulties that would be the cause of the observed disparity in service quality. This operator notably puts forward the following explanatory elements:</w:t>
        <w:br/>
        <w:t>- scattered and rapidly developing urban planning in these territories;</w:t>
        <w:br/>
        <w:t>- challenging geography (terrain, climate, vegetation, road and logistical infrastructures...);</w:t>
        <w:br/>
        <w:t>- network architecture adapted to the geography (greater average line length);</w:t>
        <w:br/>
        <w:t>- accelerated aging of infrastructures related to the specific climatic conditions of the overseas departments.</w:t>
      </w:r>
    </w:p>
    <w:p>
      <w:r>
        <w:t>7. It adds, in its observations on the referral, that from a conjunctural point of view, it continues to address the consequences of Cyclone Dean by consolidating the temporary repairs made during the first months, with the restoration of the network expected to last until the end of 2008. According to the operator in charge of universal service, a total of 25 million euros will have been allocated to the restoration of the network (85% in Martinique and 15% in Guadeloupe).</w:t>
      </w:r>
    </w:p>
    <w:p>
      <w:r>
        <w:t>8. In its "Letter of May/June 2008," ARCEP estimated, however, that the quality of service of wholesale offers, particularly for unbundling, must be "the same as throughout the territory" and that "experiments will be launched in Guadeloupe on the after-sales service of wholesale offers."</w:t>
      </w:r>
    </w:p>
    <w:p>
      <w:r>
        <w:t>9. During their hearing at the Competition Council on August 7, 2008, representatives of France Télécom stated (cites 1209 et seq.): "If the avenues for improving the intrinsic quality of the network in the overseas departments seem limited, very costly, and not feasible, actions concerning the evolution of internal processes at France Télécom and their management constitute an area of improvement on which we are currently working."</w:t>
      </w:r>
    </w:p>
    <w:p>
      <w:r>
        <w:t>10. In addition to France Télécom and Mediaserv, several operators offer public broadband services in one or more overseas departments. These primarily include the following operators:</w:t>
        <w:br/>
        <w:t>Outremer Telecom: this company is active in fixed and mobile telephony and achieved a turnover of 156.2 million euros in 2007 (124 million euros in 2006). Its broadband offer, the "Only Box," marketed in December 2007 in the Antilles, Guyana, and Réunion, includes Internet, unlimited telephony, and VoD. This company has invested to develop its infrastructure network and has focused its development on unbundling (123 connected NRA). It therefore uses little, unlike Mediaserv, the wholesale "naked ADSL" offer from France Télécom. Outremer Telecom reports having 48,618 broadband Internet subscribers as of June 30, 2008 (compared to 41,774 as of June 30, 2007). It obtained a 3rd generation (3G) license in Martinique, Guadeloupe, Guyana, and Réunion in May 2008.</w:t>
      </w:r>
    </w:p>
    <w:p>
      <w:r>
        <w:t>Dauphin Telecom: this company, based on the island of Saint-Martin, is also present in Guadeloupe and Martinique where it offers broadband Internet access and mobile telephony (brand "Domaccess").</w:t>
      </w:r>
    </w:p>
    <w:p>
      <w:r>
        <w:t>Mobius: this company has been marketing broadband in Réunion since late 2006 under the brand IZI, notably via the wholesale "naked ADSL" offer.</w:t>
      </w:r>
    </w:p>
    <w:p>
      <w:r>
        <w:t>11. The companies World Stellite Group (WSG) and Martinique TV Câble (MTV), subsidiaries of Innovative Communication Corp., offer a cable television and broadband Internet access service under the brand Netspeed, respectively in Guadeloupe and Martinique.</w:t>
      </w:r>
    </w:p>
    <w:p>
      <w:r>
        <w:t>12. Overall, the sector authority notes that the broadband penetration rate has significantly increased between July 2005 and October 2007, rising from 12% to 36% in the overseas departments, while this rate increased from 24% to 45% across the entire national territory during the same period.</w:t>
      </w:r>
    </w:p>
    <w:p>
      <w:r>
        <w:t>13. According to ARCEP (The Authority's letter May/June 2008), the situation of unbundling and bitstream in the overseas departments was as follows as of December 31, 2007:</w:t>
        <w:br/>
        <w:t>Guadeloupe Martinique Guyana Réunion</w:t>
        <w:br/>
        <w:t>Wholesale access park 7,425 8,589 979 10,203</w:t>
        <w:br/>
        <w:t>unbundling</w:t>
        <w:br/>
        <w:t>Wholesale access park 6,861 6,039 758 9,487</w:t>
        <w:br/>
        <w:t>bitstream</w:t>
      </w:r>
    </w:p>
    <w:p>
      <w:r>
        <w:t>14. ARCEP finally indicates that, in the overseas departments, unlimited simple access broadband offers have been available at around 55 euros per month for about a year. The price rises to about 65 euros per month with unlimited local and mainland fixed telephone calls, taking into account the "additional cost" related to the distance from the mainland reflected in the final price. These prices should be compared to the average price of triple play offers in unbundled areas in mainland France, which is 30 euros per month.</w:t>
      </w:r>
    </w:p>
    <w:p>
      <w:r>
        <w:t>C. THE COMPANIES INVOLVED</w:t>
      </w:r>
    </w:p>
    <w:p>
      <w:r>
        <w:t>1. THE COMPANY MEDIASERV</w:t>
      </w:r>
    </w:p>
    <w:p>
      <w:r>
        <w:t>15. The company Mediaserv, established in 1989, is a telecommunications operator whose headquarters is located in Pointe-à-Pitre in the department of Guadeloupe.</w:t>
      </w:r>
    </w:p>
    <w:p>
      <w:r>
        <w:t>16. This company belongs to the Loret group, which achieved a consolidated turnover of approximately 650 million euros in 2007, with the group primarily active in the sectors of distribution and car rental, environment, and telecommunications in the Caribbean.</w:t>
      </w:r>
    </w:p>
    <w:p>
      <w:r>
        <w:t>17. The activities of Mediaserv, located in the French Antilles, Guyana, Réunion, and Île-de-France, mainly involve providing electronic communication services to businesses and individuals. In 2001, Mediaserv acquired the low-speed Internet activities of Cegetel in the overseas departments. The launch of Mediaserv's "multiservices" ("double play") broadband activity with the "Box Mediaserv" dates back to 2007 in Guadeloupe, Réunion, and Martinique, and to 2008 in Guyana.</w:t>
      </w:r>
    </w:p>
    <w:p>
      <w:r>
        <w:t>18. The president of SAS Mediaserv is also the president of Middle Caribbean Network (MCN), a subsidiary of the Loret group, headquartered in Pointe-à-Pitre and signatory to an agreement with the Regional Council of Martinique for the digital interconnection of Guadeloupe, Dominica, and Martinique.</w:t>
      </w:r>
    </w:p>
    <w:p>
      <w:r>
        <w:t>19. Furthermore, Mediaserv has won three public service delegations (Martinique, Guyana, and Réunion), in partnership with Sogetrel and LD Collectivités to manage new public initiative digital networks. These three DSPs would represent an investment of around 60 million euros, subsidized at 70% by local authorities.</w:t>
      </w:r>
    </w:p>
    <w:p>
      <w:r>
        <w:t>20. This group also announced that it raised 20 million euros in August 2008 to develop its network with several financial partners, including the Caisse des dépôts and a subsidiary of the savings banks.</w:t>
      </w:r>
    </w:p>
    <w:p>
      <w:r>
        <w:t>21. The turnover of Mediaserv, which employs around 150 employees, amounted to approximately 14 million euros in 2007 compared to 4.6 million euros in 2006 (an increase of 200%). The 2007 fiscal year ended with a net loss of 9.3 million euros. By the end of June 2008, Mediaserv's semi-annual turnover was 12.9 million euros and the semi-annual operating loss was 5.34 million euros (7.7 million euros during the 2007 fiscal year). The president of Mediaserv indicated that, given the difficulties reported to the Competition Council, the "break-even point," which was initially set for the end of 2008, should be reached by the end of 2009.</w:t>
      </w:r>
    </w:p>
    <w:p>
      <w:r>
        <w:t>22. Mediaserv's customer base in 2007 consisted of operators for approximately 63% of the turnover, professionals for approximately 18% of the turnover, and the general public for approximately 19% of the turnover. The growth of Mediaserv's net customer base across all overseas departments is as follows:</w:t>
        <w:br/>
        <w:t>July 2007 September 2007 December 2007 March 2008 June 2008</w:t>
        <w:br/>
        <w:t>139 2,292 5,013 10,846 15,828</w:t>
      </w:r>
    </w:p>
    <w:p>
      <w:r>
        <w:t>23. According to information released by the press and not contradicted in the session by its president, Mediaserv had, at the end of the 2008 fiscal year, "more than 30,000 customers across all overseas departments, including 6,000 in Réunion."</w:t>
      </w:r>
    </w:p>
    <w:p>
      <w:r>
        <w:t>The "public" offer of Mediaserv</w:t>
      </w:r>
    </w:p>
    <w:p>
      <w:r>
        <w:t>24. The company Mediaserv markets a double play offer (broadband Internet and IP telephony) under the brand "Box Mediaserv" in the four overseas departments. It has also recently introduced a triple play offer in Guadeloupe. These offers are built either from France Télécom's "DSL access Only" or "naked ADSL" offer, or from the unbundling offer (25% of the lines operated by Mediaserv in Guadeloupe). Unlike other third-party operators established in the overseas departments, primarily Outremer Telecom, Mediaserv initially decided to focus its development on a DSL Access Only type offer instead of unbundling, thus avoiding costly short-term investments for sites that are too small or too far from its collection network.</w:t>
      </w:r>
    </w:p>
    <w:p>
      <w:r>
        <w:rPr>
          <w:b/>
        </w:rPr>
        <w:t>[Pages 7–9]</w:t>
      </w:r>
    </w:p>
    <w:p>
      <w:r>
        <w:t xml:space="preserve">2. FRANCE TELECOM  </w:t>
        <w:br/>
        <w:t xml:space="preserve">25. France Télécom SA is the holding company of the France Télécom group, which markets various personal, residential, and business communication services in France, primarily under the Orange brand.  </w:t>
        <w:br/>
        <w:t xml:space="preserve">26. The provisional results of the group for the first half of 2008 indicate the continuation of a "strong performance by France Télécom," with a revenue of 26.3 billion euros, an increase of 3.9% on a comparable basis and +1.5% on a historical basis (cf. France Télécom press release of July 31, 2008), following a 3.6% increase in the second half of 2007.  </w:t>
        <w:br/>
        <w:t xml:space="preserve">27. The group's net income, "after neutralizing the main non-recurring items," stands at 2.522 billion euros compared to 2.416 billion in the first half of 2007, representing an increase of 106 million euros.  </w:t>
        <w:br/>
        <w:t xml:space="preserve">28. It should be noted that this group, which had a total of 174 million customers as of June 30, 2008, confirms the maintenance of the investment rate "at around 13% of revenue."  </w:t>
        <w:br/>
        <w:t xml:space="preserve">29. France Télécom indicates that the revenue from ADSL broadband services, including wholesale revenues from ADSL access and unbundled telephone lines, shows a growth of +29% and represents 24% of the total revenue from residential communication services (cf. supra), compared to 19% in the first half of 2007.  </w:t>
        <w:br/>
        <w:t>30. France Télécom estimates (rating 1336) that its share of broadband in the overseas departments is around 75%, while nationally this share would be significantly less than 50%. However, this operator emphasizes the gradual erosion of its market share in the overseas departments, due to the proliferation of offers from third-party operators.</w:t>
      </w:r>
    </w:p>
    <w:p>
      <w:r>
        <w:t xml:space="preserve">D. FRANCE TELECOM'S WHOLESALE OFFERS AND THE CONDITIONS FOR THEIR MAINTENANCE  </w:t>
        <w:br/>
        <w:t xml:space="preserve">1. FRANCE TELECOM'S NAKED ADSL OFFER  </w:t>
        <w:br/>
        <w:t xml:space="preserve">31. France Télécom published its wholesale "naked ADSL" offer in July 2007, at the request of ARCEP, in order to respond to the demand from a portion of the customer base of alternative operators located in areas not eligible for total unbundling.  </w:t>
        <w:br/>
        <w:t xml:space="preserve">32. This access and collection offer, called "ADSL Access Only," is presented by France Télécom (annex 10 to the press release of July 31, 2008) as follows: "The naked ADSL access offer is intended for subscribers who do not wish to maintain a traditional and separate subscription. France Télécom also offers other operators (in France and Poland) wholesale "naked ADSL" offers, allowing subscribers of these operators, particularly those who do not reside in a total unbundling area, to avoid maintaining a traditional telephone subscription."  </w:t>
        <w:br/>
        <w:t>33. Technically, the high frequency band for ADSL is used by the third-party operator for internet access and also for telephony or TV. The customer is no longer required to subscribe to an analog telephone contract with France Télécom for the low frequency band.</w:t>
      </w:r>
    </w:p>
    <w:p>
      <w:r>
        <w:t xml:space="preserve">34. This type of offer is usually used in conjunction with their unbundling coverage by alternative operators. In other words, these operators offer consumers DSL access at the distribution points they have not unbundled, where only France Télécom has equipment.  </w:t>
        <w:br/>
        <w:t xml:space="preserve">35. In its decision No. 2008-0836 of July 24, 2008, ARCEP declared the market for broadband and very high-speed access offers activated at the infranational level to be relevant and indicated (Article 4) that France Télécom's offers, DSL Access, DSL Access Only, DSL collect ATM, DSL collect IP, DSL Collect Ethernet, and DSL Enterprises are maintained in the technical and pricing offer of broadband access delivered at the regional level.  </w:t>
        <w:br/>
        <w:t xml:space="preserve">36. The aforementioned offer constitutes France Télécom's "reference offer" in the market for wholesale broadband access offers delivered at the regional level.  </w:t>
        <w:br/>
        <w:t xml:space="preserve">37. From an administrative perspective, French territory is divided into 22 "DSL regions" within which France Télécom provides the DSL access and collection offer:  </w:t>
        <w:br/>
        <w:t xml:space="preserve">- 17 regions for the mainland;  </w:t>
        <w:br/>
        <w:t xml:space="preserve">- 5 regions for the overseas departments and territories, with the Northern islands (Saint-Martin and Saint-Barthélemy) constituting a distinct region since August 1, 2007.  </w:t>
        <w:br/>
        <w:t xml:space="preserve">38. Each DSL region is divided into "slices" (41 for the mainland and the overseas departments).  </w:t>
        <w:br/>
        <w:t>39. The written conditions of the offer stipulate that "the order for the creation of access by a third-party operator is fulfilled within a maximum of seven working days from the sending of the acknowledgment of receipt of the order by France Télécom," provided that there are available capacities in France Télécom's network. It is stipulated that failure to comply with this commitment may result in the payment of a flat-rate compensation by France Télécom.</w:t>
      </w:r>
    </w:p>
    <w:p>
      <w:r>
        <w:t xml:space="preserve">2. TOOLS AND SERVICES IMPLEMENTED BY FRANCE TELECOM TO ENSURE THE OPERATION AND MONITORING OF WHOLESALE ADSL OFFERS  </w:t>
        <w:br/>
        <w:t xml:space="preserve">a) The Third-Party Operator Maintenance Reception Desk (Gamot) and the Atria and Mirabel verification tools  </w:t>
        <w:br/>
        <w:t xml:space="preserve">40. When a synchronization problem occurs on an ADSL line of a third-party operator, a customer of France Télécom, it is the "third-party operator maintenance reception desk" (Gamot) of France Télécom that is responsible for collecting requests from these third-party operators via their "Operator Web" interface, made available by France Télécom.  </w:t>
        <w:br/>
        <w:t xml:space="preserve">41. France Télécom decided to create, in April 2008, a Gamot based in Lamentin in Martinique, in order to facilitate relations with third-party operators, particularly due to the difficulties caused by the time difference between the Caribbean and the mainland.  </w:t>
        <w:br/>
        <w:t>42. A request to open a "ticket" is transmitted by the third-party operator to the Gamot, which sends back a ticket opening notice (AOT) with a specific reference. This process is described as follows in France Télécom's DSL access and collection offer:</w:t>
      </w:r>
    </w:p>
    <w:p>
      <w:r>
        <w:t xml:space="preserve">"5- After-Sales Service  </w:t>
        <w:br/>
        <w:t xml:space="preserve">5.1. "DSL ACCESS"  </w:t>
        <w:br/>
        <w:t xml:space="preserve">5.1.1. Establishment of a Notification Reception  </w:t>
        <w:br/>
        <w:t xml:space="preserve">France Télécom provides the operator with a single after-sales contact point: the GAMOT (Guichet Accueil Maintenance Opérateurs Tiers).  </w:t>
        <w:br/>
        <w:t xml:space="preserve">The operator reports "DSL ACCESS" access malfunctions to the GAMOT via the operator web portal.  </w:t>
        <w:br/>
        <w:t xml:space="preserve">The operator also has the option to contact the GAMOT by email or by phone on business days from 8:00 a.m. to 6:00 p.m.  </w:t>
        <w:br/>
        <w:t xml:space="preserve">The operator is the sole point of contact for France Télécom for after-sales service.  </w:t>
        <w:br/>
        <w:t xml:space="preserve">5.1.2. Reporting a Malfunction  </w:t>
        <w:br/>
        <w:t xml:space="preserve">Before submitting a notification, the operator ensures that the fault does not originate from its own equipment or the user's terminal equipment.  </w:t>
        <w:br/>
        <w:t xml:space="preserve">An extranet, made available to operators for diagnosing malfunctions, offers the following functionalities:  </w:t>
        <w:br/>
        <w:t xml:space="preserve">Consultation of data related to network incidents and scheduled work, provided for purely indicative purposes,  </w:t>
        <w:br/>
        <w:t xml:space="preserve">Testing the connection between the user's ADSL modem and France Télécom's DSLAM."  </w:t>
        <w:br/>
        <w:t xml:space="preserve">43. In addition, a tool called Atria allows operators to verify the quality of the DSL service. Another tool, called Mirabel, allows testing the continuity of the line from the mainland or the Caribbean.  </w:t>
        <w:br/>
        <w:t xml:space="preserve">44. France Télécom indicated, regarding Atria, that "this service is available during technical support hours presented by Mediaserv on its site (8 a.m. to 7 p.m. from Monday to Friday and Saturday from 8 a.m. to 1 p.m.). ATRIA is closed for maintenance for one hour daily at 1 a.m. (mainland time), which corresponds to 9 p.m. local time, thus outside the time slots offered by Mediaserv to its clients for technical support." However, France Télécom stated during the investigation that it "planned since the beginning of the year to implement a new IT platform in November 2008 with 24/7 availability."  </w:t>
        <w:br/>
        <w:t>45. Regarding Mirabel, France Télécom specified that this tool, although "available in the overseas departments," presented a "technical difficulty for testing the line specific to the overseas departments and related to the mechanisms for querying the national portability server." During a visit by the rapporteur to a France Télécom distribution point in Paris in August 2008, it was noted that the service, which operates automatically from a robot located in the Antilles, is only operational for lines installed after April 15, 2008. France Télécom has repeatedly confirmed that lines produced after this date are subject to a "systematic" manual test.</w:t>
      </w:r>
    </w:p>
    <w:p>
      <w:r>
        <w:rPr>
          <w:b/>
        </w:rPr>
        <w:t>[Pages 10–12]</w:t>
      </w:r>
    </w:p>
    <w:p>
      <w:r>
        <w:t xml:space="preserve">b) The Replacement of Capacitors  </w:t>
        <w:br/>
        <w:t xml:space="preserve">46. Capacitors or "RC modules" (test modules) are elements installed at the end customer's premises intended to test the continuity of the analog telephone line, from the switch to the subscriber. When this type of component is removed, it becomes impossible to conduct a test using the Mirabel tool. There are two types of capacitors: "2-pin" models and "3-pin" models. The "3-pin" models are the oldest and are therefore present in the part of the installed base prior to the arrival of the "2-pin" capacitors.  </w:t>
        <w:br/>
        <w:t xml:space="preserve">47. Third-party operators complain of malfunctions observed on the lines of customers where "3-pin" RC modules are installed and request the systematic replacement of these components with "2-pin" models.  </w:t>
        <w:br/>
        <w:t xml:space="preserve">48. France Télécom explained during the investigation that "the 3-pin RC module is likely, depending on the configuration of the terminal installation at the customer's premises, to amplify the electromagnetic disturbances existing in the customer's environment (elevator, microwave oven, alarm system...)," with the inconvenience caused not being permanent. France Télécom also specifies that the issue mentioned can affect all operators present in the overseas departments and on the mainland, "without any differentiation." This operator therefore considers that the proactive replacement of RC modules in the overseas departments is not necessary.  </w:t>
        <w:br/>
        <w:t xml:space="preserve">c) The Normal Follow-Up Actions by France Télécom for Reported Malfunctions  </w:t>
        <w:br/>
        <w:t xml:space="preserve">49. France Télécom's "DSL Access" offer provides (Article 5.1.3.):  </w:t>
        <w:br/>
        <w:t xml:space="preserve">"France Télécom makes its best efforts to restore access before the end of the business day following the day on which the operator reported the malfunction, provided that the malfunction is exclusively attributable to France Télécom. This timeframe does not apply otherwise (use of terminal equipment not listed among the recommended modems and causing the disruption, malfunction due to the user's terminal equipment, intervention at the user's premises following a formal request for expertise from the operator).  </w:t>
        <w:br/>
        <w:t xml:space="preserve">France Télécom returns the result of the notification to the operator by email, indicating:  </w:t>
        <w:br/>
        <w:t xml:space="preserve">- either "STT" (Signalisation Transmise à Tort) if no malfunction has been observed,  </w:t>
        <w:br/>
        <w:t xml:space="preserve">- or "RET" (RETablissement) if the notification resulted in the restoration of service.  </w:t>
        <w:br/>
        <w:t xml:space="preserve">In the event that the number of notifications transmitted in error exceeds 10% of the total number of notifications transmitted during the month, each notification transmitted in error beyond this 10% is subject to a flat-rate penalty indicated in the pricing schedule."  </w:t>
        <w:br/>
        <w:t xml:space="preserve">50. In the event of a dispute by the third-party operator regarding an STT, the latter may then (Article 5.1.4.) initiate a contradictory expertise: a technician from France Télécom and a technician from the third-party operator visit the customer to verify the malfunction and proceed with the restoration of the line.  </w:t>
        <w:br/>
        <w:t xml:space="preserve">51. In its submission, the company Mediaserv lamented that contacts with the operators division of France Télécom (Divop) were "extremely difficult" due to the time difference and the fact that this structure "does not have representatives in the overseas departments."  </w:t>
        <w:br/>
        <w:t xml:space="preserve">52. France Télécom indicated during the investigation that a decision had been made to create a branch of Divop in the Caribbean. The historical operator also recalled having implemented an ethical training module for its employees (drawing attention to practices of disparagement and the use of data from the fixed-line subscriber file and more generally, on competition law), following the decision of the Competition Council No. 07-D-33 of October 15, 2007.  </w:t>
        <w:br/>
        <w:t xml:space="preserve">3. SERVICE QUALITY INDICATORS  </w:t>
        <w:br/>
        <w:t xml:space="preserve">53. At the request of ARCEP, France Télécom has been publishing monthly, since June 2005, indicators measuring service quality for the wholesale services it provides to third-party operators as well as for Orange's offers in the retail market. The publication of these aggregated indicators, which concern the entire national territory, including the overseas departments, aims in particular to encourage France Télécom to improve the quality of the service provided.  </w:t>
        <w:br/>
        <w:t xml:space="preserve">54. In its annual report for 2007, ARCEP emphasizes that, while the average delivery times for access are generally satisfactory, "improvements are still necessary in after-sales service and in cases of 'production backlogs,' both in the professional market and in the residential market."  </w:t>
        <w:br/>
        <w:t xml:space="preserve">55. At the end of 2007, France Télécom and so-called "alternative" operators conducted an assessment regarding their mutual responsibilities in seeking to improve service quality. According to ARCEP, solutions were proposed within the framework of multilateral groups, which solutions were subject to experimentation at the beginning of 2008.  </w:t>
        <w:br/>
        <w:t xml:space="preserve">56. Due to the distinction made by France Télécom between categories of malfunctions, there are two types of service quality indicators published by France Télécom at the national level, monitored within the framework of ex ante regulation: on the one hand, the malfunction rate on accesses delivered for less than 30 days, reported against the total number of accesses delivered during the period considered, and on the other hand, the malfunction rate based on the average number of accesses.  </w:t>
        <w:br/>
        <w:t xml:space="preserve">57. In its decision No. 2008-836 of July 24, 2008, regarding the definition of relevant markets for broadband and very high-speed broadband as well as the designation of operators with significant influence on these markets, ARCEP confirmed: "it is desirable to provide an incentive for the efficiency of the processes implemented by France Télécom and to verify, in application of the provisions set out in Article D.309 of the Postal and Electronic Communications Code, that the service quality levels of the wholesale offer are non-discriminatory compared to what France Télécom offers for its own services in the downstream market. This implies that the historical operator measures and publishes monthly service quality indicators for all its wholesale offers as well as for the corresponding downstream offers."  </w:t>
        <w:br/>
        <w:t xml:space="preserve">58. In this decision of July 24, 2008, ARCEP also recalled that the experiments conducted since March 2008 regarding the after-sales service process are "likely to improve service quality on wholesale broadband offers" and wished that the changes made be "sustained," in order to provide visibility to alternative operators on the operations carried out by France Télécom technicians, "to allow for a more relevant diagnosis and better consideration of the feedback provided by France Télécom." France Télécom, for its part, indicated that the work carried out under the auspices of ARCEP, which also concerns after-sales service in the overseas departments, had notably resulted in the publication of a new reference offer on September 15, 2008.  </w:t>
        <w:br/>
        <w:t xml:space="preserve">59. In the opinion sent to the Competition Council on July 29, 2008, ARCEP, while acknowledging that homogeneous regulation across the entire territory is not always "sufficient in practice," emphasizes that "regulation can help ensure that the communities and overseas departments benefit from market development equivalent to that of the mainland, particularly in terms of service quality and accessible bandwidth." The Authority also indicates that "to ensure coherence in the operational implementation of regulation, increasing attention is being paid to the overseas departments in terms of operational regulation, particularly within the framework of multilateral groups."  </w:t>
        <w:br/>
        <w:t xml:space="preserve">60. France Télécom, which does not publish specific indicators for the overseas departments, has nevertheless agreed, for the purposes of the investigation, to submit to the contradictory file indicators for wholesale and retail comparable to those mentioned above, for unbundling and "naked ADSL" offers in the overseas departments only. These indicators confirm that the rate of reported incidents in these departments is higher than the national average.  </w:t>
        <w:br/>
        <w:t xml:space="preserve">E. THE CONDUCT OF THE PROCEDURE  </w:t>
        <w:br/>
        <w:t xml:space="preserve">61. During the examination of the request for interim measures by the Competition Council, at its meeting on October 15, 2008, the rapporteur and the deputy general rapporteur orally expressed competition concerns, as provided for in Article R. 464-2 of the Commercial Code. These concerns, which indicated that the behavior adopted by France Télécom during the marketing of its wholesale high-speed offers in the overseas departments potentially posed a risk of distortion of competition in the market, given the dominant position held by the historical operator, were recalled by the Council in its decision to suspend proceedings No. 08-S-01 of December 4, 2008.  </w:t>
        <w:br/>
        <w:t xml:space="preserve">62. France Télécom indicated in the meeting that it was ready to propose commitments that it believed would address the competition concerns and described the various commitments that could be proposed. After deliberation, the Competition Council indicated that it was in favor of implementing the procedure provided for in I of Article L. 464-2 of the Commercial Code. The date of October 23, 2008, was set for France Télécom to submit commitments.  </w:t>
        <w:br/>
        <w:t>63. On October 23, 2008, the Competition Council transmitted France Télécom's commitments to the complainant and the Government Commissioner. It also published the full text of these commitments on its website and invited, through a procedural announcement, third parties whose interests could be affected to present their observations. It also forwarded the proposed commitments to ARCEP, inviting it to provide comments.</w:t>
      </w:r>
    </w:p>
    <w:p>
      <w:r>
        <w:rPr>
          <w:b/>
        </w:rPr>
        <w:t>[Pages 13–15]</w:t>
      </w:r>
    </w:p>
    <w:p>
      <w:r>
        <w:t>64. The competition concerns outlined in the procedural announcement are as follows: "During the Competition Council meeting on October 15, 2008, which examined, on the one hand, the admissibility of the substantive referral by the company Mediaserv, and, on the other hand, the request for interim measures, the rapporteur and the deputy general rapporteur noted:</w:t>
        <w:br/>
        <w:t>- that a degraded quality of service of wholesale broadband offers can create, to the detriment of new entrants, a distortion of competition in the retail market, with France Télécom holding a market share of around 75% in the overseas departments, benefiting from the reputation associated with its status as a historical operator;</w:t>
        <w:br/>
        <w:t>- that the conditions under which the historical operator makes available to third-party operators the tools and services necessary for marketing retail offers in the overseas departments pose a competitive risk to the market due to the devaluation of the commercial image of new entrants; in particular, the distance and time zone difference with the mainland must be taken into account in the organization of after-sales service for wholesale offers;</w:t>
        <w:br/>
        <w:t>- that these concerns must be placed in an overall context in which ARCEP is seeking, with all operators, within the framework of multilateral groups, ways to improve after-sales services for wholesale broadband offers."</w:t>
        <w:br/>
        <w:t>65. The Council then decided to defer its ruling (decision no. 08-S-01 of December 4, 2008).</w:t>
        <w:br/>
        <w:t>66. During the Competition Council meeting on February 11, 2009, the details of the commitments were discussed. A period of 48 hours was given to France Télécom to formalize its commitments in their final version. These commitments were registered with the Council on February 13, 2009, and transmitted to the company Mediaserv and the Government Commissioner on February 16, 2009.</w:t>
      </w:r>
    </w:p>
    <w:p>
      <w:r>
        <w:t xml:space="preserve">F. THE COMMITMENTS PROPOSED BY FRANCE TÉLÉCOM  </w:t>
        <w:br/>
        <w:t xml:space="preserve">67. The commitments of France Télécom are as follows, in their final version of February 13, 2009, resulting notably from the discussions that took place during the meeting on February 11:  </w:t>
        <w:br/>
        <w:t xml:space="preserve">"Hereby, as agreed at the conclusion of the hearing, FRANCE TELECOM submits the following commitments in order to bring an end to the proceedings initiated against it, in accordance with Article L. 464-2 of the Commercial Code which provides that 'The Competition Council may also accept commitments proposed by companies or organizations that are likely to put an end to anti-competitive practices.'  </w:t>
        <w:br/>
        <w:t xml:space="preserve">These commitments concern:  </w:t>
        <w:br/>
        <w:t xml:space="preserve">- access to the GAMOT service (I);  </w:t>
        <w:br/>
        <w:t xml:space="preserve">- the evolution of the ATRIA server (II);  </w:t>
        <w:br/>
        <w:t xml:space="preserve">- the implementation of Mirabel tests in the overseas departments (III);  </w:t>
        <w:br/>
        <w:t xml:space="preserve">- the replacement of "3-pin" capacitors (IV);  </w:t>
        <w:br/>
        <w:t xml:space="preserve">- the monitoring of the training of stakeholders regarding the implementation of naked ADSL and unbundling offers (V);  </w:t>
        <w:br/>
        <w:t xml:space="preserve">- the establishment of a contact person from the Operators Division of FRANCE TELECOM in the Caribbean and Réunion (VI);  </w:t>
        <w:br/>
        <w:t>- the verification of actions undertaken and the monitoring of indicators by the investigative services of the Competition Council (VII).</w:t>
      </w:r>
    </w:p>
    <w:p>
      <w:r>
        <w:t xml:space="preserve">I. Access to the GAMOT service  </w:t>
        <w:br/>
        <w:t xml:space="preserve">FRANCE TELECOM is currently implementing an automation of GAMOT across the entire national territory. However, in order to maintain an emergency reception, FRANCE TELECOM commits to sustaining a unit (GAMOT) established in the Caribbean (Guadeloupe, Martinique, Guyana) since April 2008, ensuring the consideration of notifications made electronically during business hours in the Caribbean and not covered by the existing unit in the mainland, until 5 p.m. local time from Monday to Friday.  </w:t>
        <w:br/>
        <w:t>Given the national implementation of GAMOT service automation, currently underway, FRANCE TELECOM commits to temporarily maintaining a telephone reception for the GAMOT service accessible in the Caribbean from a "Azur" call number, open from 8 a.m. to 5 p.m. (local time) on weekdays (excluding public holidays) and allowing for the handling of notification requests that cannot be processed electronically (between 12 p.m. and 5 p.m., local time, this telephone reception will be done locally). Within six (6) months from the full implementation of GAMOT automation, which will be effective in May 2009, FRANCE TELECOM will transmit to the Competition Council data regarding the number and type of calls made. It will proceed to close the Caribbean telephone reception as soon as the elements transmitted to the Competition Council demonstrate its redundancy and ineffectiveness.</w:t>
      </w:r>
    </w:p>
    <w:p>
      <w:r>
        <w:t xml:space="preserve">II. The evolution of the ATRIA server  </w:t>
        <w:br/>
        <w:t xml:space="preserve">The application (ATRIA) is a tool for verifying DSL services.  </w:t>
        <w:br/>
        <w:t>FRANCE TELECOM commits to ensuring accessibility to this service 24 hours a day, 7 days a week without maintenance windows.</w:t>
      </w:r>
    </w:p>
    <w:p>
      <w:r>
        <w:t xml:space="preserve">III. The implementation of Mirabel tests in the overseas departments  </w:t>
        <w:br/>
        <w:t xml:space="preserve">FRANCE TELECOM commits to connecting all ADSL lines produced since April 15, 2008, to the automated Mirabel test chain, or any other tool that may replace the Mirabel test chain for conducting automated line tests.  </w:t>
        <w:br/>
        <w:t>In the case of a notification concerning lines not eligible for automated testing, FRANCE TELECOM commits to ensuring that these tests are systematically performed manually on the affected lines.</w:t>
      </w:r>
    </w:p>
    <w:p>
      <w:r>
        <w:t xml:space="preserve">IV. The replacement of "3-pin" capacitors  </w:t>
        <w:br/>
        <w:t xml:space="preserve">FRANCE TELECOM does not proactively replace "3-pin" capacitors installed at the end customer because these capacitors do not disrupt, in principle, the ADSL service, especially since the absence of "3-pin" or "2-pin" capacitors is detrimental to the reliability of line tests.  </w:t>
        <w:br/>
        <w:t>However, FRANCE TELECOM commits to ensuring that when it performs an intervention at the end customer, whether for its own needs or those of a third-party operator in the case of an incident located on the terminal part of the network at the end customer, the replacement of "3-pin" capacitors with "2-pin" capacitors is carried out under the same conditions.</w:t>
      </w:r>
    </w:p>
    <w:p>
      <w:r>
        <w:t xml:space="preserve">V. The monitoring of the training of personnel intervening on the network  </w:t>
        <w:br/>
        <w:t xml:space="preserve">FRANCE TELECOM has supported the implementation of wholesale naked ADSL and unbundling offers in the overseas departments by training all relevant personnel intervening on the network.  </w:t>
        <w:br/>
        <w:t xml:space="preserve">FRANCE TELECOM commits to ensuring the follow-up of technical training as well as the ethical training module it has established, for anyone involved in processing notifications. This targets all relevant personnel, new or as needed, from FRANCE TELECOM's network units in the Caribbean and Réunion as well as FRANCE TELECOM's service providers in the Caribbean and Réunion.  </w:t>
        <w:br/>
        <w:t>FRANCE TELECOM also commits to ensuring the implementation of the professional skills acquired through regular quality control of the activities carried out by the personnel mentioned in the previous paragraph.</w:t>
      </w:r>
    </w:p>
    <w:p>
      <w:r>
        <w:t xml:space="preserve">VI. The establishment of a contact person from the Operators Division of FRANCE TELECOM in the Caribbean and Réunion  </w:t>
        <w:br/>
        <w:t xml:space="preserve">In order to address the increase in wholesale market requests from operators in the Caribbean, and to take into account the constraints related to the time zone difference, FRANCE TELECOM has trained and established since last September a delegated contact person from the Operators Division for the Caribbean area (Guadeloupe, Martinique, Guyana) whose two main missions are:  </w:t>
        <w:br/>
        <w:t xml:space="preserve">to be the local contact in coordination with the Operators Division of FRANCE TELECOM for operator clients whose activity is located in the Caribbean area;  </w:t>
        <w:br/>
        <w:t xml:space="preserve">to be the local interface of the Operators Division with respect to FRANCE TELECOM's services.  </w:t>
        <w:br/>
        <w:t>FRANCE TELECOM commits to ensuring the sustainability of a local representation of the Operators Division in the Caribbean and to establishing an equivalent local representation of the Operators Division in Réunion starting from April 2009.</w:t>
      </w:r>
    </w:p>
    <w:p>
      <w:r>
        <w:t xml:space="preserve">VII. The verification of actions undertaken and the monitoring of indicators by the investigative services of the Competition Council  </w:t>
        <w:br/>
        <w:t xml:space="preserve">FRANCE TELECOM commits to transmitting to the investigative services of the Competition Council the following indicators by area (Caribbean and Réunion):  </w:t>
        <w:br/>
        <w:t xml:space="preserve">I) Rate of notifications "caused by FRANCE TELECOM" on the parks delivered for less than one month in DSL access only and total unbundling (equivalent 32B and 32A)  </w:t>
        <w:br/>
        <w:t xml:space="preserve">II) Rate of notification per line reduced to the park "caused by FRANCE TELECOM" in DSL access only and total unbundling (equivalent 34B and 34A)  </w:t>
        <w:br/>
        <w:t xml:space="preserve">III) Delay in addressing notifications on access  </w:t>
        <w:br/>
        <w:t xml:space="preserve">IV) Average processing time for assessments on DSL access only  </w:t>
        <w:br/>
        <w:t>V) Rate of notification of network interventions in cumulative average for FRANCE TELECOM's high-speed services</w:t>
      </w:r>
    </w:p>
    <w:p>
      <w:r>
        <w:rPr>
          <w:b/>
        </w:rPr>
        <w:t>[Pages 16–18]</w:t>
      </w:r>
    </w:p>
    <w:p>
      <w:r>
        <w:t xml:space="preserve">VI) Rate of post-production interventions for FRANCE TELECOM's high-speed services  </w:t>
        <w:br/>
        <w:t xml:space="preserve">VII) Rate of training for staff and service providers  </w:t>
        <w:br/>
        <w:t xml:space="preserve">France Télécom commits to ensuring that the monitoring of indicators I to VI will be transmitted to the Competition Council at the end of a period of 6 months, and then for a period of one year for indicators I to VII.  </w:t>
        <w:br/>
        <w:t xml:space="preserve">France Télécom will submit a report on the implementation of these commitments at the end of a one-year period starting from the decision of acceptance of the commitments by the Competition Council.  </w:t>
        <w:br/>
        <w:t xml:space="preserve">FRANCE TELECOM agrees that the investigative services of the Competition Council may, if necessary, communicate the data transmitted by FRANCE TELECOM on the monitoring of indicators I to VI within the framework of these commitments to the Regulatory Authority for Electronic Communications and Posts so that it can issue a technical opinion.  </w:t>
        <w:br/>
        <w:t xml:space="preserve">68. In application of Article 5 of Ordinance No. 2008-776 of August 2008 mentioned above, which provides that the board of the Competition Authority replaces the board of the Competition Council for the examination of cases, including for cases under deliberation, these commitments proposed to the Competition Council are now proposed to the Competition Authority.  </w:t>
        <w:br/>
        <w:t xml:space="preserve">G. OBSERVATIONS RECEIVED ON THE FIRST PROPOSAL OF COMMITMENTS  </w:t>
        <w:br/>
        <w:t xml:space="preserve">69. ARCEP considers that the first four measures presented are "likely to provide operators in the overseas departments with the same tools and services as metropolitan alternative operators," the aim being ultimately to reduce the gap between the mainland and the overseas departments. For the sector authority, the technical training of personnel and the establishment of a local contact person from the Divop in the Caribbean constitute a "necessary complement to the effectiveness of the previous commitments." ARCEP, which acknowledges that it seems difficult to further formalize the elements necessary for improving service quality within the framework of this procedure, nevertheless considers it desirable that France Télécom specifies the indicators it commits to measuring for the overseas departments. The sector regulator indicated that it would simultaneously request France Télécom to provide the necessary information "to monitor the evolution of service quality in the wholesale and retail markets overseas."  </w:t>
        <w:br/>
        <w:t xml:space="preserve">70. For the company Mediaserv, the measures proposed by France Télécom are insufficient to allow operators present in the overseas departments to benefit from wholesale offers of quality equivalent to that of the mainland. This operator therefore proposes to supplement and specify these commitments.  </w:t>
        <w:br/>
        <w:t xml:space="preserve">71. UFC Que Choisir, which believes that there are no quality infrastructures in the overseas departments, states that it cannot "accept that consumers in the overseas departments do not have the right to the same quality of service as their fellow citizens in the mainland" and asks France Télécom to "immediately allocate the necessary funds to invest in the modernization of these infrastructures." Furthermore, this association deems it "essential" that quality indicators be published regularly to enable regulatory authorities to "quantify the efforts of France Télécom" and inform consumers of the changes made by the historical operator.  </w:t>
        <w:br/>
        <w:t xml:space="preserve">72. The regional councils of Guadeloupe, Guyana, Martinique, Réunion, and the assembly of the departments of France consider the proposals made by France Télécom to be insufficient in light of the obligation incumbent on the historical operator to ensure a service in the overseas departments of the same level as in the rest of the territory. The representatives of the concerned local authorities believe that this situation requires the Competition Council to compel France Télécom to achieve a level of performance in the overseas departments, which would be set by reference to the quality indicators published on the operator's website. Regarding the deployment of specific tools, the regional council of Réunion requests that Réunion benefit from a regime identical to that allocated by France Télécom to the Caribbean.  </w:t>
        <w:br/>
        <w:t xml:space="preserve">73. The Federation of Enterprises of the Overseas Departments (Fedom) also believes that it is necessary for operators present in the overseas departments to benefit from "levels of quality and reliability similar to those of the mainland," both in telecommunications and in DTT, the introduction of which is scheduled overseas. This organization regrets that the commitments proposed by France Télécom are intended to "improve the detection of symptoms of these dysfunctions rather than to make the necessary investments to remedy them more radically." Fedom finally suggests publishing specific performance indicators that would ensure a reduction in the number of incidents to an "acceptable" level, close to that of the mainland.  </w:t>
        <w:br/>
        <w:t xml:space="preserve">74. Outremer Télécom questions the "scope of responsibility" of the Gamot Caribbean compared to the Gamot of the mainland and requests the establishment of an equivalent unit in Réunion. This operator also believes that France Télécom must commit to publishing indicators "specifically for the overseas departments" and also proposes to shift the maintenance time of Atria to allow service to end customers until 7 p.m. on Saturdays. Regarding Mirabel, this third-party operator recommends that non-automated tests be conducted within "equivalent timeframes" to automated tests. Concerning the replacement of "three-legged" capacitors, the third-party operator wishes that France Télécom accept, at its expense, the replacement of the capacitor by technicians from Outremer Télécom, after training provided by France Télécom. While this operator states that it welcomes the possibility of having a dedicated single contact person for operators in the Caribbean, it specifies that the effectiveness of the measure will be conditioned by the means and decision-making power it will have to resolve local issues. Outremer Télécom finally deems it essential that a contact person be established in Réunion under the same conditions as in the Caribbean.  </w:t>
        <w:br/>
        <w:t xml:space="preserve">II. Discussion  </w:t>
        <w:br/>
        <w:t xml:space="preserve">A. ON THE PROCEDURE  </w:t>
        <w:br/>
        <w:t xml:space="preserve">75. In a letter addressed to the Vice-President of the Council on February 13, 2009, the counsel for the company Mediaserv states that it was "astonished" to learn, on the one hand, that France Télécom had communicated to the rapporteur elements "concerning the quality of service indicators" and, on the other hand, had made "substantial modifications to its proposal for commitments well before the date of the session without ever communicating these essential elements to Mediaserv." This company therefore requests access, on the one hand, to the "modified proposal for commitments from France Télécom" and, on the other hand, to the "data that will be transmitted by France Télécom within the framework of the information it must commit to communicate to the investigative services in the next twelve months."  </w:t>
        <w:br/>
        <w:t xml:space="preserve">76. However, it appears from the investigation file that the quality indicators submitted by France Télécom were initially classified in a confidential annex at the request of the operator (cf. decision No. 08-DSA-148) and then, the rapporteur having deemed these documents necessary for the procedure in accordance with Article R. 463-15 of the Commercial Code, were declassified and communicated to Mediaserv on September 26, 2008 (reference 1475). Furthermore, the elements submitted to the file by France Télécom on December 29, 2008, following the observations submitted to the Council in response to the market test were also communicated to Mediaserv, which indeed wished to respond, by letter dated January 30, 2009.  </w:t>
        <w:br/>
        <w:t xml:space="preserve">77. Finally, while the rapporteur indicated orally during the session of February 11, 2009, that he had become aware, after the session of October 15, of technical developments that had occurred or were envisaged regarding the Gamot and the Atria tool as well as a project to designate a correspondent from the Divop in Réunion, no document has been submitted to the file by France Télécom on these points and the proposal for commitments of October 23, 2008, was not modified prior to the session of February 11, 2009. The proposal for commitments transmitted to the Council on February 13, 2009, which takes into account the amendments discussed during the session, was, for its part, transmitted to Mediaserv by letter dated February 16, 2009.  </w:t>
        <w:br/>
        <w:t xml:space="preserve">78. Finally, regarding Mediaserv's request for access to the data that France Télécom commits to transmit to the Competition Authority to allow monitoring of the implementation of the commitments, the Authority recalls that the procedure provided for in I of Article L. 464-2 of the Commercial Code ends the procedure and that no provision provides for the participation of the complainant in the monitoring of the commitments made to the Authority.  </w:t>
        <w:br/>
        <w:t xml:space="preserve">B. ON THE COMMITMENTS  </w:t>
        <w:br/>
        <w:t>79. The company Mediaserv considers that the commitments proposed by France Télécom do not go far enough in that the problem it raises in its complaint is the insufficiency of the quality of the wholesale service offered by France Télécom in the overseas departments, particularly when compared to that offered in the mainland. According to it, France Télécom should commit, as it would have already done before ARCEP, "to achieve a level of quality resulting in a decrease in the rate of incidents observed to a level equivalent to the national average, plus or minus the standard deviation as these elements emerge from the numerical data of France Télécom." It notes that the proposed commitments "only concern technical and organizational tools that cannot constitute objectives in themselves (...) France Télécom does not make any commitments in terms of results."</w:t>
      </w:r>
    </w:p>
    <w:p>
      <w:r>
        <w:rPr>
          <w:b/>
        </w:rPr>
        <w:t>[Pages 19–21]</w:t>
      </w:r>
    </w:p>
    <w:p>
      <w:r>
        <w:t>80. Nevertheless, commenting on the quality improvement tools proposed by France Télécom, Mediaserv, regarding the Gamot, "considers that the proposal for a reception (telephone and electronic) should be extended until 6 p.m." It also emphasizes the following points: "all lines must benefit from Mirabel tests regardless of their opening date" and "France Télécom must commit to systematically replacing 3-pin modules during each intervention without distinguishing based on the location of the problem." Regarding the training of stakeholders on the France Télécom network, it requests that "each stakeholder has effectively received adequate training before any intervention" and that technical training details must be included in the subcontracting calls for tenders for which France Télécom is the awardee: "France Télécom must communicate to the Council the text of all calls for tenders related to the operation, maintenance, and supervision of its network that may affect the quality of its wholesale access offers, as well as all subsequent contracts concluded with providers and subcontractors to allow the Council to verify the consideration of commitments regarding technical and ethical training." Finally, concerning the availability of a contact person from the operators division in the overseas departments, Mediaserv objects that this contact person will only be truly useful if they "actually possess the skills and authorizations necessary to significantly improve the efficiency of addressing the issues encountered by Mediaserv."</w:t>
      </w:r>
    </w:p>
    <w:p>
      <w:r>
        <w:t xml:space="preserve">1. ON THE ABSENCE OF COMMITMENTS REGARDING THE ALIGNMENT OF INCIDENT RATES IN THE MAINLAND AND IN THE OVERSEAS DEPARTMENTS  </w:t>
        <w:br/>
        <w:t>81. Article L. 464-2 of the Commercial Code in its version prior to the entry into force of Law No. 2008-776 of August 4, 2008, on the modernization of the economy provided that the Council could "accept commitments proposed by companies or organizations that are likely to put an end to anti-competitive practices." Article L. 464-2, in its wording resulting from Ordinance No. 2008-1161 of November 13, 2008, mentioned above, provides that the Authority may "accept commitments proposed by companies or organizations that are likely to address competition concerns that may constitute anti-competitive practices referred to in Articles L. 420-1, L. 420-2, and L. 420-5."</w:t>
      </w:r>
    </w:p>
    <w:p>
      <w:r>
        <w:t>82. The procedural statement published by the Council on April 3, 2008, and reiterated by the Authority on March 2, 2009, specifies that commitments must be proportionate to the identified competition problems: "[t]he criterion of proportionality implies that the commitments are both necessary and sufficient to address all identified competition concerns." There is no need to make mandatory commitments that exceed the resolution of the identified competition problems.</w:t>
      </w:r>
    </w:p>
    <w:p>
      <w:r>
        <w:t>83. However, in this case, it is the diligence shown by France Télécom in resolving the quality issues of wholesale broadband services that is the subject of competition concern, and not the disparity between this service quality in the overseas departments and that observed in the mainland. Indeed, this difference, as such, cannot affect competition between operators in the relevant retail markets, as they are different geographical markets.</w:t>
      </w:r>
    </w:p>
    <w:p>
      <w:r>
        <w:t>84. Furthermore, it has indeed been noted that although affecting both the retail offers of third-party operators and those of the historical operator, a degraded service quality of wholesale broadband offers in the overseas departments can create a distortion of competition in the retail market, to the detriment of new entrants, who must build their image, while France Télécom, whose market share is locally around 75%, benefits from the reputation attached to its quality as a historical operator. However, only factors that the dominant operator controls can fall under its particular responsibility. This is the case for the tools and services that France Télécom provides to third-party operators to ensure the resolution of reported problems. The inadequacy of these tools and services may partly explain why reported incidents take longer to resolve, which indeed can depreciate the commercial image of new entrants. In particular, it is up to it to take into account the distance and time zone difference with the mainland in organizing the after-sales service for wholesale offers. It is indeed to identified problems recognized as a competition concern that the commitments made by France Télécom remedy.</w:t>
      </w:r>
    </w:p>
    <w:p>
      <w:r>
        <w:t>85. On the other hand, regarding the high incident rate itself, it appears from the file, in the state of the investigation, that it stems from a set of factors, which could not be identified exhaustively and weighted, but it cannot, in the first analysis, be demonstrated that they fall under the particular responsibility of the dominant operator.</w:t>
      </w:r>
    </w:p>
    <w:p>
      <w:r>
        <w:t>86. This is particularly the case for climatic conditions and the state of the telephone network. UFC Que Choisir thus emphasizes in its observations the need to invest in modernizing the network. The Council notes in this regard that, on the one hand, France Télécom states that it has invested 98 million euros from 2004 to 2008 in electronic communications infrastructure in the overseas departments, and on the other hand, Mediaserv itself is investing in the deployment of new fiber infrastructures, having won two public service delegations, in association with the companies Sogetrel and LD Collectivités, for the construction and operation of a high-speed network in Martinique and Réunion, through two entities named respectively "Martinique Numérique" and "La Réunion Numérique."</w:t>
      </w:r>
    </w:p>
    <w:p>
      <w:r>
        <w:t>87. On the other hand, the impact of using "3-pin" capacitors instead of "2-pin" capacitors on the incident rate could not be verified, with France Télécom asserting that the proportion of the two is the same in the mainland as in the overseas departments, and ARCEP stating that it has no data on this point. Similarly, Mediaserv does not provide any evidence in its submission regarding the lack of training it denounces for the stakeholders on the network, whether these stakeholders belong to France Télécom's staff or that of its subcontractors. Finally, it should be noted that France Télécom contests, in its observations, that the responsibility for the incidents reported by Mediaserv in its submission can be attributed to it and asserts that the long processing time is explained, in almost all cases, by the time taken by Mediaserv to report the incident.</w:t>
      </w:r>
    </w:p>
    <w:p>
      <w:r>
        <w:t>88. Finally, as already specified in Decision No. 06-D-29 of October 6, 2006 (GIE Les Indépendants), the Authority recalls that it determines solely based on criteria of proper market functioning that are not necessarily those on which decisions taken by sectoral regulatory authorities, which have the task of defending broader interests than those of competition, can be based. In this case, the problems raised by Mediaserv in its submission and observations must be placed in an overall context in which ARCEP seeks, with all operators, within the framework of multilateral groups, ways to improve the after-sales services of wholesale broadband offers.</w:t>
      </w:r>
    </w:p>
    <w:p>
      <w:r>
        <w:t>89. The marketing of wholesale broadband offers by France Télécom is indeed subject to "ex ante" regulation by the sectoral regulator, which has notably imposed measures for the publicity of aggregated quality indicators concerning the wholesale broadband offers of the historical operator and the retail offers of Orange. As detailed above (see paragraphs 53 to 59), ARCEP has chosen to promote the improvement of the after-sales service quality of France Télécom's wholesale offers, including in the overseas departments, notably through multilateral work conducted under its auspices. However, within the framework of ex ante regulation, it has not taken any specific measures regarding a possible publication of quality indicators in the overseas departments. During the session on February 11, 2009, ARCEP stated that it was ready, within the framework of multilateral discussions with operators, to look into the issue of incidents that would be generated by "3-pin" capacitors.</w:t>
      </w:r>
    </w:p>
    <w:p>
      <w:r>
        <w:t>90. Outremer Télécom recalls, in its written observations, that it proposed to ARCEP "the establishment of a DOM committee, acting by delegation from the ISP Committee, the Public Initiative Networks Committee, and the Interconnection Committee, which would regularly bring together France Télécom, alternative operators, local authorities, and the regulator's services to share information and address issues concerning the overseas departments in a dedicated forum." For this operator, such a committee would indeed be "the ideal place" for France Télécom to present the actions undertaken and for the "monitoring of service quality indicators." France Télécom, for its part, in a letter dated January 22, 2009, stated to ARCEP that it remains ready, "within the framework of bilateral exchanges," to "discuss the modalities for regular sharing of DOM service quality indicators with the Authority's services."</w:t>
      </w:r>
    </w:p>
    <w:p>
      <w:r>
        <w:t>91. France Télécom also notes, in its latest writings, that the action plans already implemented, in cooperation with Mediaserv, have had "significant effects in the second and third quarters of 2008," with the "necessary adjustments through the establishment of the new naked ADSL offer" being "essentially" completed and demonstrating their effectiveness "for the greater benefit of consumers."</w:t>
      </w:r>
    </w:p>
    <w:p>
      <w:r>
        <w:t xml:space="preserve">2. ON THE PROPOSED COMMITMENTS  </w:t>
        <w:br/>
        <w:t>92. The Authority believes that, placed in this context, the specific commitments proposed by France Télécom are likely to provide a satisfactory response to the expressed concerns, as they emerge from the preliminary assessment. They are indeed credible and their implementation is verifiable.</w:t>
      </w:r>
    </w:p>
    <w:p>
      <w:r>
        <w:t>93. To mitigate the disadvantages resulting from the time zone difference, France Télécom commits, in the final version of its commitments, to sustain the Gamot unit dedicated to telephone operators present in the Caribbean (Guadeloupe, Guyana, and Martinique), established since April 2008, in order to ensure the consideration of notifications made electronically and by telephone during business hours, which are not currently covered by the mainland unit. Given the upcoming automation of the Gamot, however, the question of the usefulness of maintaining the telephone unit may arise, based on an assessment conducted after a six-month period, submitted to the Competition Authority.</w:t>
      </w:r>
    </w:p>
    <w:p>
      <w:r>
        <w:rPr>
          <w:b/>
        </w:rPr>
        <w:t>[Pages 22–22]</w:t>
      </w:r>
    </w:p>
    <w:p>
      <w:r>
        <w:t xml:space="preserve">94. France Télécom has also committed to maintaining a representative from the Divop in the Caribbean and to appointing a representative in Réunion.  </w:t>
        <w:br/>
        <w:t xml:space="preserve">95. Furthermore, France Télécom will provide the Competition Authority with indicators that will allow it to verify the adequacy between the quality of its wholesale broadband offers and that of its retail offers in the overseas departments, noting that the service quality indicators will be communicated to the sector regulator to enable it to issue a technical opinion. This responds to the observations made on this subject by interested third parties.  </w:t>
        <w:br/>
        <w:t xml:space="preserve">96. It should finally be recalled that, in the context of the case that led to the decision of the Competition Council No. 07-D-33 of October 15, 2007, concerning practices implemented by France Télécom in the broadband Internet access sector, France Télécom had made several commitments, including the commitment to strengthen "the training and information actions for decentralized lawyers, marketers, and sellers regarding compliance with competition law." This operator, which had committed to submitting a report to the Competition Council within twelve months regarding compliance with said commitments, did indeed submit its report within the allotted time. The verification of compliance with the commitments is subject to a separate procedure from that which led to the referral to the Competition Council in the present case, in which France Télécom committed to providing technical and ethical training to anyone involved in handling notifications. France Télécom specified that "This targets all relevant personnel, new or as needed, from the network units of France Télécom in the Caribbean and Réunion as well as the service providers of France Télécom in the Caribbean and Réunion."  </w:t>
        <w:br/>
        <w:t xml:space="preserve">97. In light of the commitments offered, the Authority considers that it is appropriate to accept and make mandatory the commitments proposed by France Télécom.  </w:t>
        <w:br/>
        <w:t xml:space="preserve">DECISION  </w:t>
        <w:br/>
        <w:t xml:space="preserve">Article 1: The Authority accepts the commitments presented by France Télécom and set out in paragraph 67. These commitments, made mandatory by this decision upon its notification, form an integral part of this decision.  </w:t>
        <w:br/>
        <w:t xml:space="preserve">Article 2: The procedures recorded under numbers 08/0050 F and 08/0051 M are hereby terminated.  </w:t>
        <w:br/>
        <w:t xml:space="preserve">Deliberated on the oral report of Mr. Jean-René Bourhis, by Ms. Anne Perrot, vice-president, chairing the session, Ms. Françoise Aubert, vice-president, and Ms. Pierrette Pinot, member of the Competition Council.  </w:t>
        <w:br/>
        <w:t xml:space="preserve">The session secretary, The vice-president,  </w:t>
        <w:br/>
        <w:t xml:space="preserve">Véronique Letrado Anne Perrot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