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https://www.autoritedelaconcurrence.fr/fr/decision/relative-des-pratiques-mises-en-oeuvre-dans-le-secteur-des-pompes-funebres-de-la-region-de</w:t>
      </w:r>
    </w:p>
    <w:p>
      <w:r>
        <w:t>Pages translated : 19</w:t>
      </w:r>
    </w:p>
    <w:p/>
    <w:p>
      <w:r>
        <w:rPr>
          <w:b/>
        </w:rPr>
        <w:t>[Pages 1–3]</w:t>
      </w:r>
    </w:p>
    <w:p>
      <w:r>
        <w:t xml:space="preserve">FRENCH REPUBLIC  </w:t>
        <w:br/>
        <w:t xml:space="preserve">Decision No. 04-D-70 of December 16, 2004  </w:t>
        <w:br/>
        <w:t>regarding practices implemented in the funeral services sector of the Saint-Germain-en-Laye region</w:t>
      </w:r>
    </w:p>
    <w:p>
      <w:r>
        <w:t xml:space="preserve">The Competition Council (section IV),  </w:t>
        <w:br/>
        <w:t xml:space="preserve">Having regard to the letter registered on August 22, 2001, under number F 1334, by which the company Marbrerie Gilbert Doussin referred to the Competition Council practices implemented by the company Pompes Funèbres Générales, whose rights and obligations are now held by the company Omnium de Gestion et de Financement;  </w:t>
        <w:br/>
        <w:t xml:space="preserve">Having regard to Book IV of the Commercial Code relating to price and competition freedom, Decree No. 86-1309 of December 29, 1986, as amended, setting the conditions for the application of Ordinance No. 86-1243 of December 1, 1986;  </w:t>
        <w:br/>
        <w:t xml:space="preserve">Having regard to the General Code of Local Authorities;  </w:t>
        <w:br/>
        <w:t xml:space="preserve">Having regard to the observations presented by the company O.G.F, the company Marbrerie Gilbert Doussin, and the Government Commissioner;  </w:t>
        <w:br/>
        <w:t xml:space="preserve">Having regard to the other documents in the file;  </w:t>
        <w:br/>
        <w:t xml:space="preserve">The rapporteur, the general rapporteur, the Government Commissioner, and the companies O.G.F and Marbrerie Gilbert Doussin, heard during the session of November 10, 2004;  </w:t>
        <w:br/>
        <w:t>Adopts the following decision:</w:t>
      </w:r>
    </w:p>
    <w:p>
      <w:r>
        <w:t xml:space="preserve">I. Findings  </w:t>
        <w:br/>
        <w:t xml:space="preserve">A. THE REFERRAL  </w:t>
        <w:br/>
        <w:t xml:space="preserve">1. The company Marbrerie Gilbert Doussin (hereinafter referred to as company Doussin), which primarily operates in Saint-Germain-en-Laye in the field of funeral marble work, sale of floral articles and accessories, funeral services, and organization of funerals, states in its referral that it uses the only funeral home in this region, managed by the company Pompes Funèbres Générales (hereinafter referred to as company P.F.G), near which this same company has commercial premises.  </w:t>
        <w:br/>
        <w:t xml:space="preserve">2. The referring party argues that by the arrangement of the premises and the methods of welcoming and informing families, company P.F.G maintains confusion between its activity as manager of the funeral home and its other external service activities, particularly the organization of funerals.  </w:t>
        <w:br/>
        <w:t xml:space="preserve">3. It further believes that the situation is aggravated by the fact that company P.F.G has signed agreements with certain health establishments for the transport of bodies, prior to burial, to the funeral home in Saint-Germain-en-Laye.  </w:t>
        <w:br/>
        <w:t>4. Finally, during the administrative investigation, company Doussin denounced the decision made by company P.F.G to no longer use its services as a subcontractor in the field of funeral marble work.</w:t>
      </w:r>
    </w:p>
    <w:p>
      <w:r>
        <w:t xml:space="preserve">B. THE RELEVANT SECTOR  </w:t>
        <w:br/>
        <w:t xml:space="preserve">1. THE FUNERAL SERVICES  </w:t>
        <w:br/>
        <w:t xml:space="preserve">5. The funeral services include the internal service, the external service, and the free services.  </w:t>
        <w:br/>
        <w:t xml:space="preserve">6. The internal service takes place within places of worship and falls under the monopoly of religious institutions. It includes items intended for funerals in religious buildings and the interior and exterior decoration of these buildings.  </w:t>
        <w:br/>
        <w:t xml:space="preserve">7. The external service is a public service mission that, under the regime resulting from the law of December 28, 1904, belonged exclusively to municipalities and included various services listed exhaustively by Article L. 362-6 of the Municipal Code: the transport of bodies after burial, the provision of hearses, coffins, exterior drapes of funeral homes, mourning cars, as well as the supplies and personnel necessary for burials, exhumations, and cremations.  </w:t>
        <w:br/>
        <w:t xml:space="preserve">8. The current content of the external funeral service is defined in Article L. 2223-19 of the General Code of Local Authorities as amended by Law No. 93-23 of January 8, 1993, relating to legislation in the funeral field.  </w:t>
        <w:br/>
        <w:t xml:space="preserve">9. The services falling under the external service now include, in addition to those previously provided, the transport of bodies before burial, the organization of funerals, preservation care, the provision of covers, coffins and their interior and exterior accessories, as well as cremation urns, management and use of funeral homes.  </w:t>
        <w:br/>
        <w:t xml:space="preserve">10. Municipalities, which had the monopoly on the external service under the law of December 28, 1904, could provide this service either directly or through a concessionaire company.  </w:t>
        <w:br/>
        <w:t xml:space="preserve">11. To take into account the fact that the majority of deaths occur in hospital settings and often in municipalities different from that of the deceased's domicile, Law No. 86-29 of January 9, 1986, relaxed the conditions for exercising the external funeral service by providing that: "When the municipality of burial is not that of the deceased's domicile or the place of burial or cremation, the person who has the quality to provide for the funerals or their agent, if they do not appeal to the management or the concessionaire of the municipality of burial (...) may contact the management, the concessionaire, or, in the absence of service organization, any funeral company, either from the municipality of the place of burial or cremation, or from the municipality of the deceased's domicile."  </w:t>
        <w:br/>
        <w:t xml:space="preserve">12. The law of January 8, 1993, repealed this provision and ended any restriction on the choice of the funeral company. Henceforth, this mission can be carried out not only by the municipalities or their delegates but also by any company or association holding an authorization issued by the State representative in the department.  </w:t>
        <w:br/>
        <w:t>13. Free services are those that do not fall under either the external service or the internal service of funeral services. They depend solely on the initiative of families. These include, for example, burial, provision of flowers, announcements, marble work, and maintenance of graves.</w:t>
      </w:r>
    </w:p>
    <w:p>
      <w:r>
        <w:t xml:space="preserve">2. REGULATION OF FUNERAL HOMES  </w:t>
        <w:br/>
        <w:t xml:space="preserve">14. Established in France in the 1960s, funeral homes are intended to receive, before burial or cremation, the bodies of deceased persons (Article L. 2223-38 of the General Code of Local Authorities). Since the entry into force of the law of January 8, 1993, funeral homes no longer have the status of a public communal service made available to a population but are part of the external service of funeral services (Article L. 2223-19 of the General Code of Local Authorities). Consequently, they can be managed concurrently by any management body, company, or association regularly authorized. The management and use of funeral homes are authorized by prefectural decision after consultation with the municipal council (Article L. 361-19 of the former Municipal Code). This authorization can only be refused in cases of public order violation or danger to public health.  </w:t>
        <w:br/>
        <w:t xml:space="preserve">15. The possession by an operator of a funeral home located in immediate proximity to the premises where other funeral services are sold constitutes a competitive advantage. This company will generally be the first to meet families and can take advantage of this circumstance to offer them its full range of services.  </w:t>
        <w:br/>
        <w:t xml:space="preserve">16. In order to ensure that the development of competition is not restricted by an operator's possession of this strategic site, the law of January 8, 1993, provided a series of obligations imposed on the managers of funeral home(s) and reproduced in the General Code of Local Authorities.  </w:t>
        <w:br/>
        <w:t xml:space="preserve">17. Article L. 2223-38 of the General Code of Local Authorities states that: "The premises where the managing company of the funeral home offers other services falling under the external service must be distinct from those housing the funeral home in order to prevent the risk of confusion by families between the funeral activities related to the infrastructures and the other funeral operations falling under the external service."  </w:t>
        <w:br/>
        <w:t>18. Article R. 2223-71 of the same code specifies that: "The list of management bodies, companies, and associations and their establishments must be displayed in the reception areas of funeral homes, mortuary rooms, and crematoriums and be available there. It is established by the prefect of the department where these facilities are located (...). It is updated annually."</w:t>
      </w:r>
    </w:p>
    <w:p>
      <w:r>
        <w:rPr>
          <w:b/>
        </w:rPr>
        <w:t>[Pages 4–6]</w:t>
      </w:r>
    </w:p>
    <w:p>
      <w:r>
        <w:t>19. The legislator of 1993 thus expressed its intention that individuals responsible for organizing the funeral of a deceased person be informed of the choice available to them to contact either the managing company of the funeral home for services other than the stay in the funeral home or any other authorized funeral company.</w:t>
      </w:r>
    </w:p>
    <w:p>
      <w:r>
        <w:t>20. Article L. 361-19 of decree n° 97-1039 of November 14, 1997, provides that public or private health establishments must have at least one funeral home, provided they record an annual number of deaths of at least two hundred.</w:t>
      </w:r>
    </w:p>
    <w:p>
      <w:r>
        <w:t>21. Article R. 361-37 of the Code of Municipalities, as amended by Article 3 of decree n° 94-1027 of November 23, 1994 (currently Article R. 2223-76 of the General Code of Local Authorities), states that: "Admission to the funeral home occurs within twenty-four hours from the time of death. The period is extended to forty-eight hours when the body has undergone the preservation treatments provided for in Article R. 363-1. The service offered by funeral homes is therefore partially regulated since the conditions of admission are framed by a text.</w:t>
      </w:r>
    </w:p>
    <w:p>
      <w:r>
        <w:t>22. Article R. 361-40, paragraphs 2 and 3 of the Code of Municipalities as amended by Article 4 of the aforementioned decree n° 94-1027 of November 23, 1994 (currently Article R. 2223-79 of the Code of Local Authorities) indicates that: "When the transfer to a funeral home of the body of a person deceased in a public or private health establishment, which does not fall into the category of those that must necessarily have a mortuary, in accordance with Article L. 361-19-1, has been carried out at the request of the director of the establishment, the costs resulting from the transport to the funeral home are borne by the establishment as well as the costs of stay during the first three days following admission."</w:t>
      </w:r>
    </w:p>
    <w:p>
      <w:r>
        <w:t>C. THE CHARACTERISTICS OF THE FUNERAL SERVICES MARKET IN SAINT-GERMAIN-EN-LAYE AND ITS NEARBY SURROUNDINGS</w:t>
      </w:r>
    </w:p>
    <w:p>
      <w:r>
        <w:t>23. The funeral home in Saint-Germain-en-Laye is operated by the company Omnium de Gestion et de Financement (hereinafter O.G.F), which has owned the premises since 1986. The investigation revealed that in 2001, there was no other funeral home in the immediate vicinity of that of Saint-Germain-en-Laye. The cost of investment for establishing a funeral home is, on average, estimated at 600,000 euros.</w:t>
      </w:r>
    </w:p>
    <w:p>
      <w:r>
        <w:t>24. In the Saint-Germain-en-Laye sector, three funeral companies were operating, at the time of the facts, a significant activity: the company O.G.F, the company Doussin, and the company Alliance Européenne des Pompes Funèbres (hereinafter P.F.E).</w:t>
      </w:r>
    </w:p>
    <w:p>
      <w:r>
        <w:t>25. The company O.G.F has two commercial agencies in Saint-Germain-en-Laye (one located at 10, rue Saint-Eloi and the other at 35, rue du Vieux marché) as well as an agency in Chatou and Le Vésinet.</w:t>
      </w:r>
    </w:p>
    <w:p>
      <w:r>
        <w:t>26. The company Doussin, which initially focused its activity on marble services, has been engaged in funeral organization since May 2001. This company is established in the municipalities of Saint-Germain-en-Laye, Chatou, and Le Pecq.</w:t>
      </w:r>
    </w:p>
    <w:p>
      <w:r>
        <w:t>27. The company P.F.E, a Roc’Eclerc franchise, operates a commercial agency in Saint-Germain-en-Laye.</w:t>
      </w:r>
    </w:p>
    <w:p>
      <w:r>
        <w:t>28. Regarding their geographical catchment area, these three operators referred to the city of Saint-Germain-en-Laye and its neighboring municipalities, namely the municipalities of Chatou, Fourqueux, Le Pecq, Le Vésinet, Louveciennes, Marly-le-Roi, and Port-Marly. According to the managers of the companies O.G.F and P.F.E., the municipality of Poissy located further north of this area does not fall within the relevant geographic market.</w:t>
      </w:r>
    </w:p>
    <w:p>
      <w:r>
        <w:t>29. The geographical area located in the immediate environment of Saint-Germain-en-Laye is characterized by the presence of two health establishments, which record a significant number of deaths annually: the Intercommunal Hospital Center of Poissy-Saint-Germain-en-Laye (approximately 500 deaths per year) which has two funeral homes, and the Surgical Center of Europe, located in Port-Marly (approximately 150 deaths per year) which does not have a funeral home.</w:t>
      </w:r>
    </w:p>
    <w:p>
      <w:r>
        <w:t>30. Based on these elements, the investigation report identified the existence of a funeral services market in a geographical area including the municipalities of Saint-Germain-en-Laye, Bougival, Chatou, Croissy-sur-Seine, Etang-la-Ville, Fourqueux, Le Pecq, Le Vésinet, Louveciennes, Marly-le-Roi, and Port-Marly.</w:t>
      </w:r>
    </w:p>
    <w:p>
      <w:r>
        <w:t>31. The number of deaths recorded in the area considered was 1,057 in 1999, 1,305 in 2000, and 1,232 in 2001. 75% of these deaths were recorded in the municipalities of Saint-Germain-en-Laye, Port-Marly, and Le Vésinet.</w:t>
      </w:r>
    </w:p>
    <w:p>
      <w:r>
        <w:t>32. The investigation highlighted that the General Funeral Services of Saint-Germain-en-Laye had conducted, during the years 2000 and 2001, respectively 71.7% and 66% of the funeral transports of deceased persons in this municipality, which accounts for more than 50% of the total deaths in the relevant geographical area.</w:t>
      </w:r>
    </w:p>
    <w:p>
      <w:r>
        <w:t>Deaths recorded at the town hall of Saint-Germain-en-Laye</w:t>
        <w:br/>
        <w:t>Funeral operators Number of deaths handled % of total</w:t>
        <w:br/>
        <w:t>2000 2001 2000 2001</w:t>
        <w:br/>
        <w:t>P.F.G Saint-Germain 437 430 71.7% 66%</w:t>
        <w:br/>
        <w:t>P.F.E. Saint-Germain 90 80 14.7% 12.2%</w:t>
        <w:br/>
        <w:t>Doussin Company 1 32 0.1% 4.9%</w:t>
        <w:br/>
        <w:t>External companies to the municipality 81 109 13.3% 16.7%</w:t>
        <w:br/>
        <w:t>Total deaths recorded 609 651 100% 100%</w:t>
      </w:r>
    </w:p>
    <w:p>
      <w:r>
        <w:t>33. Between 1999 and 2001, the P.F.G agencies of Saint-Germain-en-Laye, Chatou, and Le Vésinet conducted, on average, 750 transports per year.</w:t>
      </w:r>
    </w:p>
    <w:p>
      <w:r>
        <w:t>Number of transports carried out by the agencies of the company O.G.F</w:t>
        <w:br/>
        <w:t>P.F.G Agencies 1999 2000 2001 (as of 30/11)</w:t>
        <w:br/>
        <w:t>Saint-Germain-en-Laye 435 455 364</w:t>
        <w:br/>
        <w:t>Chatou 187 217 186</w:t>
        <w:br/>
        <w:t>Le Vésinet 128 140 108</w:t>
        <w:br/>
        <w:t>Total 750 812 658</w:t>
      </w:r>
    </w:p>
    <w:p>
      <w:r>
        <w:t>34. The examination of the data from the register of the funeral home of Saint-Germain-en-Laye also established that in 2001, the company O.G.F was entrusted with the funerals of 83.6% of the deceased admitted.</w:t>
      </w:r>
    </w:p>
    <w:p>
      <w:r>
        <w:t>Organization of funerals for the deceased admitted to the funeral home in 2001</w:t>
        <w:br/>
        <w:t>Organization of funerals</w:t>
        <w:br/>
        <w:t>Number In %</w:t>
        <w:br/>
        <w:t>P.F.G. Saint-Germain-en-Laye 221 20.89%</w:t>
        <w:br/>
        <w:t>(of which orders recorded at 10, rue St Eloi) 33 3.12%</w:t>
        <w:br/>
        <w:t>P.F.G. Chatou 88 8.32%</w:t>
        <w:br/>
        <w:t>P.F.G. Le Vésinet 42 3.97%</w:t>
        <w:br/>
        <w:t>Subtotal P.F.G. sector of Saint-Germain 351 33.18%</w:t>
        <w:br/>
        <w:t>Other P.F.G. and O.G.F 534 50.47%</w:t>
        <w:br/>
        <w:t>Subtotal O.G.F 885 83.65%</w:t>
        <w:br/>
        <w:t>P.F.E. Saint-Germain and Poissy 43 4.06%</w:t>
        <w:br/>
        <w:t>Other P.F.E. 27 2.55%</w:t>
        <w:br/>
        <w:t>Subtotal P.F.E. "Roc Eclerc" 70 6.62%</w:t>
        <w:br/>
        <w:t>Doussin Company 19 1.80%</w:t>
        <w:br/>
        <w:t>Subtotal Doussin Company 19 1.80%</w:t>
        <w:br/>
        <w:t>Others 84 7.94%</w:t>
        <w:br/>
        <w:t>Subtotal Others 84 7.94%</w:t>
        <w:br/>
        <w:t>General Total 1,058 100.00%</w:t>
      </w:r>
    </w:p>
    <w:p>
      <w:r>
        <w:t>D. OBSERVED PRACTICES</w:t>
      </w:r>
    </w:p>
    <w:p>
      <w:r>
        <w:t>1. MANAGEMENT OF THE FUNERAL HOME</w:t>
      </w:r>
    </w:p>
    <w:p>
      <w:r>
        <w:t>35. At 10, rue Saint-Eloi in Saint-Germain-en-Laye, a P.F.G commercial premises is set up in the same enclosure as the funeral home. The right wing of the building houses the funeral home. In the left wing, there is a storage area, the office of the funeral home agents (or funeral parlor) used for receiving families, as well as the commercial premises. The P.F.G commercial premises are located between the office of the funeral parlor agents and the funeral home. Although they have separate entrances, the office of the agents and the commercial premises are connected by a communicating door.</w:t>
      </w:r>
    </w:p>
    <w:p>
      <w:r>
        <w:t>36. The Sector Director of the company O.G.F stated that the commercial premises had been locked since November 1, 1999. The premises, however, are arranged to allow for effective commercial operation.</w:t>
      </w:r>
    </w:p>
    <w:p>
      <w:r>
        <w:t>37. No staff is specifically assigned to welcome the public in the funeral home, which is locked. According to the initial statements of the sector director</w:t>
      </w:r>
    </w:p>
    <w:p>
      <w:r>
        <w:rPr>
          <w:b/>
        </w:rPr>
        <w:t>[Pages 7–9]</w:t>
      </w:r>
    </w:p>
    <w:p>
      <w:r>
        <w:t>of the company O.G.F, families are received in the P.F.G commercial premises in the absence of a reception office in the funeral home.</w:t>
      </w:r>
    </w:p>
    <w:p>
      <w:r>
        <w:t>38. The list of funeral operators approved by the prefecture of Yvelines is located on the table in the entrance hall of the funeral home, as provided by Article R. 2223-71 of the General Code of Local Authorities. However, this hall is not used for receiving families.</w:t>
      </w:r>
    </w:p>
    <w:p>
      <w:r>
        <w:t>39. The phone number of the funeral home that appeared in the 1998/99 edition of the "Yellow Pages" of the Yvelines department, under the headings "Funeral Home" and "Funeral House," no longer appears in the 2000 and 2001 editions. In these editions, three contact numbers, including the former number of the funeral home, are listed under the title "General Funeral Services" and concern, without distinction, all funeral services offered by the company O.G.F.</w:t>
      </w:r>
    </w:p>
    <w:p>
      <w:r>
        <w:t>2. THE RELATIONS BETWEEN THE COMPANY O.G.F AND THE SURGICAL CENTER OF EUROPE</w:t>
      </w:r>
    </w:p>
    <w:p>
      <w:r>
        <w:t>40. The Surgical Center of Europe (hereinafter referred to as the Center), located in Port-Marly, is a private clinic that does not have a funeral home. Indeed, in 2000 and 2001, the annual number of deaths reported within the establishment did not exceed the regulatory threshold of 200 deaths. In 2001, between 87.1% and 100% of the bodies were transferred to the funeral home of Saint-Germain-en-Laye.</w:t>
      </w:r>
    </w:p>
    <w:p>
      <w:r>
        <w:t>41. In a hearing report, the director of the Surgical Center confirmed the systematic nature of this transportation: "In the event of a death within the establishment, the body is transported at our expense to the funeral home of Saint-Germain-en-Laye. It may happen, exceptionally, that families request the body to be transported to another location. In this case, the service is at the family's expense. The Surgical Center of Europe has a pricing agreement with the company O.G.F regarding transfer and care services."</w:t>
      </w:r>
    </w:p>
    <w:p>
      <w:r>
        <w:t>42. A pricing proposal sent to the clinic on March 18, 1998, by the company O.G.F provides that the applicable rate for all services is 450 F excluding tax, or 542.70 F including tax, to which is added the amount of police fees (placing a bracelet in Port-Marly and verification in Saint-Germain) for a total amount of 118 F, resulting in a total price of 661 F per transported body.</w:t>
      </w:r>
    </w:p>
    <w:p>
      <w:r>
        <w:t>43. By letter dated December 21, 1999, this rate was raised to 556.30 F including tax (84.80 €), excluding police fees, effective January 1, 2000.</w:t>
      </w:r>
    </w:p>
    <w:p>
      <w:r>
        <w:t>44. On July 1, 2001, the company O.G.F created a "collectivities" rate, intended for hospitals and clinics, applicable throughout the territory. Unlike the previous pricing regime and by way of derogation from the "collectivities" rate, the Center can include police fees in the "admissions" rate. This inclusion of police fees allows the Center to maintain the pricing resulting from the 1998 proposal, as applied in 2000 (556.30 F, excluding police fees).</w:t>
      </w:r>
    </w:p>
    <w:p>
      <w:r>
        <w:t>45. The invoices submitted to the file by the company O.G.F indeed establish that the amount billed to the Center (price of 102.90 € including tax, or 675 F including tax) included police fees. Excluding police fees, the amount of the billed service was 84.81 € (or 556.30 F), which corresponds to the price contractually negotiated with the concerned establishment in December 1999.</w:t>
      </w:r>
    </w:p>
    <w:p>
      <w:r>
        <w:t>46. The comparison of the pricing applied to the Center with the base pricing applied to the competitors of the company O.G.F reveals a significant gap in that the price charged to operators for an admission and a three-day stay amounts to 840 F including tax (126.06 €), to which are added the costs related to the transport of the body.</w:t>
      </w:r>
    </w:p>
    <w:p>
      <w:r>
        <w:t>47. The manager of the company P.F.E., which has an agency in Saint-Germain-en-Laye, stated: "We encounter great difficulty in carrying out our work as the Clinic of Europe directly transfers the bodies of deceased persons to the funeral home of Saint-Germain operated by General Funeral Services. Since P.F.G has a commercial office within the premises of the funeral home, families often decide to entrust the funerals to P.F.G."</w:t>
      </w:r>
    </w:p>
    <w:p>
      <w:r>
        <w:t>3. THE TERMINATION OF CONTRACTUAL RELATIONS OF O.G.F WITH THE COMPANY DOUSSIN</w:t>
      </w:r>
    </w:p>
    <w:p>
      <w:r>
        <w:t>48. The company Doussin, initially specialized in funeral marble work, carried out up to March 2000, 60% of the subcontracting of the company O.G.F in this sector. From that date, the company O.G.F ceased to call upon the services of the company Doussin.</w:t>
      </w:r>
    </w:p>
    <w:p>
      <w:r>
        <w:t>49. During the investigation, the manager of the company Doussin, Mr. X..., mentioned a decline in his revenue from the marble activity starting in 2000, following, according to his statements, the decision of the company O.G.F to also position itself in the funeral marble market. He mentioned a 13% decrease in marble orders from the company O.G.F between 1999 and 2000, and a 70% decrease between 2000 and 2001.</w:t>
      </w:r>
    </w:p>
    <w:p>
      <w:r>
        <w:t>50. Mr. X... stated, on two occasions, that his decision to offer funeral services starting in 2001 was a response to the decision made by the company O.G.F to stop ordering marble services from him.</w:t>
      </w:r>
    </w:p>
    <w:p>
      <w:r>
        <w:t>51. The sector director of the company O.G.F, on the contrary, dates the decision to no longer use the company Doussin as a subcontractor marble worker to the change in the commercial strategy of the latter: "From the moment the company Doussin decided to offer funeral services, we decided to stop placing marble orders with this company as a subcontractor."</w:t>
      </w:r>
    </w:p>
    <w:p>
      <w:r>
        <w:t>52. The management of the company O.G.F further argues that this decision would be the consequence of an increase of approximately 15% in the prices of services offered by the company Doussin, between January and August 2001.</w:t>
      </w:r>
    </w:p>
    <w:p>
      <w:r>
        <w:t>E. NOTIFIED GRIEVANCES</w:t>
      </w:r>
    </w:p>
    <w:p>
      <w:r>
        <w:t>53. In light of the collected elements, the company P.F.G, whose rights and obligations are assumed by the company O.G.F, has been accused on the basis of Article L. 420-2 of the Commercial Code: "of having abused its dominant position in the market for external funeral services in the Saint-Germain-en-Laye sector (including, in addition to Saint-Germain-en-Laye, the municipalities of Bougival, Chatou, Croissy-sur-Seine, Etang-la-Ville, Fourqueux, Le Pecq, Le Vésinet, Louveciennes, Marly-le-Roi, and Port-Marly) and consisting of violating the provisions of Article L. 2223-38 of the Code of Local Authorities, by not distinguishing the premises offering services related to the external service from those housing the funeral home, and maintaining a confusion between the activities of the external service and those of the funeral home, by listing only the number of the General Funeral Services at 10 rue Saint-Eloi, instead of the number of the funeral home in the "Yellow Pages" directory of Yvelines for the 2000 and 2001 editions."</w:t>
      </w:r>
    </w:p>
    <w:p>
      <w:r>
        <w:t>II. Discussion</w:t>
      </w:r>
    </w:p>
    <w:p>
      <w:r>
        <w:t>A. ON THE RELEVANT MARKETS</w:t>
      </w:r>
    </w:p>
    <w:p>
      <w:r>
        <w:t>54. According to a consistent case law of the Competition Council, funeral services that include external service, internal service, and free services form, considering the behavior of families and the conditions under which companies respond to their requests, a single market for funeral services.</w:t>
      </w:r>
    </w:p>
    <w:p>
      <w:r>
        <w:t>55. Despite the removal of restrictions on the free choice of families, it appears that, in the vast majority of cases, deceased persons are buried near their residence and that families call upon local companies, whose offices are located nearby, depending on the case, from the deceased's home, the town hall of the death declaration, the funeral home, or the cemetery.</w:t>
      </w:r>
    </w:p>
    <w:p>
      <w:r>
        <w:t>56. An examination of the organization and concrete functioning of the funeral service in the Saint-Germain-en-Laye region demonstrates that the demand for funeral services is very localized.</w:t>
      </w:r>
    </w:p>
    <w:p>
      <w:r>
        <w:t>57. There is a consensus among the operators interviewed during the investigation to limit the relevant geographic market to the population basin surrounding the "central" city of Saint-Germain-en-Laye, namely the municipalities of Saint-Germain-en-Laye, Chatou, Fourqueux, Le Pecq, Le Vésinet, Louveciennes, Marly-le-Roy, and Port-Marly.</w:t>
      </w:r>
    </w:p>
    <w:p>
      <w:r>
        <w:t>58. The analysis of the data register of the funeral home for the year 2001 further corroborates the local aspect of the demand from the families of the deceased by establishing that the supply from companies in Saint-Germain-en-Laye primarily meets the demand coming from the municipalities retained by the operators.</w:t>
      </w:r>
    </w:p>
    <w:p>
      <w:r>
        <w:t>59. Finally, the demand for funeral services is organized, for the most part, according to the care and accommodation infrastructures for elderly people. The data provided by the town hall of Saint-Germain-en-Laye show that 78% of the deaths recorded at the town hall in 2001 occurred at the Intercommunal Hospital Center of Poissy-Saint-Germain-en-Laye. In 85% of cases, the families of deceased persons in Saint-Germain-en-Laye resorted to operators established in this municipality for the organization of funerals.</w:t>
      </w:r>
    </w:p>
    <w:p>
      <w:r>
        <w:t>60. The market retained, primarily, for the assessment of the practices in question is therefore that of funeral services in a geographical area constituted by eleven municipalities, which are the municipalities of Saint-Germain-en-Laye, Bougival, Chatou, Croissy-sur-Seine, Etang-la-Ville, Fourqueux, Le Pecq, Le Vésinet, Louveciennes, Marly-le-Roi, and Port-Marly.</w:t>
      </w:r>
    </w:p>
    <w:p>
      <w:r>
        <w:t>61. In its observations, the company O.G.F argues that the relevant geographic market to be retained encompasses the healthcare sector of Yvelines Nord, notably the municipality of Poissy, as well as a set of municipalities in the Hauts-de-Seine department. According to this approach</w:t>
      </w:r>
    </w:p>
    <w:p>
      <w:r>
        <w:rPr>
          <w:b/>
        </w:rPr>
        <w:t>[Pages 10–12]</w:t>
      </w:r>
    </w:p>
    <w:p>
      <w:r>
        <w:t>61. In its observations, the company O.G.F argues that the relevant geographic market to be considered encompasses the healthcare sector of Yvelines Nord, notably the municipality of Poissy, as well as a set of municipalities in the Hauts-de-Seine department. According to this approach based on the health map, approximately 160 municipalities should have been part of the relevant market.</w:t>
      </w:r>
    </w:p>
    <w:p>
      <w:r>
        <w:t>62. The company O.G.F first claims that the statements of the operators lead to the consideration of an expanded geographic market, integrating, in particular, the municipalities of Poissy, Houilles, Maisons-Laffitte, and Mantes-la-Jolie.</w:t>
      </w:r>
    </w:p>
    <w:p>
      <w:r>
        <w:t>63. However, when questioned by investigators, the two main funeral operators in the city of Saint-Germain-en-Laye, the companies O.G.F and P.F.E, retained a restricted geographic market, limited to a few municipalities and not including the municipalities of Poissy, Houilles, Maisons-Laffitte, or Mantes-la-Jolie.</w:t>
      </w:r>
    </w:p>
    <w:p>
      <w:r>
        <w:t>64. In a hearing report dated December 11, 2001, the Sector Director of Saint-Germain-en-Laye for the company O.G.F stated: "We believe that the relevant market covers Saint-Germain-en-Laye, Fourqueux, Louveciennes, Marly-le-Roi, Port-Marly, Chatou, Le Vésinet, Le Pecq."</w:t>
      </w:r>
    </w:p>
    <w:p>
      <w:r>
        <w:t>65. The manager of the company P.F.E, for his part, declared: "The majority of our clientele comes from outside Saint-Germain-en-Laye: Le Pecq, Le Vésinet, Chatou (...). Poissy and Saint-Germain belong to distinct geographic markets."</w:t>
      </w:r>
    </w:p>
    <w:p>
      <w:r>
        <w:t>66. The municipalities of Poissy and Saint-Germain, whose populations and number of deaths are equivalent and significantly higher than those of the small neighboring municipalities, each have their own attractiveness and cannot reasonably be included in the same local market comprising two "central" cities of equal weight.</w:t>
      </w:r>
    </w:p>
    <w:p>
      <w:r>
        <w:t>67. The fact that providers located in one of these two areas can serve requests from the neighboring area is not sufficient to establish that they form a single geographic market, given that cross-services are limited to 12% of the activity and are therefore provided only occasionally.</w:t>
      </w:r>
    </w:p>
    <w:p>
      <w:r>
        <w:t>68. Generally speaking, neighboring local markets are never completely sealed off, except in cases where they correspond to a regulatory perimeter that prohibits the migration of demand. This relative porosity of catchment areas does not prevent competition law from delineating local markets. If it were otherwise, one would have to admit that most local markets should, step by step, be extended to neighboring geographic markets to ultimately constitute a global market.</w:t>
      </w:r>
    </w:p>
    <w:p>
      <w:r>
        <w:t>69. Thus, the fact that the sector director of the company O.G.F generally identifies as competing operators companies located in municipalities not included in the relevant geographic market cannot lead to questioning the delineation of the market retained, insofar as these establishments are each in competition with different agencies of the company O.G.F in distinct geographic markets.</w:t>
      </w:r>
    </w:p>
    <w:p>
      <w:r>
        <w:t>70. The company O.G.F notes that the examination of its logistical and commercial organization should also have led to the delineation of a geographic market broader than the eleven municipalities retained.</w:t>
      </w:r>
    </w:p>
    <w:p>
      <w:r>
        <w:t>71. The organization of the company O.G.F into commercial sectors that have a significant number of agencies in the northern sector of Yvelines does not constitute a factor that could contribute to an expansion of the relevant geographic market, as demonstrated by the funeral home register (cf. aforementioned tables), since these different agencies belong to distinct geographic markets.</w:t>
      </w:r>
    </w:p>
    <w:p>
      <w:r>
        <w:t>72. Similarly, the use of logistical means based in Saint-Germain-en-Laye by the agencies of Chatou, Houilles, Le Vésinet, Maisons-Laffitte, Poissy, Sartrouville, and Marly-le-Roi has no impact on the delineation of the relevant market since the Saint-Germain agency acts only as a subcontractor for these agencies.</w:t>
      </w:r>
    </w:p>
    <w:p>
      <w:r>
        <w:t>73. Finally, the company O.G.F argues that the dual establishment, in the cities of Poissy and Saint-Germain-en-Laye, of the Intercommunal Center of Poissy-Saint-Germain-en-Laye should lead to extending the geographic market to the city of Poissy and its agglomeration.</w:t>
      </w:r>
    </w:p>
    <w:p>
      <w:r>
        <w:t>74. Deaths occurring at the site of the Saint-Germain Hospital Center are declared at the town hall of Saint-Germain-en-Laye. The data provided by the town hall demonstrate that, in the majority of cases, families turn to companies in the city of Saint-Germain-en-Laye for the organization of funerals. The demand from these families is therefore, once again, very localized, and the offer from companies outside the retained geographic area, in this case Poissy, is not substitutable for that of local companies.</w:t>
      </w:r>
    </w:p>
    <w:p>
      <w:r>
        <w:t>75. Thus, the dual location of the Intercommunal Hospital Center has no impact on the geographic delineation of the market.</w:t>
      </w:r>
    </w:p>
    <w:p>
      <w:r>
        <w:t>76. The company O.G.F finally argues that the geographic dimension of the market to be retained should have been aligned with the catchment area of the funeral home defined based on the geographic origin of the deceased and notes that, of the 1,058 bodies admitted to the funeral home in 2001, a majority came from the municipalities of Sartrouville (15.8%), Port-Marly (13.2%), Saint-Germain (10.1%), Poissy (9.3%), Chatou (5%), Maisons-Laffitte (4.5%), Louveciennes (3.3%), Houilles (3.2%), Le Pecq (2.4%), Vernouillet (2.3%), and Marly-le-Roi (1.9%). The remaining 29% concerned deaths occurring in more than 89 other municipalities (approximately three bodies per municipality).</w:t>
      </w:r>
    </w:p>
    <w:p>
      <w:r>
        <w:t>77. The low overlap of funeral services between the different population basins is also verified for convoys including a stop at the funeral home. Families of deceased persons from the municipalities of Sartrouville, Poissy, Maisons-Laffitte, Houilles, and Vernouillet admitted to the funeral home have, in 75% of cases for the organization of funerals, turned to operators located in the municipality of the deceased's place of death. Operators from Saint-Germain-en-Laye conducted only 6.9% of these funerals, which represents 1.8% of the total number of deaths recorded in these municipalities.</w:t>
      </w:r>
    </w:p>
    <w:p>
      <w:r>
        <w:t>78. Thus, the diversity of the geographic origin of the deceased passing through the funeral home of Saint-Germain does not allow for a conclusion of an automatic expansion of local markets. As shown in the summary table below, the operators primarily chosen by families remain municipal operators or operators from the central city that structures the local market, regardless of the municipality considered:</w:t>
      </w:r>
    </w:p>
    <w:p>
      <w:r>
        <w:t>Analysis of the funeral home register for 2001</w:t>
        <w:br/>
        <w:t>Municipalities Number of Bodies transferred to the funeral home</w:t>
        <w:br/>
        <w:t>List of funeral operators</w:t>
        <w:br/>
        <w:t>primarily chosen by families</w:t>
        <w:br/>
        <w:t>Deaths recorded at the town hall Number % of the number of deaths recorded in the municipality</w:t>
        <w:br/>
        <w:t>PFG Sartrouville (63.6%)</w:t>
        <w:br/>
        <w:t>Sartrouville 241 168 70%</w:t>
        <w:br/>
        <w:t>PFE Sartrouville (7.7%)</w:t>
        <w:br/>
        <w:t>PFG Houilles (10%)</w:t>
        <w:br/>
        <w:t>PFG and Doussin St-Germain (5.9%)</w:t>
        <w:br/>
        <w:t>PFG St-Germain (51%)</w:t>
        <w:br/>
        <w:t>Port-Marly 150 139 92.6%</w:t>
        <w:br/>
        <w:t>PFE St-Germain (1.4%)</w:t>
        <w:br/>
        <w:t>Doussin St-Germain (1.4%)</w:t>
        <w:br/>
        <w:t>PF Roblot Marly-le-Roi (10.7%)</w:t>
        <w:br/>
        <w:t>PFG Chatou (8%)</w:t>
        <w:br/>
        <w:t>PFG St-Germain (63.5%)</w:t>
        <w:br/>
        <w:t>Saint-Germain 651 107 16.4%</w:t>
        <w:br/>
        <w:t>PFE St-Germain (3.7%)</w:t>
        <w:br/>
        <w:t>PF Doussin St-Germain (1.8%)</w:t>
        <w:br/>
        <w:t>PFG Poissy (5.6%)</w:t>
        <w:br/>
        <w:t>PFE Poissy (6.5%)</w:t>
        <w:br/>
        <w:t>PFG Poissy (42.8%)</w:t>
        <w:br/>
        <w:t>Poissy 678 98 14.4%</w:t>
        <w:br/>
        <w:t>PFE Poissy (20.4%)</w:t>
        <w:br/>
        <w:t>PF Descaves Poissy (9.1%)</w:t>
        <w:br/>
        <w:t>PFG St-Germain (9.1%)</w:t>
        <w:br/>
        <w:t>PFE St-Germain (1%)</w:t>
        <w:br/>
        <w:t>Doussin St-Germain (2%)</w:t>
        <w:br/>
        <w:t>PFG Chatou (71.1%)</w:t>
        <w:br/>
        <w:t>Chatou 75 52 69.3%</w:t>
        <w:br/>
        <w:t>PFG Le Vésinet (9.6%)</w:t>
        <w:br/>
        <w:t>PFG St-Germain (5.7%)</w:t>
        <w:br/>
        <w:t>PFG Maisons-Laffitte (66.6%)</w:t>
        <w:br/>
        <w:t>Maisons-Laffitte 376 48 12.7%</w:t>
        <w:br/>
        <w:t>PFG Sartrouville (16.6%)</w:t>
        <w:br/>
        <w:t>PFG St-Germain (6.5%)</w:t>
        <w:br/>
        <w:t>PFG Chatou (6.5%)</w:t>
        <w:br/>
        <w:t>PFG Houilles (3.8%)</w:t>
        <w:br/>
        <w:t>PFG St-Germain (65.7%)</w:t>
        <w:br/>
        <w:t>Louveciennes 81 35 43.2%</w:t>
        <w:br/>
        <w:t>PF Roblot Marly (17.1%)</w:t>
        <w:br/>
        <w:t>P.F.G. Houilles (79.4%)</w:t>
        <w:br/>
        <w:t>Houilles 51 34 66.6%</w:t>
        <w:br/>
        <w:t>PFE Sartrouville (5.8%)</w:t>
        <w:br/>
        <w:t>PFG St-Germain (32%)</w:t>
        <w:br/>
        <w:t>Le Pecq 28 25 89.2%</w:t>
        <w:br/>
        <w:t>PF Doussin (12%)</w:t>
        <w:br/>
        <w:t>PFE St-Germain (4%)</w:t>
        <w:br/>
        <w:t>PFG Le Vésinet (40%)</w:t>
        <w:br/>
        <w:t>PFG Poissy (75%)</w:t>
        <w:br/>
        <w:t>Vernouillet 43 24 55.8%</w:t>
        <w:br/>
        <w:t>PFE Poissy (8.3%)</w:t>
        <w:br/>
        <w:t>PFG St-Germain (4%)</w:t>
        <w:br/>
        <w:t>PF Roblot Marly (55%)</w:t>
        <w:br/>
        <w:t>Marly-Le-Roi 29 20 68.9%</w:t>
        <w:br/>
        <w:t>PFG St-Germain (20%)</w:t>
      </w:r>
    </w:p>
    <w:p>
      <w:r>
        <w:t>79. If we limit ourselves to the activity of the operators from Saint-Germain-en-Laye, P.F.G, P.F.E, and Doussin, we also find that their activity in the municipalities that the investigation has excluded from the relevant market, and that the company O.G.F would like to reintroduce into the relevant geographic market, is insignificant:</w:t>
      </w:r>
    </w:p>
    <w:p>
      <w:r>
        <w:rPr>
          <w:b/>
        </w:rPr>
        <w:t>[Pages 13–15]</w:t>
      </w:r>
    </w:p>
    <w:p>
      <w:r>
        <w:t>the operators of Saint-Germain-en-Laye, P.F.G, P.F.E, and Doussin, it is also noted that their activity in the municipalities excluded from the relevant market, which the company O.G.F would like to reintroduce into the relevant geographic market, is insignificant:</w:t>
      </w:r>
    </w:p>
    <w:p>
      <w:r>
        <w:t>Number of convoys organized by the operators of Saint-Germain-en-Laye in the municipalities excluded from the relevant market (2001)</w:t>
        <w:br/>
        <w:t>Municipalities Deaths Bodies transferred to Convoys organized by % of the number of % of the number of</w:t>
        <w:br/>
        <w:t>of deaths recorded the funeral home funeral companies bodies transferred to the deaths recorded</w:t>
        <w:br/>
        <w:t>at the town hall from the concerned funeral home in the municipality</w:t>
        <w:br/>
        <w:t>Saint-Germain-en-Laye</w:t>
        <w:br/>
        <w:t>(P.F.G., P.F.E.,</w:t>
        <w:br/>
        <w:t>Doussin)</w:t>
        <w:br/>
        <w:t>Sartrouville 241 168 70 % 10 5.9 % 4 %</w:t>
        <w:br/>
        <w:t>Poissy 678 98 14.4 % 12 12.2 % 1.7 %</w:t>
        <w:br/>
        <w:t>Maisons-Laffitte 376 48 12.7 % 3 6.2 % 0.7 %</w:t>
        <w:br/>
        <w:t>Houilles 51 34 66.6 % 0 0 0</w:t>
        <w:br/>
        <w:t>Vernouillet 43 24 55.8 % 1 4.1 % 2.3 %</w:t>
        <w:br/>
        <w:t>TOTAL 1389 372 26.7 % 26 6.9 % 1.8 %</w:t>
      </w:r>
    </w:p>
    <w:p>
      <w:r>
        <w:t>80. Furthermore, funeral services that include a visit to the funeral home are distinct from those that do not, as these two services constitute non-substitutable offers for families. Indeed, Article R. 2223-76 of the General Code of Local Authorities provides that: "Admission to the funeral home occurs within twenty-four hours of death." This period is extended to forty-eight hours when the body has undergone the required preservation procedures.</w:t>
      </w:r>
    </w:p>
    <w:p>
      <w:r>
        <w:t>81. These regulatory constraints justify that funeral operators without their own funeral home have a right of access to those of their competitors, in accordance with the mechanism inherited from the former public management. It is also for these reasons that private managers of funeral homes are subject to obligations of neutrality and public information, which would not be justified if their competitors had the possibility of offering families an equivalent service without going through these facilities.</w:t>
      </w:r>
    </w:p>
    <w:p>
      <w:r>
        <w:t>82. There is therefore, within the local market for funeral services, a narrower and specific market for funeral services including a visit to a funeral home. This market was identified by the Competition Council in its decision 04-D-37 of July 27, 2004, in which it considered that the company O.G.F was: "in a dominant position in the market for funerals of deceased persons transported to the funeral homes of Villeneuve-Saint-Georges, Bry-sur-Marne, and Saint-Maur."</w:t>
      </w:r>
    </w:p>
    <w:p>
      <w:r>
        <w:t>83. It is therefore in vain that the company O.G.F relies on the analysis of the geographic origin of the deceased admitted to the funeral home of Saint-Germain-en-Laye to contest the relevant geographic market identified by the investigation.</w:t>
      </w:r>
    </w:p>
    <w:p>
      <w:r>
        <w:t>1. REGARDING THE POSITION OF THE COMPANY O.G.F IN THESE MARKETS</w:t>
      </w:r>
    </w:p>
    <w:p>
      <w:r>
        <w:t>84. The market share of the company O.G.F, calculated according to the ratio between the number of convoys organized and the total number of deaths recorded in the examined area, was 70.96% in 1999, 62.22% in 2000, and 53.41% in 2001. In 2001, the company Doussin was at a significantly lower level with 9.41% market share.</w:t>
      </w:r>
    </w:p>
    <w:p>
      <w:r>
        <w:t>85. In the municipality of Saint-Germain-en-Laye alone, where approximately 50% of the deaths occurring in the considered area are recorded, the company O.G.F achieved a market share of 71.76% in 2000 and 66.05% in 2001, compared to 14.78% and 12.29% for the company P.F.E., its main competitor. The company Doussin held, for its part, the third place with market shares of 0.1% for the year 2000 and 4.9% for the year 2001.</w:t>
      </w:r>
    </w:p>
    <w:p>
      <w:r>
        <w:t>86. This position in the market is reinforced by the fact that the company O.G.F has been, since 1995, a subsidiary of the company "Service Corporation International," the world's number one in the funeral services sector, and that it operates its business under various brands, benefiting from significant national recognition (P.F.G, Roblot, Henri de Borniol).</w:t>
      </w:r>
    </w:p>
    <w:p>
      <w:r>
        <w:t>87. The company O.G.F also manages the only funeral home in the Saint-Germain-en-Laye area. However, while any operator can create a funeral home subject to obtaining a prefectural authorization, the burden of the investment required for such an operation does not allow, in practice, small operators to acquire and operate this type of facility on their own.</w:t>
      </w:r>
    </w:p>
    <w:p>
      <w:r>
        <w:t>88. It follows from all these elements that the company O.G.F occupies a dominant position in the market for funeral services in the Saint-Germain-en-Laye area as defined above.</w:t>
      </w:r>
    </w:p>
    <w:p>
      <w:r>
        <w:t>89. If one were to refer, as a subsidiary measure, for the delineation of the relevant market, to the catchment area of the funeral home, as was done in decision no. 04-D-37 of July 27, 2004, it is established that the company O.G.F holds, in any case, a dominant position in the narrower market for funerals of deceased persons transported to the funeral home of Saint-Germain-en-Laye. In 2001, the said company had, in fact, ensured more than 83% of the convoys of deceased persons admitted.</w:t>
      </w:r>
    </w:p>
    <w:p>
      <w:r>
        <w:t>90. But the company O.G.F argues that the investigators and the rapporteur would have deliberately ignored the method defined by the Competition Council for evaluating market shares in the funeral services sector, namely "the number of convoys carried out by a company in the reference area compared to the total number of convoys organized," only retaining a subsidiary and approximate method.</w:t>
      </w:r>
    </w:p>
    <w:p>
      <w:r>
        <w:t>91. The Competition Council clarified, in decision no. 2000-D-59 of December 6, 2000, that when the available data did not allow for the calculation of the ratio between the number of convoys carried out by the company in question and the total number of convoys organized in the reference area, the ratio between the number of convoys carried out and the total number of deaths was used as a subsidiary measure. The use of this calculation method retains its relevance in this case.</w:t>
      </w:r>
    </w:p>
    <w:p>
      <w:r>
        <w:t>92. Finally, the company O.G.F points out that the significant and continuous decline in its market shares between 1999 and 2001 should have led to questioning the reality of the alleged dominance.</w:t>
      </w:r>
    </w:p>
    <w:p>
      <w:r>
        <w:t>93. However, it is established case law that a company in a dominant position facing effective competition can be considered as maintaining its dominant position if, while experiencing a gradual decline in its market shares, it retains a market share that is significantly higher than those of its competitors. This situation is, moreover, the rule in sectors that were formerly monopolized and are gradually opening up to competition.</w:t>
      </w:r>
    </w:p>
    <w:p>
      <w:r>
        <w:t>94. In this case, the market shares of competing companies remain very inferior to those of the company O.G.F in the market, and none benefit from the same structural advantages, notably the ownership of a funeral home.</w:t>
      </w:r>
    </w:p>
    <w:p>
      <w:r>
        <w:t>2. ON THE ABUSIVE CONFUSION MAINTAINED BY THE COMPANY O.G.F BETWEEN ITS DIFFERENT ACTIVITIES</w:t>
      </w:r>
    </w:p>
    <w:p>
      <w:r>
        <w:t>95. As noted by the Competition Council, in decision no. 03-D-15 of March 17, 2003: "The possession by a funeral operator of a funeral home, located in immediate proximity to the store where other funeral services are sold, constitutes a strong commercial and competitive advantage. Indeed, it is observed that it is increasingly common for the bodies of deceased persons to be transferred by families to the funeral home, where they can receive advice and recommendations for organizing the funerals, and thus determine their choice, which is necessarily quick. The owner of the funeral home therefore benefits from a privileged contact with families to whom he can offer a comprehensive service, and this situation is not conducive to promoting competition, especially when there is only one funeral home in the geographical area concerned."</w:t>
      </w:r>
    </w:p>
    <w:p>
      <w:r>
        <w:t>96. The Competition Council penalizes practices that may create confusion in the minds of bereaved families and may encourage them to use the services of the same company for all funeral services.</w:t>
      </w:r>
    </w:p>
    <w:p>
      <w:r>
        <w:t>97. In decision no. 03-D-15, the Council condemned the company Goupil for abusing its dominant position due to the lack of distinction for it between its activity as manager of the funeral home and its other external service activities. Regarding the layout of the premises, it was noted that: "(...) although having distinct entrances, the premises where the activities of the funeral home are carried out and those where other funeral services are offered are connected by two communicating doors, located at the level of the hall and the reception of the funeral home, allowing direct access to the store."</w:t>
      </w:r>
    </w:p>
    <w:p>
      <w:r>
        <w:t>98. The investigation also established that the contact number indicated to the public in the yellow pages and the Minitel was common to both stores of the company Goupil and the funeral home of which it was the manager.</w:t>
      </w:r>
    </w:p>
    <w:p>
      <w:r>
        <w:t>99. In this case, the investigation conducted at 10, rue Saint-Eloi in Saint-Germain-en-Laye revealed the existence of factors maintaining confusion in the minds of bereaved families between the activities of managing the funeral home and those of funeral service operators.</w:t>
      </w:r>
    </w:p>
    <w:p>
      <w:r>
        <w:t>100. This confusion is caused by the layout of the premises, the methods of welcoming families, as well as by the telephone listing.</w:t>
      </w:r>
    </w:p>
    <w:p>
      <w:r>
        <w:t>101. Indeed, the commercial premises P.F.G is "intercalated" between the office of the funeral home agents serving as a reception for families and the funeral home. Closed from</w:t>
      </w:r>
    </w:p>
    <w:p>
      <w:r>
        <w:rPr>
          <w:b/>
        </w:rPr>
        <w:t>[Pages 16–18]</w:t>
      </w:r>
    </w:p>
    <w:p>
      <w:r>
        <w:t>of the premises, the methods of welcoming families, as well as the telephone listing.</w:t>
      </w:r>
    </w:p>
    <w:p>
      <w:r>
        <w:t>101. Indeed, the P.F.G commercial premises are "interposed" between the office of the funeral home agents serving as a reception for families and the funeral home. Closed off from the outside, it is only accessible from the office of the funeral home agents. A door allows clients to pass from the office of the funeral home agents to the commercial premises, which constitutes a violation of the provisions of Article L. 2222-38 of the General Code of Local Authorities requiring that the premises of the funeral home and the shop be distinct.</w:t>
      </w:r>
    </w:p>
    <w:p>
      <w:r>
        <w:t>102. According to the sector manager of the company O.G.F, the public is welcomed in the P.F.G commercial premises, in the absence of a reception office in the funeral home premises. Even if these statements were later modified, it remains that the choice of the O.G.F company to arrange the premises by inserting a commercial space between the two areas dedicated to the funeral home, the agents' office, and the families' reception hall, is not likely to reduce the risks of confusion in the minds of families.</w:t>
      </w:r>
    </w:p>
    <w:p>
      <w:r>
        <w:t>103. The company O.G.F contends that the assertion that the commercial premises are only accessible from the office of the deposit agents is not supported by any evidence in the file.</w:t>
      </w:r>
    </w:p>
    <w:p>
      <w:r>
        <w:t>104. However, the existence of access between the commercial premises and the deposit premises was noted by the investigators during their visit to the premises at 10 rue Saint-Eloi in the following terms: "It was noted that this room is accessible from the office of the deposit agents, where families are welcomed (the plan made by the sector director of O.G.F omits to mention it)."</w:t>
      </w:r>
    </w:p>
    <w:p>
      <w:r>
        <w:t>105. Furthermore, while it is true that the list of operators is available to families in the reception hall of the funeral home, as required by regulations, it should be noted that this hall is not used for welcoming families.</w:t>
      </w:r>
    </w:p>
    <w:p>
      <w:r>
        <w:t>106. Finally, the use of common telephone numbers for the funeral home and the commercial premises leads families to believe that the services provided in the funeral home (admission-stay and presentation) are linked to those offered downstream by the company O.G.F (funerals and provision of accessories).</w:t>
      </w:r>
    </w:p>
    <w:p>
      <w:r>
        <w:t>107. It follows from the above that the failure to make a clear distinction between the funeral home area and the area housing other commercial funeral services constitutes, on the part of the company O.G.F, an abuse of dominant position aimed at and potentially having the effect of dissuading families from turning to other companies operating in the funeral market of Saint-Germain-en-Laye and neighboring municipalities and consequently limiting the free exercise of competition by other companies in this market.</w:t>
      </w:r>
    </w:p>
    <w:p>
      <w:r>
        <w:t>108. Regarding the anti-competitive effect of the practices in question, it should be emphasized that the issue related to the information of families arises only in certain specific cases, as specified in the investigation report: "While it is true that few families directly use the services of the funeral home of Saint-Germain-en-Laye, it happens relatively frequently that bodies of individuals are transported to this establishment by ambulance services or emergency services (firefighters, police), particularly in the case of accidental death. This may also be the case in the event of a death in a nursing home or in a care facility that does not have a funeral home. In these various cases, families are led to go to 10, rue Saint-Eloi, either after having requested the services of a funeral company, or before. It is in the latter case that an information problem may arise."</w:t>
      </w:r>
    </w:p>
    <w:p>
      <w:r>
        <w:t>109. Among the 380 bodies admitted to the funeral home in 2001 and coming from the municipalities that are part of the relevant market, only 12% had been transferred by ambulance.</w:t>
      </w:r>
    </w:p>
    <w:p>
      <w:r>
        <w:t>110. However, the low number of orders recorded in the commercial office at 10, rue Saint-Eloi in 2001 must be assessed in light of the statements of the sector director of the company O.G.F, indicating that families wishing to use the Pompes Funèbres Générales for organizing funerals are asked to contact the agency at 35, rue du Vieux Marché in Saint-Germain.</w:t>
      </w:r>
    </w:p>
    <w:p>
      <w:r>
        <w:t>111. Thus, families welcomed in the office of the funeral home agents, wishing to use a funeral company in Saint-Germain-en-Laye, could be informed on-site about the commercial services offered by OGF before being directed to the main agency.</w:t>
      </w:r>
    </w:p>
    <w:p>
      <w:r>
        <w:t>3. ON THE APPLICATION OF A "COMMUNITIES" RATE AT THE SURGICAL CENTER OF EUROPE</w:t>
      </w:r>
    </w:p>
    <w:p>
      <w:r>
        <w:t>112. The complainant company argues that the establishment by O.G.F of a preferential rate for the benefit of the Surgical Center of Europe was discriminatory and that a complaint of abuse of dominant position should have been notified on this point.</w:t>
      </w:r>
    </w:p>
    <w:p>
      <w:r>
        <w:t>113. The Surgical Center of Europe and the company O.G.F were linked by a preferential rate and then by a "communities" rate including police fees, in order to maintain the level of the previous rate. This preferential rate should be analyzed as an objective counterpart to a commercial effort, directly linked to the number of bodies transferred from the Surgical Center of Europe to the funeral home of Saint-Germain-en-Laye (150 bodies per year).</w:t>
      </w:r>
    </w:p>
    <w:p>
      <w:r>
        <w:t>114. The fact that the service is at the family's expense when the latter requests that the body be transferred to another location results from the provisions of Articles R. 2223-76 and R. 2223-79 of the General Code of Local Authorities and cannot be analyzed as a practice aimed at allowing the company O.G.F to capture the clientele coming from this healthcare establishment.</w:t>
      </w:r>
    </w:p>
    <w:p>
      <w:r>
        <w:t>115. In accordance with the aforementioned legal provisions, if healthcare establishments obtain, within ten hours from the time of death, the consent of families for the transport of the deceased to the funeral home, the transport and stay costs are fully borne by the families. The latter then have the freedom to choose a funeral home different from the one with which the healthcare establishment usually deals.</w:t>
      </w:r>
    </w:p>
    <w:p>
      <w:r>
        <w:t>116. Similarly, in the event that the deceased had to be transferred to the funeral home by decision of the clinic director, the family still has the choice to have the body transferred, by the operator of their choice, either to another funeral home or to the residence of the deceased or a family member. Furthermore, the Council is not competent to rule on the choice of a funeral home made by the Surgical Center of Europe, this choice being solely the behavior of the applicant who cannot be constrained by competition law.</w:t>
      </w:r>
    </w:p>
    <w:p>
      <w:r>
        <w:t>117. The anti-competitive effect alleged by the complainant cannot therefore result from the preferential rate granted but only from the confusion maintained by the company O.G.F between the activities of managing the funeral home and the other services of the external funeral service.</w:t>
      </w:r>
    </w:p>
    <w:p>
      <w:r>
        <w:t>4. ON THE CHOICE OF THE COMPANY O.G.F NOT TO USE THE SERVICES OF THE COMPANY DOUSSIN</w:t>
      </w:r>
    </w:p>
    <w:p>
      <w:r>
        <w:t>118. The company Doussin also argues that the unilateral termination of contractual relations initiated by the company O.G.F follows its decision, in 2001, to position itself in the funeral services market and constitutes a retaliatory measure with an anti-competitive object. It believes that a complaint should have been notified on this point.</w:t>
      </w:r>
    </w:p>
    <w:p>
      <w:r>
        <w:t>119. However, it follows from a consistent case law of the Competition Council that a person who decides to source from a merchant is merely exercising their freedom of supply and does not commit an abuse of right by that sole fact.</w:t>
      </w:r>
    </w:p>
    <w:p>
      <w:r>
        <w:t>120. Furthermore, the investigation did not establish whether the termination of subcontracting relations between the companies O.G.F and Doussin resulted from unilateral behavior or a mutual decision, the decision to cease contractual relations taken by the company O.G.F cannot be analyzed as a retaliatory measure with an anti-competitive object and/or effect.</w:t>
      </w:r>
    </w:p>
    <w:p>
      <w:r>
        <w:t>B. ON SANCTIONS</w:t>
      </w:r>
    </w:p>
    <w:p>
      <w:r>
        <w:t>121. The infractions noted above were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previously in force, do not apply to them.</w:t>
      </w:r>
    </w:p>
    <w:p>
      <w:r>
        <w:t>122. Under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and are motivated for each sanction. The maximum amount of the sanction is, for a company, 5% of the turnover excluding tax achieved in France during the last completed financial year."</w:t>
      </w:r>
    </w:p>
    <w:p>
      <w:r>
        <w:t>123. The practices originate from a company belonging to a large group traditionally responsible for the operation of the public funeral service, thus having a strong historical position and itself integrated into a powerful international structure. They are produced in a narrow local market on which the company has, with the funeral home, an attraction force that cannot be rivaled by competing companies, given that the construction cost of the equipment exceeds the financial capacities of most local operators present in the market. These abuses of dominant position are poorly understood by the families of the deceased who, at the moment they place their trust, find themselves in a state of dependence linked to the necessity of quickly organizing funerals and the distress that mourning can cause. Thus, the established facts, although confined to a local market, are of certain gravity as they are evidence of the renewed resistance of the company O.G.F to the opening.</w:t>
      </w:r>
    </w:p>
    <w:p>
      <w:r>
        <w:rPr>
          <w:b/>
        </w:rPr>
        <w:t>[Pages 19–19]</w:t>
      </w:r>
    </w:p>
    <w:p>
      <w:r>
        <w:t>of the funeral services to competition as prescribed by the law of January 8, 1993.</w:t>
      </w:r>
    </w:p>
    <w:p>
      <w:r>
        <w:t>124. However, account must be taken of the modification of the announcement of the services of the funeral home in the "Yellow Pages" directory, starting from the year 2002, with the mention of a new phone number. Since that date, there is no longer any risk of confusion by identifying activities in the directories.</w:t>
      </w:r>
    </w:p>
    <w:p>
      <w:r>
        <w:t>125. The abuse of dominant position identified causes real harm to the economy, which neither the changes that have occurred at the legal and regulatory level nor the various decisions made by the Competition Council and the courts have been able to remedy. It restricts the development of the free exercise of competition by other participants in a market that has historically been regulated and protected, which has been open for 10 years to full and complete competition among companies in the sector.</w:t>
      </w:r>
    </w:p>
    <w:p>
      <w:r>
        <w:t>126. The turnover achieved in France by the company O.G.F during the 2003 fiscal year is 121,083,055 euros. In consideration of the general and individual elements as assessed above, a monetary penalty of 484,000 euros should be imposed.</w:t>
      </w:r>
    </w:p>
    <w:p>
      <w:r>
        <w:t>DECISION</w:t>
      </w:r>
    </w:p>
    <w:p>
      <w:r>
        <w:t>Article 1: It is established that the company O.G.F has violated the provisions of Article L. 420-2 of the Commercial Code.</w:t>
      </w:r>
    </w:p>
    <w:p>
      <w:r>
        <w:t>Article 2: A monetary penalty of 484,000 euros is imposed on the company O.G.F.</w:t>
      </w:r>
    </w:p>
    <w:p>
      <w:r>
        <w:t>Deliberated, on the report of Ms. Vendrolini, by Ms. Aubert, Vice-President, presiding over the session, Ms. Behar-Touchais as well as Messrs. Gauron and Piot, members.</w:t>
      </w:r>
    </w:p>
    <w:p>
      <w:r>
        <w:t xml:space="preserve">The session secretary, The Vice-President,  </w:t>
        <w:br/>
        <w:t xml:space="preserve">Christine Charron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