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https://www.autoritedelaconcurrence.fr/fr/decision/relative-des-pratiques-mises-en-oeuvre-dans-le-secteur-des-prestations-darchitecte</w:t>
      </w:r>
    </w:p>
    <w:p>
      <w:r>
        <w:t>Pages translated : 91</w:t>
      </w:r>
    </w:p>
    <w:p/>
    <w:p>
      <w:r>
        <w:rPr>
          <w:b/>
        </w:rPr>
        <w:t>[Pages 1–3]</w:t>
      </w:r>
    </w:p>
    <w:p>
      <w:r>
        <w:t xml:space="preserve">FRENCH REPUBLIC  </w:t>
        <w:br/>
        <w:t xml:space="preserve">Decision No. 19-D-19 of September 30, 2019  </w:t>
        <w:br/>
        <w:t xml:space="preserve">regarding practices implemented in the architect services sector  </w:t>
        <w:br/>
        <w:t xml:space="preserve">The Competition Authority (Section II)  </w:t>
        <w:br/>
        <w:t xml:space="preserve">Having regard to Decision No. 17-SO-01 of January 19, 2017, registered under number 17/0108 F, by which the Competition Authority took up ex officio practices implemented in the sector of architects;  </w:t>
        <w:br/>
        <w:t xml:space="preserve">Having regard to the Treaty on the Functioning of the European Union (TFEU), and in particular, the first paragraph of Article 101;  </w:t>
        <w:br/>
        <w:t xml:space="preserve">Having regard to Book IV of the Commercial Code and in particular Article L. 420-1;  </w:t>
        <w:br/>
        <w:t xml:space="preserve">Having regard to the business secrecy decisions No. 18-DSA-067 of March 1, 2018, and No. 18-DSA-068 of March 1, 2018;  </w:t>
        <w:br/>
        <w:t xml:space="preserve">Having regard to the observations presented by the association A&amp;CP Nord Pas de Calais Architecture et Commande Publique, the Order of Architects, the architecture firms Concept plan GC, A.Trium Architects, Atelier 2A, Bleu Gentiane, Hart Berteloot Atelier Architecture Territoire, Pierre Coppe Architects, and Mr. I..., Mr. Z..., Mr. J..., and Mr. F..., as well as by the Government Commissioner;  </w:t>
        <w:br/>
        <w:t xml:space="preserve">Having regard to the observations presented by the Minister of Culture;  </w:t>
        <w:br/>
        <w:t xml:space="preserve">Having regard to the other documents in the file;  </w:t>
        <w:br/>
        <w:t xml:space="preserve">The rapporteur, the general rapporteur, the Government Commissioner, and the representatives of the association A&amp;CP Nord Pas de Calais Architecture et Commande Publique as well as those of the architecture firms Concept plan GC, A.Trium Architects, Atelier 2A, Hart Berteloot Atelier Architecture Territoire, Pierre Coppe Architects and Mr. I..., Mr. Z..., and Mr. F... and the Order of Architects heard during the session of the Competition Authority on March 12, 2019;  </w:t>
        <w:br/>
        <w:t>Adopts the following decision:</w:t>
      </w:r>
    </w:p>
    <w:p>
      <w:r>
        <w:t xml:space="preserve">Summary1  </w:t>
        <w:br/>
        <w:t xml:space="preserve">By this decision, the Competition Authority sanctions the Order of Architects, the association A&amp;CP Nord Pas de Calais Architecture et Commande Publique ("the A&amp;CP association") as well as several architects and architecture firms for having implemented anti-competitive price-fixing practices in the public procurement sector for project management for the construction of public works in France, in violation of Articles 101, paragraph 1, TFEU and L. 420-1 of the Commercial Code.  </w:t>
        <w:br/>
        <w:t xml:space="preserve">Following a report from the Directorate General for Competition, Consumer Affairs and Fraud Control ("DGCCRF"), the investigation conducted in this case led to the notification of five charges. The first four charges concerned the implementation by the Order of Architects, through the regional councils ("CROA") of Hauts-de-France (charge No. 1), Centre-Val de Loire (charge No. 2), Occitanie (charge No. 3), and Provence-Alpes-Côte d'Azur (charge No. 4) of a decision to associate companies consisting of disseminating and imposing a method for calculating fees to all architects in the aforementioned regions who wished to participate in public procurement for project management for the construction of public works. Charges No. 1, No. 3, and No. 4 were also notified to the A&amp;CP association (an association mandated by the CROA of Hauts-de-France to oversee all matters related to public procurement) as well as to various architects and architecture firms. The fifth charge concerned the dissemination by the national council of the Order of Architects (the "CNOA") of a model for referring cases to the regional disciplinary chambers in the event of allegations of unfair competition.  </w:t>
        <w:br/>
        <w:t xml:space="preserve">The Authority found that the various charges were well-founded and justified a sanction.  </w:t>
        <w:br/>
        <w:t xml:space="preserve">The Authority noted, in particular, that the Order of Architects had disseminated the fee calculation method indicated by the interministerial mission for the quality of public constructions ("MIQCP") in order to impose on architects compliance with a scale (a method) of fees. To ensure compliance with this method, it also multiplied coercive measures towards public project owners and architects. These measures took the form, on the one hand, of interventions with project owners aimed at alerting them to the risks, particularly legal, associated with the allegedly too low amounts of the offers they had retained. They also consisted of initiating pre-disciplinary and disciplinary procedures against architects whose fee rates were lower than that resulting from the application of the calculation method developed by the MIQCP.  </w:t>
        <w:br/>
        <w:t xml:space="preserve">The Authority also found that the architects and architecture firms involved had expressed their adherence to the disputed decision to associate companies by reporting to the competent CROAs the fee rates applied by certain colleagues during calls for tenders.  </w:t>
        <w:br/>
        <w:t xml:space="preserve">The Authority considered itself competent to examine all the observed practices, including those that could fall under the exercise of a prerogative of public power. Indeed, as in this case, when these prerogatives are exercised in a manifestly inappropriate manner, for reasons unrelated to the general interest and public action but for a manifestly anti-competitive purpose, the Authority believes it is competent to assess them.  </w:t>
        <w:br/>
        <w:t xml:space="preserve">The Authority noted that these practices, aimed at imposing a method for calculating fees that replaced the free determination by architects of the price of their services according to their actual costs, constituted an infringement of competition by object. It also found that the price control exercised by the Order towards public project owners and architects had the effect of artificially increasing the costs of project management services and, in some cases, even leading to the questioning of certain contracts already concluded or under negotiation.  </w:t>
        <w:br/>
        <w:t xml:space="preserve">Finally, the Authority noted that the practices in question were all the more reprehensible as the Order invoked the moral authority conferred upon it by its public service mission to impose illegal practices, maintaining confusion between pricing guidelines on the one hand, the ethical obligations imposed on architects, and compliance with regulations regarding abnormally low offers, on the other hand.  </w:t>
        <w:br/>
        <w:t>The Authority imposed a sanction of 1,500,000 euros against the Order of Architects, which alone has legal personality under Law No. 77-2 of January 3, 1977, on architecture, as well as a sanction of 1 euro against the A&amp;CP association and each of the architects and each of the architecture firms involved.</w:t>
      </w:r>
    </w:p>
    <w:p>
      <w:r>
        <w:rPr>
          <w:b/>
        </w:rPr>
        <w:t>[Pages 4–6]</w:t>
      </w:r>
    </w:p>
    <w:p>
      <w:r>
        <w:t xml:space="preserve">SUMMARY  </w:t>
        <w:br/>
        <w:t xml:space="preserve">Summary ..................................................................................................... 2  </w:t>
        <w:br/>
        <w:t xml:space="preserve">I. Findings ............................................................................................... 8  </w:t>
        <w:br/>
        <w:t xml:space="preserve">A. THE PROCEDURE ............................................................................................................................. 8  </w:t>
        <w:br/>
        <w:t xml:space="preserve">B. THE RELEVANT SECTOR ............................................................................................................ 8  </w:t>
        <w:br/>
        <w:t xml:space="preserve">1. THE LEGAL FRAMEWORK OF THE ARCHITECT PROFESSION ........................................... 8  </w:t>
        <w:br/>
        <w:t xml:space="preserve">a) The practice of the architect profession ........................................................................ 9  </w:t>
        <w:br/>
        <w:t xml:space="preserve">b) The organization of the architect profession ................................................................ 9  </w:t>
        <w:br/>
        <w:t xml:space="preserve">c) The ethical rules and disciplinary procedures specific to the profession .................. 10  </w:t>
        <w:br/>
        <w:t xml:space="preserve">2. THE SERVICES CONCERNED ................................................................................................. 10  </w:t>
        <w:br/>
        <w:t xml:space="preserve">a) The procedures implemented for public procurement of project management .......... 11  </w:t>
        <w:br/>
        <w:t xml:space="preserve">Public procurement of project management .................................................................. 11  </w:t>
        <w:br/>
        <w:t xml:space="preserve">Adapted procedure contracts (hereinafter "MAPA") ...................................................... 11  </w:t>
        <w:br/>
        <w:t xml:space="preserve">b) The mission of architects in public project management ........................................... 12  </w:t>
        <w:br/>
        <w:t xml:space="preserve">c) The remuneration of architects in public project management ................................... 12  </w:t>
        <w:br/>
        <w:t xml:space="preserve">d) The interministerial mission for the quality of public constructions .......................... 13  </w:t>
        <w:br/>
        <w:t xml:space="preserve">C. THE ENTITIES CONCERNED .................................................................................................... 13  </w:t>
        <w:br/>
        <w:t xml:space="preserve">D. OBSERVED PRACTICES ........................................................................................................ 14  </w:t>
        <w:br/>
        <w:t xml:space="preserve">1. PRACTICES IMPLEMENTED IN HAUTS-DE-FRANCE .......................................................... 14  </w:t>
        <w:br/>
        <w:t xml:space="preserve">a) Institutional communication on prices ......................................................................... 14  </w:t>
        <w:br/>
        <w:t xml:space="preserve">The development of the "Improve, Simplify, Succeed" charter .................................... 15  </w:t>
        <w:br/>
        <w:t xml:space="preserve">The content of the charter ............................................................................................... 15  </w:t>
        <w:br/>
        <w:t xml:space="preserve">The dissemination of the charter .................................................................................... 16  </w:t>
        <w:br/>
        <w:t xml:space="preserve">b) Price control .................................................................................................................. 16  </w:t>
        <w:br/>
        <w:t xml:space="preserve">Monitoring of prices charged by architects ................................................................... 17  </w:t>
        <w:br/>
        <w:t xml:space="preserve">The initiation of disciplinary procedures by the "Ethics and Professional Morality" Commission .................................................................................................................. 18  </w:t>
        <w:br/>
        <w:t xml:space="preserve">The disciplinary procedures and sanctions implemented against the denounced architecture firms ........................................................................................................... 19  </w:t>
        <w:br/>
        <w:t xml:space="preserve">2. PRACTICES OF THE REGIONAL COUNCIL OF THE ORDER OF ARCHITECTS OF CENTRE - VAL DE LOIRE ................................................................................................................................. 23  </w:t>
        <w:br/>
        <w:t xml:space="preserve">a) Institutional communication on prices ......................................................................... 23  </w:t>
        <w:br/>
        <w:t xml:space="preserve">b) Price control .................................................................................................................. 24  </w:t>
        <w:br/>
        <w:t xml:space="preserve">The procedure established by the CROA ........................................................................ 24  </w:t>
        <w:br/>
        <w:t xml:space="preserve">The pre-disciplinary procedures initiated by the CROA ................................................ 24  </w:t>
        <w:br/>
        <w:t xml:space="preserve">The disciplinary procedure initiated by the CROA .......................................................... 26  </w:t>
        <w:br/>
        <w:t xml:space="preserve">c) Interventions with public project management ............................................................ 27  </w:t>
        <w:br/>
        <w:t xml:space="preserve">3. PRACTICES OF THE REGIONAL COUNCIL OF THE ORDER OF ARCHITECTS OF OCCITANIE .... 27  </w:t>
        <w:br/>
        <w:t xml:space="preserve">a) Institutional communication on prices ......................................................................... 28  </w:t>
        <w:br/>
        <w:t xml:space="preserve">b) Price control .................................................................................................................. 29  </w:t>
        <w:br/>
        <w:t xml:space="preserve">Monitoring conducted by the public procurement commission - abnormally low offers .......................................................................................................................... 29  </w:t>
        <w:br/>
        <w:t xml:space="preserve">The pre-disciplinary and disciplinary procedures initiated by the CROA ...................... 30  </w:t>
        <w:br/>
        <w:t xml:space="preserve">c) Interventions with public project management ............................................................ 33  </w:t>
        <w:br/>
        <w:t xml:space="preserve">Municipality of Saint-Orens-de-Gameville ..................................................................... 34  </w:t>
        <w:br/>
        <w:t xml:space="preserve">Municipality of Frouzins ................................................................................................... 35  </w:t>
        <w:br/>
        <w:t xml:space="preserve">4. PRACTICES OF THE REGIONAL COUNCIL OF THE ORDER OF ARCHITECTS OF PROVENCE-ALPES-CÔTE D’AZUR ................................................................................................. 35  </w:t>
        <w:br/>
        <w:t xml:space="preserve">a) Institutional communication on prices ......................................................................... 35  </w:t>
        <w:br/>
        <w:t xml:space="preserve">b) Price control .................................................................................................................. 36  </w:t>
        <w:br/>
        <w:t xml:space="preserve">Public procurement and private procurement commission ........................................... 36  </w:t>
        <w:br/>
        <w:t xml:space="preserve">Pre-disciplinary procedures initiated by the CROA ....................................................... 36  </w:t>
        <w:br/>
        <w:t xml:space="preserve">c) Interventions with public project management ............................................................ 41  </w:t>
        <w:br/>
        <w:t xml:space="preserve">Pre-disciplinary procedure targeting the architecture firm Grégoire and Matteo ........ 41  </w:t>
        <w:br/>
        <w:t xml:space="preserve">Pre-disciplinary procedure targeting the architecture firm JALC Architectes .............. 41  </w:t>
        <w:br/>
        <w:t xml:space="preserve">5. PRACTICES OF THE NATIONAL COUNCIL OF THE ORDER OF ARCHITECTS ..................... 42  </w:t>
        <w:br/>
        <w:t xml:space="preserve">a) Institutional communication aimed at public project owners ....................................... 42  </w:t>
        <w:br/>
        <w:t xml:space="preserve">b) Coordination of the actions of the CROA .................................................................... 42  </w:t>
        <w:br/>
        <w:t xml:space="preserve">Dissemination of a tool for setting hourly rates ............................................................. 43  </w:t>
        <w:br/>
        <w:t xml:space="preserve">Technical committee "unfair competition" ...................................................................... 43  </w:t>
        <w:br/>
        <w:t xml:space="preserve">Document disseminated ................................................................................................... 44  </w:t>
        <w:br/>
        <w:t xml:space="preserve">II. The notified grievances ......................................................................... 46  </w:t>
        <w:br/>
        <w:t xml:space="preserve">III. Discussion ............................................................................................ 48  </w:t>
        <w:br/>
        <w:t xml:space="preserve">A. ON THE COMPETENCE OF THE AUTHORITY ..................................................................... 48  </w:t>
        <w:br/>
        <w:t xml:space="preserve">1. REMINDER OF PRINCIPLES .................................................................................................. 49  </w:t>
        <w:br/>
        <w:t xml:space="preserve">2. APPLICATION TO THE CASE AT HAND .............................................................................. 52  </w:t>
        <w:br/>
        <w:t xml:space="preserve">5  </w:t>
        <w:br/>
        <w:t xml:space="preserve">a) On the dissemination of a model for referring to the disciplinary chamber ............... 53  </w:t>
        <w:br/>
        <w:t xml:space="preserve">b) On the coercive measures implemented by the Order against architects and public project managers ............................................................................................................. 54  </w:t>
        <w:br/>
        <w:t xml:space="preserve">Conclusion ..................................................................................................................... 55  </w:t>
        <w:br/>
        <w:t xml:space="preserve">B. ON THE CLARITY OF THE NOTIFIED GRIEVANCES ............................................................ 55  </w:t>
        <w:br/>
        <w:t xml:space="preserve">C. ON THE APPLICABLE LAW .................................................................................................... 56  </w:t>
        <w:br/>
        <w:t xml:space="preserve">D. ON THE RELEVANT MARKET ................................................................................................. 58  </w:t>
        <w:br/>
        <w:t xml:space="preserve">E. ON THE MERITS OF THE NOTIFIED GRIEVANCES ................................................................ 58  </w:t>
        <w:br/>
        <w:t xml:space="preserve">1. THE EXISTENCE OF A MEETING OF MINDS ....................................................................... 58  </w:t>
        <w:br/>
        <w:t xml:space="preserve">a) Reminder of applicable principles ................................................................................ 58  </w:t>
        <w:br/>
        <w:t xml:space="preserve">b) Application to the case at hand ..................................................................................... 59  </w:t>
        <w:br/>
        <w:t xml:space="preserve">On the qualification of a company .................................................................................. 59  </w:t>
        <w:br/>
        <w:t xml:space="preserve">On the qualification of an association of companies ....................................................... 60  </w:t>
        <w:br/>
        <w:t xml:space="preserve">On the qualification of a decision of an association of companies ............................... 60  </w:t>
        <w:br/>
        <w:t xml:space="preserve">2. THE ANTICOMPETITIVE NATURE OF THE PRACTICES ..................................................... 63  </w:t>
        <w:br/>
        <w:t xml:space="preserve">a) Reminder of applicable principles ................................................................................ 63  </w:t>
        <w:br/>
        <w:t xml:space="preserve">b) Application in this case ................................................................................................. 64  </w:t>
        <w:br/>
        <w:t xml:space="preserve">On all the notified grievances ........................................................................................ 64  </w:t>
        <w:br/>
        <w:t xml:space="preserve">On the first grievance ....................................................................................................... 66  </w:t>
        <w:br/>
        <w:t xml:space="preserve">On the second grievance .................................................................................................. 68  </w:t>
        <w:br/>
        <w:t xml:space="preserve">On the third grievance ...................................................................................................... 68  </w:t>
        <w:br/>
        <w:t xml:space="preserve">On the fourth grievance .................................................................................................... 69  </w:t>
        <w:br/>
        <w:t xml:space="preserve">On the fifth grievance ....................................................................................................... 70  </w:t>
        <w:br/>
        <w:t xml:space="preserve">3. ON THE PARTICIPATION OF ARCHITECTS AND ARCHITECTURE FIRMS AND THE A&amp;CP ASSOCIATION .................................................................................................................. 71  </w:t>
        <w:br/>
        <w:t xml:space="preserve">a) Reminder of principles ................................................................................................... 71  </w:t>
        <w:br/>
        <w:t xml:space="preserve">b) Application in this case ................................................................................................. 73  </w:t>
        <w:br/>
        <w:t xml:space="preserve">On the principle of individual membership of architecture firms and architects ............ 73  </w:t>
        <w:br/>
        <w:t xml:space="preserve">On the individual participation of architects and architecture firms ............................... 74  </w:t>
        <w:br/>
        <w:t xml:space="preserve">On the participation of the A&amp;CP association ................................................................ 77  </w:t>
        <w:br/>
        <w:t xml:space="preserve">F. ON THE ATTRIBUTION OF PRACTICES TO THE ORDER OF ARCHITECTS ...................... 77  </w:t>
        <w:br/>
        <w:t xml:space="preserve">1. REMINDER OF PRINCIPLES .................................................................................................. 78  </w:t>
        <w:br/>
        <w:t>2. APPLICATION TO THE CASE AT HAND .............................................................................. 78</w:t>
      </w:r>
    </w:p>
    <w:p>
      <w:r>
        <w:rPr>
          <w:b/>
        </w:rPr>
        <w:t>[Pages 7–9]</w:t>
      </w:r>
    </w:p>
    <w:p>
      <w:r>
        <w:t xml:space="preserve">L. ORDER OF ARCHITECTS ................. 77  </w:t>
        <w:br/>
        <w:t xml:space="preserve">1. RECALL OF PRINCIPLES ...................................................................................................... 78  </w:t>
        <w:br/>
        <w:t xml:space="preserve">2. APPLICATION TO THE CASE AT HAND ........................................................................... 78  </w:t>
        <w:br/>
        <w:t>6</w:t>
      </w:r>
    </w:p>
    <w:p>
      <w:r>
        <w:t xml:space="preserve">a) On the attribution of practices to the Order of Architects ........................................... 78  </w:t>
        <w:br/>
        <w:t xml:space="preserve">G. ON THE DURATION OF PRACTICES .................................................................................. 79  </w:t>
        <w:br/>
        <w:t xml:space="preserve">H. ON THE SANCTION ................................................................................................................ 82  </w:t>
        <w:br/>
        <w:t xml:space="preserve">1. ON THE FINANCIAL SANCTION ......................................................................................... 83  </w:t>
        <w:br/>
        <w:t xml:space="preserve">a) On the method of determining sanctions .................................................................... 83  </w:t>
        <w:br/>
        <w:t xml:space="preserve">b) On the severity of the facts ............................................................................................ 83  </w:t>
        <w:br/>
        <w:t xml:space="preserve">c) On the significance of the damage to the economy .................................................... 85  </w:t>
        <w:br/>
        <w:t xml:space="preserve">d) The individualization of the sanction ............................................................................. 87  </w:t>
        <w:br/>
        <w:t xml:space="preserve">e) On the amount of the sanction ....................................................................................... 87  </w:t>
        <w:br/>
        <w:t xml:space="preserve">The financial sanction of the Order of Architects ............................................................ 87  </w:t>
        <w:br/>
        <w:t xml:space="preserve">The financial sanction of architects, architectural firms, and the association A&amp;CP ....... 87  </w:t>
        <w:br/>
        <w:t xml:space="preserve">f) On the final adjustments ................................................................................................. 88  </w:t>
        <w:br/>
        <w:t xml:space="preserve">Verification of compliance with the legal maximum ......................................................... 88  </w:t>
        <w:br/>
        <w:t xml:space="preserve">Taking into account the contributory capacity ................................................................. 88  </w:t>
        <w:br/>
        <w:t xml:space="preserve">2. ON THE INJUNCTIONS FOR PUBLICATION AND COMMUNICATION ............................ 89  </w:t>
        <w:br/>
        <w:t xml:space="preserve">DECISION ...................................................................................................................................... 90  </w:t>
        <w:br/>
        <w:t>7</w:t>
      </w:r>
    </w:p>
    <w:p>
      <w:r>
        <w:t xml:space="preserve">I. Findings  </w:t>
        <w:br/>
        <w:t xml:space="preserve">A. THE PROCEDURE  </w:t>
        <w:br/>
        <w:t xml:space="preserve">1. By letters dated June 3, July 22, October 11, and December 21, 2016, the General Directorate for Competition, Consumer Affairs and Fraud Control (hereinafter "DGCCRF") sent to the General Rapporteur of the Competition Authority several investigation reports prepared by Mr. X... (inspector at the interregional competition investigation brigade of Nantes) concerning practices implemented in the architects' sector by the regional councils of the Order of Architects (hereinafter "the Order") in the regions of Centre-Val de Loire, Midi-Pyrénées, Nord-Pas-de-Calais, and Provence-Alpes-Côte d'Azur.  </w:t>
        <w:br/>
        <w:t xml:space="preserve">2. According to the DGCCRF, the practices identified in these regions would have aimed to prevent the setting of architects' fees through the free play of the market and to distort competition during public procurement for project management for the construction of public works, in violation of the provisions of Article L. 420-1 of the Commercial Code, and possibly Article 101, paragraph 1, TFEU.  </w:t>
        <w:br/>
        <w:t xml:space="preserve">3. By decision No. 17-SO-01 of January 19, 2017, the Competition Authority (hereinafter "the Authority") initiated proceedings ex officio regarding practices implemented in the architects' sector.  </w:t>
        <w:br/>
        <w:t xml:space="preserve">4. On April 6, 2018, a notification of grievances was sent to the Order, to the association A&amp;CP Nord Pas de Calais Architecture et Commande Publique (hereinafter "the association A&amp;CP"), to the architectural firms Hart Barteloot Atelier Architecture Territoire, Pierre Coppe Architectes, A.Trium Architectes, Concept plan GC, Atelier 2 A, and Bleu Gentiane, as well as to Mr. Z..., Mr. F..., Mr. I..., and Mr. J..., architects.  </w:t>
        <w:br/>
        <w:t xml:space="preserve">5. Following the receipt of their observations, a report was sent to them on September 26, 2018. This report was also notified to the Minister of Culture in accordance with Articles L. 463-2 and R. 463-11 of the Commercial Code.  </w:t>
        <w:br/>
        <w:t xml:space="preserve">6. The hearing before the Authority took place on March 12, 2019.  </w:t>
        <w:br/>
        <w:t xml:space="preserve">B. THE RELEVANT SECTOR  </w:t>
        <w:br/>
        <w:t xml:space="preserve">7. The relevant sector is that of architectural services provided following the awarding of public project management contracts. These services (2), as well as the profession of architect, are subject to specific regulation (1).  </w:t>
        <w:br/>
        <w:t xml:space="preserve">1. THE LEGAL FRAMEWORK OF THE ARCHITECTURAL PROFESSION  </w:t>
        <w:br/>
        <w:t xml:space="preserve">8. The practice of architecture is governed by a body of legislative and regulatory rules, notably constituted by Law No. 77-2 of January 3, 1977, on architecture (hereinafter "Law No. 77-2") and Law No. 85-704 of July 12, 1985, relating to public project management and its relations with private project management (known as "MOP Law").  </w:t>
        <w:br/>
        <w:t xml:space="preserve">9. This body also includes Decree No. 77-1481 of December 28, 1977, on the organization of the architectural profession, Decree No. 80-217 of March 20, 1980, establishing the code of professional duties of architects, and Decree No. 93-1268 of November 29, 1993, relating to project management missions entrusted by public project owners to private service providers.  </w:t>
        <w:br/>
        <w:t xml:space="preserve">a) The practice of the architectural profession  </w:t>
        <w:br/>
        <w:t xml:space="preserve">10. Law No. 77-2 (Articles 1, 3, and 4) recognizes the public interest character of architectural creation and provides, therefore, that, except for exceptions defined by decree in the Council of State, any person wishing to undertake works subject to a building permit must call upon an architect. According to Article 9 of said law, only those who are registered on a regional roll of the Order may bear the titles "architect" or "architectural firm," this registration granting them the right to practice throughout the national territory.  </w:t>
        <w:br/>
        <w:t xml:space="preserve">11. Article 2 of the code of ethics for architects, established by the aforementioned Decree No. 80-217, defines their missions as follows: "The vocation of the architect is to participate in everything concerning the act of building and spatial planning; in general, he performs the function of project manager. In addition to establishing the architectural project, the architect may participate in the following missions:  </w:t>
        <w:br/>
        <w:t xml:space="preserve">- planning and urbanism, including the development of plans;  </w:t>
        <w:br/>
        <w:t xml:space="preserve">- subdivision;  </w:t>
        <w:br/>
        <w:t xml:space="preserve">- program development;  </w:t>
        <w:br/>
        <w:t xml:space="preserve">- preparation of the missions necessary for the execution of preliminary projects, consultation of companies, preparation of business contracts, coordination and direction of works;  </w:t>
        <w:br/>
        <w:t xml:space="preserve">- assistance to project owners;  </w:t>
        <w:br/>
        <w:t xml:space="preserve">- advice and expertise;  </w:t>
        <w:br/>
        <w:t xml:space="preserve">- teaching."  </w:t>
        <w:br/>
        <w:t xml:space="preserve">b) The organization of the architectural profession  </w:t>
        <w:br/>
        <w:t xml:space="preserve">12. Law No. 77-2 determines the respective competencies of the various bodies governing the architectural profession.  </w:t>
        <w:br/>
        <w:t xml:space="preserve">13. It establishes, in Article 21, the Order, whose functioning is specified, among other things, by the aforementioned Decree No. 77-1481 and the order of April 19, 2010, approving the internal regulations of the national council of the Order.  </w:t>
        <w:br/>
        <w:t xml:space="preserve">14. Article 21 provides that the "Order of Architects (...) has legal personality and financial autonomy" and that the Order is placed under the supervision of the minister responsible for culture.  </w:t>
        <w:br/>
        <w:t xml:space="preserve">15. The Order consists, on the one hand, of the national council of the Order (hereinafter "CNOA"), which "coordinates the actions of the regional councils and contributes to their information" (Articles 24 and 25 of Law No. 77-2) and, on the other hand, of the regional councils of the Order (hereinafter "CROA") which, for each region, "ensure[s] compliance, by all [their] members, with the rules set forth by the code of ethics" (Articles 22 and 23-1 of Law No. 77-2).  </w:t>
        <w:br/>
        <w:t>16. According to Article 26 of Law No. 77-2, both the CNOA and the CROA "contribute to the representation of the profession before public authorities. They have the capacity to act in court in order notably (...) to ensure respect for the rights conferred and the obligations imposed on</w:t>
      </w:r>
    </w:p>
    <w:p>
      <w:r>
        <w:rPr>
          <w:b/>
        </w:rPr>
        <w:t>[Pages 10–12]</w:t>
      </w:r>
    </w:p>
    <w:p>
      <w:r>
        <w:t>-1 of law no. 77-2).</w:t>
      </w:r>
    </w:p>
    <w:p>
      <w:r>
        <w:t>16. According to Article 26 of law no. 77-2, both the CNOA and the CROA "contribute to the representation of the profession before public authorities. They have the capacity to take legal action in particular to ensure (...) the respect of the rights conferred and the obligations imposed on architects by laws and regulations. In particular, they have the capacity to act on any issue related to the modalities of exercising the profession as well as to ensure compliance with the obligation to use an architect" (emphasis added).</w:t>
      </w:r>
    </w:p>
    <w:p>
      <w:r>
        <w:t>c) The ethical rules and disciplinary procedures specific to the profession</w:t>
      </w:r>
    </w:p>
    <w:p>
      <w:r>
        <w:t>17. The provisions of the code of ethics for architects "are binding on every architect or architecture firm or architect approved" (Article 1).</w:t>
      </w:r>
    </w:p>
    <w:p>
      <w:r>
        <w:t>18. According to Article 12 of the code of ethics, the "architect must carry out his missions with integrity and clarity and avoid any situation or attitude incompatible with his professional obligations or likely to cast doubt on this integrity and discredit the profession. Throughout the duration of his contract, the architect must provide his client or employer with the benefit of his knowledge and experience."</w:t>
      </w:r>
    </w:p>
    <w:p>
      <w:r>
        <w:t>19. Article 17 of the same code states that "[a]rchitects are required to maintain fraternal ties among themselves; they owe each other moral support and advice."</w:t>
      </w:r>
    </w:p>
    <w:p>
      <w:r>
        <w:t xml:space="preserve">20. Article 18 provides that "[c]ompetition among peers must be based solely on competence and the services offered to clients. The following are considered acts of prohibited unfair competition: </w:t>
        <w:br/>
        <w:t xml:space="preserve">- any attempt to appropriate or divert clientele by the practice of misleadingly underestimating the projected operations and the services to be provided; </w:t>
        <w:br/>
        <w:t>- any approach or act of disparagement aimed at supplanting a colleague in a mission entrusted to him" (emphasis added).</w:t>
      </w:r>
    </w:p>
    <w:p>
      <w:r>
        <w:t>21. Violations of the aforementioned provisions fall, according to Article 1 of this code, "under the disciplinary jurisdiction of the order." Disciplinary action "is initiated by representatives of the State or by the regional council of the order of architects acting either ex officio or at the request of any interested party" (paragraph 7 of Article 27 of law no. 77-2).</w:t>
      </w:r>
    </w:p>
    <w:p>
      <w:r>
        <w:t>22. Within each CROA, a "regional disciplinary chamber for architects (...) exercises in first instance the disciplinary power over architects" (paragraph 1 of Article 27 and Article 23-1 of law no. 77-2).</w:t>
      </w:r>
    </w:p>
    <w:p>
      <w:r>
        <w:t>23. Furthermore, a "National Disciplinary Chamber for Architects, established within the National Council of the Order of Architects, hears appeals against the decisions of the regional disciplinary chambers for architects" (II of Article 28 and Article 29 of law no. 77-2).</w:t>
      </w:r>
    </w:p>
    <w:p>
      <w:r>
        <w:t>2. THE SERVICES CONCERNED</w:t>
      </w:r>
    </w:p>
    <w:p>
      <w:r>
        <w:t>24. The practices concern the services of architects carried out within the framework of public procurement contracts for project management.</w:t>
      </w:r>
    </w:p>
    <w:p>
      <w:r>
        <w:t>25. The activity of project management consists of carrying out, on behalf of a public project owner, a construction project under predefined conditions of deadlines, quality, and/or costs set out in two specifications, one technical – the special technical specifications (CCTP) – and the other administrative – the special administrative specifications (CCAP).</w:t>
      </w:r>
    </w:p>
    <w:p>
      <w:r>
        <w:t>26. When acting as project managers, architects are tasked by the project owner to design the project, prepare the consultation file for companies, control the proper execution of the work, and act as an interface between the public project owner and the companies responsible for executing the work.</w:t>
      </w:r>
    </w:p>
    <w:p>
      <w:r>
        <w:t>27. In order to examine the observed practices, it is necessary to first review successively the procedures that can be implemented within the framework of project management contracts (a), the mission assigned to architects in this context (b), the provisions concerning the remuneration of their services (c), and finally the role assigned to the Interministerial Mission for the Quality of Public Constructions (hereinafter "MIQCP") (d).</w:t>
      </w:r>
    </w:p>
    <w:p>
      <w:r>
        <w:t>a) The procedures implemented for public project management contracts</w:t>
      </w:r>
    </w:p>
    <w:p>
      <w:r>
        <w:t>Public project management contracts</w:t>
      </w:r>
    </w:p>
    <w:p>
      <w:r>
        <w:t>28. According to decree no. 2006-975 of August 1, 2006, establishing the public procurement code (which became I of Article 74 of the public procurement code), contracts are referred to as project management contracts when they "aim to execute one or more elements of the mission defined by Article 7 of the aforementioned law no. 85-407 of July 12, 1985 (MOP law) and by the aforementioned decree of November 29, 1993" for the realization of a work or an urban or landscaping project.</w:t>
      </w:r>
    </w:p>
    <w:p>
      <w:r>
        <w:t>29. This definition has been retained despite the repeal of the public procurement code (hereinafter "CMP") by ordinance no. 2015-899 of July 23, 2015, relating to public procurement. It is now found in I of Article 90 of decree no. 2016-360 of March 25, 2016, relating to public procurement.</w:t>
      </w:r>
    </w:p>
    <w:p>
      <w:r>
        <w:t>Adapted procedure contracts (hereinafter "MAPA")</w:t>
      </w:r>
    </w:p>
    <w:p>
      <w:r>
        <w:t>30. According to the CNOA, in terms of public procurement, "MAPA or [‘adapted procedure contracts’] represent 80% of architectural procurement" (reference 1260).</w:t>
      </w:r>
    </w:p>
    <w:p>
      <w:r>
        <w:t>Applicable public procurement code from 2006 to 2016</w:t>
      </w:r>
    </w:p>
    <w:p>
      <w:r>
        <w:t>31. According to I of Article 74 of the CMP in force from 2006 to 2016, "project management contracts of an amount equal to or greater than the thresholds for formalized contracts set out in II of Article 26 are awarded according to the competition procedure under the conditions specified below. However, they may be awarded according to the adapted procedure when their amount is below these same thresholds." In this context, "(...) the modalities are freely determined by the contracting authority based on the nature and characteristics of the need to be satisfied, the number or location of economic operators likely to respond, as well as the circumstances of the purchase" (Article 28 of the same code).</w:t>
      </w:r>
    </w:p>
    <w:p>
      <w:r>
        <w:t>32. At the date of entry into force of decree no. 2006-975, the aforementioned contracts could be awarded according to an adapted procedure when the estimated amount of the need was below 210,000 euros excluding taxes for supplies and services of local authorities, on the one hand, and for works, on the other hand. These thresholds have subsequently been subject to numerous modifications (see, in particular, decree no. 2011-2027 of December 29, 2011, modifying the thresholds applicable to contracts and agreements under public procurement).</w:t>
      </w:r>
    </w:p>
    <w:p>
      <w:r>
        <w:t>Texts governing public procurement after 2016</w:t>
      </w:r>
    </w:p>
    <w:p>
      <w:r>
        <w:t>33. Since the repeal of the CMP, it is Article 27 of decree no. 2016-360 of March 25, 2016, relating to public procurement that provides that "[w]hen the estimated value of the need is below the thresholds for formalized procedures, the buyer may resort to an adapted procedure whose modalities he freely determines based on the nature and characteristics of the need to be satisfied, the number or location of economic operators likely to respond, as well as the circumstances of the purchase."</w:t>
      </w:r>
    </w:p>
    <w:p>
      <w:r>
        <w:t>34. Currently, contracts may be awarded according to an adapted procedure when the estimated amount of the need is below 209,000 euros excluding taxes for supplies and services of local authorities, on the one hand, and below 5,225,000 euros excluding taxes for works, on the other hand.</w:t>
      </w:r>
    </w:p>
    <w:p>
      <w:r>
        <w:t>35. The Council of State clarified in an opinion dated July 29, 2002, "Blanchisseries de Pantin," that MAPA remain "subject to the general principles set out in the second and third paragraphs of I of Article 1 of the code (now Article 1 of the aforementioned ordinance no. 2015-899), according to which public contracts respect the principles of free access to public procurement, equal treatment of candidates, and transparency of procedures, and the effectiveness of public procurement and the proper use of public funds are ensured by the prior definition of needs, compliance with publicity and competition obligations, as well as by the choice of the economically most advantageous offer."</w:t>
      </w:r>
    </w:p>
    <w:p>
      <w:r>
        <w:t>b) The mission of architects in public project management</w:t>
      </w:r>
    </w:p>
    <w:p>
      <w:r>
        <w:t xml:space="preserve">36. Article 15 of the aforementioned decree no. 93-1268 defined the constituent elements of "the basic mission [of the architect] for building works" entrusted by public project owners as follows: </w:t>
        <w:br/>
        <w:t xml:space="preserve">"I. For new building construction operations, the basic mission includes the sketch studies, preliminary project studies, project studies, assistance provided to the project owner for the awarding of work contracts, direction of the execution of the work contract, and assistance provided to the project owner during the reception operations and during the warranty period for perfect completion. The examination of the conformity of the execution studies with the project and their approval when they have been carried out by a contractor, as well as the execution studies when they are carried out by the project manager, are also part of the basic mission. </w:t>
        <w:br/>
        <w:t>II. For reuse or rehabilitation operations of buildings, the basic mission includes the preliminary project studies, project studies, assistance provided to the project owner for the awarding of work contracts, direction of the execution of the work contract, and assistance provided to the project owner during the reception operations and during the warranty period for perfect completion. The examination of the conformity of the execution studies with the project and their approval when they have been carried out by a contractor, as well as the execution studies when they are carried out by the project manager, are also part of the basic mission."</w:t>
      </w:r>
    </w:p>
    <w:p>
      <w:r>
        <w:t>c) The remuneration of architects in public project management</w:t>
      </w:r>
    </w:p>
    <w:p>
      <w:r>
        <w:t>37. The legislative and regulatory provisions currently applicable to the remuneration of architects in public project management result in particular from the MOP law and the aforementioned decree no. 93-1268.</w:t>
      </w:r>
    </w:p>
    <w:p>
      <w:r>
        <w:t>38. Article 9 of the MOP law specifies that the "project management mission gives rise to a fixed remuneration established contractually. The amount of this remuneration takes into account the extent of the mission, its degree of complexity, and the estimated cost of the works." In other words, the remuneration for private project management is freely</w:t>
      </w:r>
    </w:p>
    <w:p>
      <w:r>
        <w:rPr>
          <w:b/>
        </w:rPr>
        <w:t>[Pages 13–15]</w:t>
      </w:r>
    </w:p>
    <w:p>
      <w:r>
        <w:t>must ensure the payment of a fee corresponding to the level of services requested." To this end, "the contracting authority should take into account the complexity of the project and the expertise required."</w:t>
      </w:r>
    </w:p>
    <w:p>
      <w:r>
        <w:t>59. Another recommendation is to "Establish a clear and transparent selection process." This involves ensuring that all candidates are treated equally and that the criteria for selection are communicated clearly.</w:t>
      </w:r>
    </w:p>
    <w:p>
      <w:r>
        <w:t>60. The charter also emphasizes the importance of "Promoting fair competition among architects." It encourages contracting authorities to avoid practices that could lead to price dumping and to foster an environment where quality is prioritized over cost alone.</w:t>
      </w:r>
    </w:p>
    <w:p>
      <w:r>
        <w:t>61. Furthermore, the charter advises on "Encouraging dialogue between architects and contracting authorities." It suggests that open communication can lead to better understanding of project requirements and expectations, ultimately benefiting both parties.</w:t>
      </w:r>
    </w:p>
    <w:p>
      <w:r>
        <w:t>62. Lastly, the charter includes a reminder to "Respect the ethical standards of the profession." It calls on architects to adhere to the code of ethics and to maintain professionalism in all dealings with clients and stakeholders.</w:t>
      </w:r>
    </w:p>
    <w:p>
      <w:r>
        <w:t>D. OBSERVED PRACTICES</w:t>
        <w:br/>
        <w:t>63. As a preliminary point, it should be specified that within the framework of the new regional delimitation, dating from October 12, 2017, the CROA of Nord-Pas-de-Calais and Picardie have been merged and now form the CROA of Hauts-de-France. Similarly, the CROA of Midi-Pyrénées and Languedoc-Roussillon now constitute the CROA of Occitanie.</w:t>
      </w:r>
    </w:p>
    <w:p>
      <w:r>
        <w:t>64. Several practices have been implemented by the Order either across the entire territory or specifically in Hauts-de-France, Val de Loire, Occitanie, and Provence-Alpes-Côte d'Azur.</w:t>
      </w:r>
    </w:p>
    <w:p>
      <w:r>
        <w:t>1. PRACTICES IMPLEMENTED IN HAUTS-DE-FRANCE</w:t>
        <w:br/>
        <w:t>65. Before its merger with the CROA Picardie, the CROA Nord-Pas-de-Calais had approximately 1,000 architects registered in the regional roll. It was composed of 16 elected members and had 6 internal commissions, including the "Ethics and Professional Morality" commission.</w:t>
      </w:r>
    </w:p>
    <w:p>
      <w:r>
        <w:t>66. Noting the increase in offers that it deemed "undercut" or "at too low fee rates," the CROA Nord-Pas-de-Calais sought to raise awareness among its members regarding the issue of "fair remuneration" and conducted reflections on ways to combat such practices. To this end, it established institutional communication on prices and implemented a price monitoring system and initiated disciplinary procedures.</w:t>
      </w:r>
    </w:p>
    <w:p>
      <w:r>
        <w:rPr>
          <w:b/>
        </w:rPr>
        <w:t>[Pages 16–18]</w:t>
      </w:r>
    </w:p>
    <w:p>
      <w:r>
        <w:t>also of the issue of unfair competition and the monitoring of fees.</w:t>
      </w:r>
    </w:p>
    <w:p>
      <w:r>
        <w:t>79. The Commission "Ethics and Professional Morality" is responsible for examining the complaints received and determining whether disciplinary action is warranted. It may conduct hearings and gather evidence to assess the validity of the claims made against the architects in question.</w:t>
      </w:r>
    </w:p>
    <w:p>
      <w:r>
        <w:t>80. If the Commission finds sufficient grounds for the complaints, it can recommend sanctions, which may include reprimands, fines, or even suspension from the Order, depending on the severity of the violations.</w:t>
      </w:r>
    </w:p>
    <w:p>
      <w:r>
        <w:t>81. The decisions made by the Commission are communicated to the concerned parties, and they have the right to appeal against any sanctions imposed.</w:t>
      </w:r>
    </w:p>
    <w:p>
      <w:r>
        <w:t>82. The CROA emphasizes the importance of maintaining ethical standards within the profession to ensure fair competition and protect the integrity of architectural practice.</w:t>
      </w:r>
    </w:p>
    <w:p>
      <w:r>
        <w:t>83. In conclusion, the monitoring of fees and the enforcement of ethical standards are crucial components of the CROA's mission to uphold the quality and professionalism of architecture in the Nord-Pas-de-Calais region.</w:t>
      </w:r>
    </w:p>
    <w:p>
      <w:r>
        <w:rPr>
          <w:b/>
        </w:rPr>
        <w:t>[Pages 19–21]</w:t>
      </w:r>
    </w:p>
    <w:p>
      <w:r>
        <w:t>de déontologie, en proposant un taux d’honoraires anormalement bas, ce qui constitue un acte de concurrence déloyale (cote 3906).</w:t>
      </w:r>
    </w:p>
    <w:p>
      <w:r>
        <w:t>98. Par décision du 13 février 2015, la chambre régionale de discipline a prononcé à l’égard de la société Lemay-Toulouse une sanction de suspension de l’inscription au tableau régional des architectes d’un an avec sursis, ainsi qu’une obligation de publication de cette suspension dans la lettre d’information du CROA du Nord-Pas-de-Calais (cote 3791).</w:t>
      </w:r>
    </w:p>
    <w:p>
      <w:r>
        <w:t>99. Le pouvoir adjudicateur a également décidé d’abandonner l’appel d’offres concernant la société Lemay-Toulouse. À cet égard, le responsable des marchés publics de la commune de Linselles a déclaré que « [l]a société classée première, Lemay-Toulouse, a été contestée pour son taux d’honoraires, qui était jugé anormalement bas par plusieurs confrères » (cote 4399, soulignements ajoutés).</w:t>
      </w:r>
    </w:p>
    <w:p>
      <w:r>
        <w:rPr>
          <w:b/>
        </w:rPr>
        <w:t>[Pages 22–24]</w:t>
      </w:r>
    </w:p>
    <w:p>
      <w:r>
        <w:t>deontological code. According to it, the "fee rate, which is very far from normal remuneration rates, undoubtedly constitutes an act of unfair competition as well as inadmissible and illegal dumping," given that "[i]f one follows the recommendations of the MIQCP, the fee rate should have been 10.4% of the amount of the works for the basic mission" (reference 3908). Citing the contracts of the CCI of Grand Lille and the municipality of Linselles (see above paragraphs 88 and following), the CROA attributes to the architecture firm Lemay-Toulouse a tendency to practice abnormally low prices (references 3908 and 3909) and adds, "In this case, the recurrence also matters as Mr. A... had already been made aware of the amount of his fees in 2011" (reference 3638, emphasis added).</w:t>
      </w:r>
    </w:p>
    <w:p>
      <w:r>
        <w:t>98. Finally, the offense provided for in Article 12 of the deontological code would also be constituted, insofar as "[t]he practice of underestimating fees jeopardizes the profession of architect. Architects engaging in this dumping are not capable of fulfilling their mission properly and generate harmful consequences on the quality of public constructions. In addition to the degradation of the quality of expected services, these acts of unfair competition also jeopardize and impoverish the entire profession. This devaluation of missions and fees discredits the entire profession" (reference 3910).</w:t>
      </w:r>
    </w:p>
    <w:p>
      <w:r>
        <w:t>ii. The abandonment of calls for tenders by contracting authorities</w:t>
      </w:r>
    </w:p>
    <w:p>
      <w:r>
        <w:t>99. The Director General of Services of the Community of Communes of the 2 Sources stated, during her hearing by the DGCCRF services on December 15, 2015, that she had not "filed a defense memorandum [following the CROA's appeal against the award of the contract to the architecture firm Lemay-Toulouse before the administrative judge] since ultimately the contract was declared without follow-up (...) Being a small community of communes, the elected officials, faced with the Order's accusations of mismanagement, preferred to restart a competition jury. The Order gives a guideline of 10 to 12% as the fee amount (...) The competition was awarded for an amount ultimately exceeding approximately €200,000 from the initial project (...) The work program did not evolve between the two consultations, nor did the estimated amount of the works. However, the architectural project resulting from the competition is much more developed, and the architects are struggling to stay within the allocated budget envelope" (references 4436 and following, emphasis added).</w:t>
      </w:r>
    </w:p>
    <w:p>
      <w:r>
        <w:t>100. The heads of the technical services of the municipality of Linselles stated to the DGCCRF services on January 5, 2016, that they had "received several requests from non-selected architects as well as from the Order of Architects. The latter reproached us, by letter, for having retained an abnormally low offer, without knowing the file. The Coppe firm, in its name, then on behalf of the Order of Architects, reproached us for this offer. The solution presented by this firm was significantly above the price presented by the Lemay firm." They also indicated that "Mr. Y... asked us to reconsider our decision. I do not understand this request. He threatened to take us to court" (references 4562 and following, emphasis added). This statement is moreover confirmed by a letter addressed on October 23, 2014, by the CROA to this municipality, in which the CROA warns it to be "particularly vigilant regarding the remuneration rate proposed by our colleagues, and that we do not hesitate to file a complaint with the disciplinary chamber against those who voluntarily undervalue their fee rate. Nevertheless, the project owners are also responsible for retaining this type of offers that we consider to be abnormally low" (reference 3880, emphasis added).</w:t>
      </w:r>
    </w:p>
    <w:p>
      <w:r>
        <w:t>2. PRACTICES OF THE REGIONAL COUNCIL OF THE ORDER OF ARCHITECTS OF CENTRE - VAL DE LOIRE</w:t>
      </w:r>
    </w:p>
    <w:p>
      <w:r>
        <w:t>101. During the meeting of its bureau on February 7, 2014, the president of the CROA Centre - Val de Loire indicated "that, increasingly frequently, colleagues respond to public call procedures with low fees" and that it was therefore appropriate to focus "on taking action against dumping" (references 345 to 347, emphasis added).</w:t>
      </w:r>
    </w:p>
    <w:p>
      <w:r>
        <w:t>102. To this end, the CROA established institutional communication regarding price levels (a) as well as a price control mechanism that led it to initiate several disciplinary procedures (b) and to intervene with project owners (c).</w:t>
      </w:r>
    </w:p>
    <w:p>
      <w:r>
        <w:t>a) Institutional communication on prices</w:t>
      </w:r>
    </w:p>
    <w:p>
      <w:r>
        <w:t>103. In the June 2014 issue of the Flash info magazine sent to its members, the CROA stated its intention to "mobilize for fair remuneration of project management" and, as a result, created an Observatory on public markets aimed at "analyzing the mechanisms of fee proposals" (reference 540).</w:t>
      </w:r>
    </w:p>
    <w:p>
      <w:r>
        <w:t>104. The recipients of this magazine were also informed that "hearings of colleagues practicing low fees have taken place and will continue to take place. Several colleagues have been summoned to explain themselves. (...) Others have explained the amount of their offer. (...) Know that the CROA Centre will remain very vigilant regarding the behavior of certain colleagues towards the profession and will not hesitate to sanction (Disciplinary Chamber) any colleague who exhibits anti-deontological behavior, as other CROAs have already done" (reference 540, emphasis added).</w:t>
      </w:r>
    </w:p>
    <w:p>
      <w:r>
        <w:t>105. In this same issue of the magazine, in the section titled "Fight against low prices," the CROA reported on an order from the administrative court of Toulouse which, according to it, "replaces the MIQPC guide as a reference in terms of project management fees, among all the parameters that must be taken into account to qualify an offer as abnormally low (significant deviation from competing offers / significant difference from the project owner's estimate / investigation into whether the offer is undervalued or not). Reminder: The public project owner must eliminate abnormally low offers (Article 55 of the CMP). The architect is prohibited from committing acts of unfair competition (Article 18 of the code of professional duties)" (reference 541, emphasis added).</w:t>
      </w:r>
    </w:p>
    <w:p>
      <w:r>
        <w:t>106. Furthermore, in the CROA newsletter "Édifice" from the 4th quarter of 2014, a paragraph in the editorial titled "dumping and MAPA" emphasizes that "dumping is anti-fraternal and punishable by the Disciplinary Chamber, for various reasons: thus, we put ourselves in a precarious situation (...), we eliminate colleagues who respond with a correct rate. Like other regions, the Council will no longer hesitate to hold delinquent colleagues accountable" (reference 706, emphasis added).</w:t>
      </w:r>
    </w:p>
    <w:p>
      <w:r>
        <w:t>107. Finally, the issues of the 1st and 2nd quarters of 2016 of this newsletter, in a section titled "the observatory of public markets," list the procedures initiated by the CROA. It thus mentions two reminders to order based on Article 55 of the public procurement code and the risks of retaining an abnormally low offer (reference 7123).</w:t>
      </w:r>
    </w:p>
    <w:p>
      <w:r>
        <w:t>b) Price control</w:t>
      </w:r>
    </w:p>
    <w:p>
      <w:r>
        <w:t>108. During the meeting on April 18, 2014, of the CROA bureau, it was stated that "[c]alling colleagues is already an important act; it is good to set examples and also to let colleagues know" (reference 350, emphasis added).</w:t>
      </w:r>
    </w:p>
    <w:p>
      <w:r>
        <w:t>The procedure established by the CROA</w:t>
      </w:r>
    </w:p>
    <w:p>
      <w:r>
        <w:t>109. During the bureau meeting on February 7, 2014, the CROA "decided, in the presence of low fees, to implement the following procedure:</w:t>
        <w:br/>
        <w:t>- write to the colleague and [summon them before some members of the council]</w:t>
        <w:br/>
        <w:t>- prepare a report</w:t>
        <w:br/>
        <w:t>- write to the project owner after the interview, providing them with a report of the hearing</w:t>
        <w:br/>
        <w:t>- disseminate the procedure initiated to colleagues" (reference 346).</w:t>
      </w:r>
    </w:p>
    <w:p>
      <w:r>
        <w:t>110. In this regard, the president of the CROA stated during his hearing on May 28, 2015, by the DGCCRF services that "[t]he commission that deals with issues related to fees in public procurement is the 'dumping' commission. (...) This commission aims to invite a colleague to demonstrate to us that their price is not abnormally low and that they are not engaging in unfair competition against colleagues by proposing very low fees" (references 336 and 337).</w:t>
      </w:r>
    </w:p>
    <w:p>
      <w:r>
        <w:t>111. Regarding the dumping commission specifically, the CROA indicated during its regional assembly on April 17, 2015, that: "one of the 2014 actions of the CROA Centre was to mobilize for fair remuneration of project management" and provided examples of actions taken or planned: "hearings of colleagues practicing low fees have taken place and will continue to take place. Letters have been sent to project owners who retained a candidate whose offer appeared abnormally low. 4 colleagues have been summoned by the CROA Centre to explain themselves regarding potential breaches of the deontological code. The CROA Centre has decided to refer the Regional Disciplinary Chamber of Architects a complaint from the CROA for breaches of Articles 12, 18, and 46 of the code of duties, regarding the dumping practiced on fees. The complaint will be filed shortly" (reference 561).</w:t>
      </w:r>
    </w:p>
    <w:p>
      <w:r>
        <w:t>112. In the same vein, the president of the CROA, heard on May 28, 2015, specified that "to date, this commission has met 6 times to meet with 6 colleagues" (reference 336).</w:t>
      </w:r>
    </w:p>
    <w:p>
      <w:r>
        <w:t>The pre-disciplinary procedures initiated by the CROA</w:t>
      </w:r>
    </w:p>
    <w:p>
      <w:r>
        <w:t>Against the architecture firm L’Atelier Delb</w:t>
      </w:r>
    </w:p>
    <w:p>
      <w:r>
        <w:t>113. The architecture firm L’Atelier Delb was awarded a project management contract for the construction of two relay buildings on behalf of the Community of Communes Val de l’Indre-Brenne.</w:t>
      </w:r>
    </w:p>
    <w:p>
      <w:r>
        <w:t>114. By letter addressed to this firm on March 19, 2014, the CROA indicated that it had "been alerted to the practice by certain colleagues of low fees which risks, in the long term: (...) to make project owners believe that the architect's work can be undervalued and thus lead to the fragilization of the entire profession. We have learned that the architecture firm 'ATELIER DELB' was awarded a contract with a relatively low remuneration amount. In order to verify that the fees you apply do not constitute breaches of Article 18 of the Code of Duties, we summon you to explain yourself on Friday, April 18, 2014, at 9:15 AM at the CROA premises. Please bring all documents you have regarding the</w:t>
      </w:r>
    </w:p>
    <w:p>
      <w:r>
        <w:rPr>
          <w:b/>
        </w:rPr>
        <w:t>[Pages 25–27]</w:t>
      </w:r>
    </w:p>
    <w:p>
      <w:r>
        <w:t>contract for project management for the construction of two relay buildings on the ZA of Saint Lactencin (36)" (reference 355, underlining added).</w:t>
      </w:r>
    </w:p>
    <w:p>
      <w:r>
        <w:t>115. However, the CROA office, having reviewed the file during its meeting on April 18, 2014, ultimately concluded that "given the complexity of the operation, the offer is not abnormally low" (reference 361).</w:t>
      </w:r>
    </w:p>
    <w:p>
      <w:r>
        <w:t>Against Mr. B...</w:t>
      </w:r>
    </w:p>
    <w:p>
      <w:r>
        <w:t>116. By letter dated February 24, 2014, addressed to Mr. B..., the president of the CROA reminded him of his desire to engage "during the year 2014, with public project management in favor of fair remuneration for the profession (...). Initially, the Council will discuss with the concerned colleagues the practice of low fees (...) and will examine whether the provisions of Article 18 of the Code of Professional Duties of Architects are being respected" and informed him: "We have been alerted by colleagues regarding the rate of your fees. We are convening you to hear your explanations on Thursday, March 20, 2014, at 2:30 PM in the CROA offices regarding the following operations: - construction of an after-school reception in La Chapelle St. Martin en Plaine - construction of a covered EPS with tennis court, changing rooms, and two multi-activity rooms in Azay le Rideau - construction and restructuring of a school group in Terminiers - construction of a tennis hall in Cléry St André. Please bring all documents related to the contracts (contract, plans, studies, ...)" (reference 344, underlining added).</w:t>
      </w:r>
    </w:p>
    <w:p>
      <w:r>
        <w:t>117. In another letter dated April 18, 2014, addressed to B... following his summons, the CROA warned him that "the practice of a recurring fee rate of 6% regardless of the complexity of the operation and the amount of work (tennis court, 8-class school in Terminiers) appeared abnormal to us. This consistency in the amount of fees tends to prove that the offer is not suited to the project and is therefore part of a commercial logic, which is contrary to the MOP law. (...) We invite you to take into account the remarks made during our meeting and to draw all necessary consequences. Please be aware that the Council of the Order will remain vigilant regarding compliance with competition and ethics rules concerning your colleagues" (reference 353, underlining added).</w:t>
      </w:r>
    </w:p>
    <w:p>
      <w:r>
        <w:t>Against the architecture firm Boitte</w:t>
      </w:r>
    </w:p>
    <w:p>
      <w:r>
        <w:t>118. By letter addressed to the architecture firm Boitte dated April 30, 2014, the CROA of Centre-Val de Loire indicated that it had "been alerted by some colleagues about the practice of low fees which risks, in the long term: (...) to make project owners believe that the architect's work can be undervalued and thus lead to the weakening of the entire profession. We have learned that the architecture firm BOITTE was awarded a contract with a relatively low remuneration amount. In order to verify that the fees you apply do not violate Article 18 of the Code of Duties, we are convening you to hear your explanations on Friday, May 16, 2014, at 2:15 PM in the CROA offices. Please bring all documents you have regarding the project management contract for the design and realization of a multidisciplinary health center in Chabris (36)" (reference 368, underlining added).</w:t>
      </w:r>
    </w:p>
    <w:p>
      <w:r>
        <w:t>119. During the meeting of its office on May 16, 2014, the CROA ultimately deemed that the "fee rate practiced was justified" (reference 371).</w:t>
      </w:r>
    </w:p>
    <w:p>
      <w:r>
        <w:t>120. Several other architects have been subject to similar summonses by the CROA (references 379 and 380).</w:t>
      </w:r>
    </w:p>
    <w:p>
      <w:r>
        <w:t>The disciplinary procedure initiated by the CROA</w:t>
      </w:r>
    </w:p>
    <w:p>
      <w:r>
        <w:t>121. Mr. C... was awarded a project management contract for the construction of two relay workshops on behalf of the Community of Communes Touraine Nord-Ouest. The President of the CROA specified, during his hearing by the DGCCRF, that having received several complaints from non-selected competitors, "the council carefully examined this offer because for us, it constitutes anti-competitive practice insofar as the offer in question was indeed very low" (reference 711).</w:t>
      </w:r>
    </w:p>
    <w:p>
      <w:r>
        <w:t>122. By letter dated December 5, 2014, the CROA therefore summoned Mr. C..., specifying that it had "been alerted by some colleagues about the practice of low fees which risks, in the long term: (...) to make project owners believe that the architect's work can be undervalued and thus lead to the weakening of the entire profession. We have learned that you are the awarded laureate of a contract with a low remuneration amount. In order to verify that the fees you apply do not violate Article 18 of the Code of Duties, we are convening you to hear your explanations on Friday, December 19, 2014, at 2:00 PM in the CROA offices, attendance mandatory. Please bring all documents you have regarding the project management contract for the construction of two relay workshops on the ZA Monplaisir of Château La Vallière (37)" (reference 378, underlining added).</w:t>
      </w:r>
    </w:p>
    <w:p>
      <w:r>
        <w:t>123. After hearing Mr. C..., the members of the CROA office decided on January 16, 2015, "unanimously to refer him to the disciplinary chamber for dumping" (references 374 and 711, underlining added).</w:t>
      </w:r>
    </w:p>
    <w:p>
      <w:r>
        <w:t>124. In this regard, the president of the CROA stated, "it is unfair to the other colleagues who responded to this market because he made a price too low. Making a price too low to ensure getting a contract is an anti-competitive and unfair practice towards colleagues. In this case, we believe that Mr. C... made a misleading underestimation by voluntarily proposing low fees, which is contrary to the provisions of Article 18 of the code of ethics" (reference 712, underlining added).</w:t>
      </w:r>
    </w:p>
    <w:p>
      <w:r>
        <w:t>125. The referral letter sent to the regional disciplinary chamber on June 29, 2015, by the CROA refers to Articles 12, 18, and 46 of the code of ethics (references 849 and following). To characterize an alleged misleading underestimation of the remuneration rate, the CROA primarily relies on the MIQCP guide (reference 851). It further believes that the "practice of underestimating fees jeopardizes the entire profession of architect. (...) In addition to the degradation of the quality of expected services, these acts of unfair competition also jeopardize and impoverish the entire profession, as architects who made a compliant offer to properly carry out the project management missions are de facto not selected. This devaluation of missions and fees discredits the entire profession" (references 851 and 852).</w:t>
      </w:r>
    </w:p>
    <w:p>
      <w:r>
        <w:t>126. Regarding this disciplinary procedure, the head of public procurement of the Community of Communes Touraine Nord-Ouest stated that "[i]n early October 2015, we were contacted by phone by a representative of the disciplinary chamber of Architects of Centre, informing us of a request for communication of the contract made with Mr. C... in the context of a disciplinary procedure initiated against him. We were informed that this approach should remain confidential with respect to the interested party. The letter corresponding to this request arrived on October 9, 2015. No reason was given to us regarding the disciplinary procedure concerning Mr. C..." (references 899 and 914).</w:t>
      </w:r>
    </w:p>
    <w:p>
      <w:r>
        <w:t>127. The regional disciplinary chamber decided to impose a reprimand on Mr. C.... This decision was subsequently confirmed on appeal by the national disciplinary chamber (references 10,252 to 10,256).</w:t>
      </w:r>
    </w:p>
    <w:p>
      <w:r>
        <w:t>c) Interventions with public project management</w:t>
      </w:r>
    </w:p>
    <w:p>
      <w:r>
        <w:t>128. In parallel to the implementation of pre-disciplinary and disciplinary procedures against the architects or architecture firms involved, the CROA contacted the concerned public project owners, threatening them with administrative recourse if they did not themselves proceed to restart the disputed procedure.</w:t>
      </w:r>
    </w:p>
    <w:p>
      <w:r>
        <w:t>129. Thus, in a letter addressed on March 20, 2014, to the Community of Communes Val de l'Indre-Brenne, the CROA indicated to the project owner that "the offer you have retained at 5.90% appears abnormally low in light of the remuneration recommendations for project management made by the MIQCP." It concluded by stating that "to avoid any risk of administrative recourse, we therefore urge you to relaunch this project management consultation taking these elements into account. (...) Without a response from you within fifteen days, we will be obliged to refer the Administrative Court for the annulment of this procedure" (references 356 and 357, underlining added).</w:t>
      </w:r>
    </w:p>
    <w:p>
      <w:r>
        <w:t>130. Similarly, regarding the consultation for a construction operation of a building by the Management Center of the Territorial Public Service of Aisne, the CROA wrote on February 21, 2013, to the project owner to inform him that "you specify in Article 5 of the consultation regulations that 'the percentage of the remuneration rate may not exceed 10% of the amount of the works.' The ordinance of December 1, 1986, relating to the freedom of prices and competition established the principle of free competition. Architect fees are therefore free and must be negotiated between the project owner and the architect. Consequently, by capping the fees at 10% of the amount of the works, you are not in compliance with the rule of fee freedom. We therefore urge you to remove the reference to a maximum percentage of remuneration. To avoid any administrative recourse, we therefore urge you to reconsider this procedure by relaunching the project management consultation with these new elements" (reference 383, underlining added).</w:t>
      </w:r>
    </w:p>
    <w:p>
      <w:r>
        <w:t>131. According to the elements in the file, between January 2014 and March 2015, the CROA sent similar letters to seven public project owners.</w:t>
      </w:r>
    </w:p>
    <w:p>
      <w:r>
        <w:t>3. PRACTICES OF THE REGIONAL COUNCIL OF THE ORDER OF ARCHITECTS OF OCCITANIE</w:t>
      </w:r>
    </w:p>
    <w:p>
      <w:r>
        <w:t>132. As a preliminary point, it should be recalled that within the framework of the new regional delimitation that occurred in October 2017, the CROA of Midi-Pyrénées and Languedoc-Roussillon now constitute the CROA of Occitanie. The following developments refer only to the CROA of Midi-Pyrénées.</w:t>
      </w:r>
    </w:p>
    <w:p>
      <w:r>
        <w:rPr>
          <w:b/>
        </w:rPr>
        <w:t>[Pages 28–30]</w:t>
      </w:r>
    </w:p>
    <w:p>
      <w:r>
        <w:t>a) Institutional Communication on Prices</w:t>
      </w:r>
    </w:p>
    <w:p>
      <w:r>
        <w:t>133. In a letter dated September 10, 2014, titled "Fight Against Dumping," the president of the CROA, addressing all architects in the region, stated that "[f]or several years, the Regional Council of the Order of Architects Midi-Pyrénées has undertaken to combat dumping through various educational actions: information brochures, tools to assist in the awarding of project management contracts with selection without price, letters to project owners who have accepted a very low bid, letters to architects who submitted abnormally low bids, and summoning the latter to the Bureau. Project owners have a reference guide to estimate project management fees: the guide for public project owners for negotiating project management fees, and its tool version, available online, (...). For our part, we have noted a strong demand from the profession, which tends towards sanctioning the authors of these anti-competitive practices. Be aware that the Regional Council of the Order of Architects Midi-Pyrénées hears this demand and remains extremely vigilant regarding abnormally low bids. Today, any behavior contrary to ethics will be liable to be referred to the Regional Disciplinary Chamber and will be subject to disciplinary sanctions (warning, suspension with probation, suspension, expulsion)" (reference 1883, emphasis added).</w:t>
      </w:r>
    </w:p>
    <w:p>
      <w:r>
        <w:t>134. During a meeting of the "public procurement - abnormally low bids" commission held on December 8, 2014, it was recalled, regarding the "Doctrine" of the CROA, that "the letter concerning dumping written by the president aimed at a dual purpose: - A communication action, to inform architects of anti-dumping actions against their peers - An information action, to warn that the CROA intends to step up its actions regarding the sanctioning of abnormally low bids" (reference 2100, emphasis added).</w:t>
      </w:r>
    </w:p>
    <w:p>
      <w:r>
        <w:t>135. The CROA has confirmed this "doctrine" on several occasions.</w:t>
      </w:r>
    </w:p>
    <w:p>
      <w:r>
        <w:t>136. In an article in the Moniteur dated December 9, 2014, titled "The Order of Architects of Midi-Pyrénées is Cracking Down on Anti-Competitive Practices," the president of the CROA stated that "the phenomenon of abnormally low bids is a reality. But solidarity is at the door. Architects must become aware of their collective responsibility" (reference 2251).</w:t>
      </w:r>
    </w:p>
    <w:p>
      <w:r>
        <w:t>137. Similarly, in the March 2015 edition of the magazine "Plan Libre," the president of the CROA indicated that, as "announced in his circular letter of September 10, 2014, and following an increasingly strong demand from the profession to sanction anti-competitive practices, the CROA has therefore intensified its actions against architects who submit abnormally low bids. An ad hoc commission has been created to detect any behavior contrary to ethics and characterized dumping. To date, about thirty cases are under review, two of which have already been referred to the Regional Disciplinary Chamber. Nevertheless, the CROA does not relax its vigilance or its actions against unscrupulous project owners" (reference 1896, emphasis added).</w:t>
      </w:r>
    </w:p>
    <w:p>
      <w:r>
        <w:t>138. Finally, in its 2016 annual report, which summarizes the actions of the elected officials and services of the Order, the CROA, responding to the recurring question "What is the Order doing?" specifies that "The Fight Against Anti-Competitive Bids • Verification of Fee Justifications" is among its "political missions" (reference 7137).</w:t>
      </w:r>
    </w:p>
    <w:p>
      <w:r>
        <w:t>b) Price Control</w:t>
      </w:r>
    </w:p>
    <w:p>
      <w:r>
        <w:t>Monitoring by the Public Procurement - Abnormally Low Bids Commission</w:t>
      </w:r>
    </w:p>
    <w:p>
      <w:r>
        <w:t>139. Initially dedicated to "public procurement," the activity of this commission has been "reoriented towards the issue of 'Abnormally Low Bids' following a circular letter sent to all architects." It has therefore been known since September 2014 as the "public procurement - abnormally low bids commission" (hereinafter "commission MP-OAB") (reference 1802).</w:t>
      </w:r>
    </w:p>
    <w:p>
      <w:r>
        <w:t>140. Regarding the process for triggering disciplinary procedures, the president of the CROA stated to the investigators of the DGCCRF on November 9, 2015, that the members of the commission MP-OAB are "generally alerted by colleagues who participated in the tendering procedures" (reference 2254).</w:t>
      </w:r>
    </w:p>
    <w:p>
      <w:r>
        <w:t>141. According to the administrative and financial director of the CROA, the procedure unfolds as follows: "in cases of manifest dumping, the aforementioned ad hoc commission first writes to the project owner indicating that the selected bid will be subject to a particular analysis. We also inform them that, at the end of this analysis, the architect who submitted the bid may face sanctions from the regional disciplinary chamber. In this case, the project owner obviously runs the risk of having their project compromised by the possible suspension or expulsion of the architect. (...) In parallel, we write to the concerned architect asking them to provide us in writing with all the elements explaining how they calculated their bid. These elements allow us to determine whether the pricing level of their bid will enable them to cover their costs and thus perform their service under normal conditions. (...) In parallel, and for cases that are not referred to the Disciplinary Chamber, it is planned that we write to the architects indicating that their bids could be subject to more severe treatment in case of new reports" (reference 1804, emphasis added).</w:t>
      </w:r>
    </w:p>
    <w:p>
      <w:r>
        <w:t>142. The analysis method implemented has also been explained during a meeting on December 8, 2014, of the commission MP-OAB.</w:t>
      </w:r>
    </w:p>
    <w:p>
      <w:r>
        <w:t>143. It was decided on this occasion that in the event that a procedure is initiated against an architect, the letter sent "will now request:</w:t>
        <w:br/>
        <w:t>- the method of calculating fees;</w:t>
        <w:br/>
        <w:t>- the hourly breakdown by mission element and by participant (specifying the level of the participant);</w:t>
        <w:br/>
        <w:t>- the amount of insurance;</w:t>
        <w:br/>
        <w:t>- justification of training hours; any other element justifying the establishment of the price;</w:t>
        <w:br/>
        <w:t>A copy of this letter will be sent to the project owner" (reference 2100, emphasis added).</w:t>
      </w:r>
    </w:p>
    <w:p>
      <w:r>
        <w:t>144. During a CROA meeting on January 21, 2015, one of the members of the commission MP-OAB reminded "…for the record to the advisors the working method of the commission, which is broken down into several stages: determining the abnormally low bid with the MIQCP guide as a benchmark (the lowest cursor in terms of rates and complexity), examining the architect's justifications, positioning the selected bid in relation to other candidates (if the CROA has this information). (...) quick estimation carried out by the members of the commission in relation to the nature of the operation, the complexity, the context... corresponding to what could be done by any candidate" (references 1851 and 1852).</w:t>
      </w:r>
    </w:p>
    <w:p>
      <w:r>
        <w:t>145. Regarding the possible outcomes of this procedure, the president of the CROA specified to the investigators of the DGCCRF that the "ad hoc commission then analyzes the responses provided by the targeted architect, and several outcomes are possible: either it does not follow up if it is convinced by the justifications, or the elements provided are unclear and we question the architect again, or we refer the colleague to the Disciplinary Chamber if the elements seem sufficient to do so" (reference 2254, emphasis added).</w:t>
      </w:r>
    </w:p>
    <w:p>
      <w:r>
        <w:t>146. Finally, regarding the activity of the commission, the president of the CROA stated that as of November 9, 2015, "there were 27 cases opened with our commission specialized in abnormally low bids since the beginning of 2015. Some are classified, 2 have been referred to the Disciplinary Chamber. The others are subject to requests for clarifications by letter, and after reviewing these, do not lead to any particular follow-up" (reference 2253).</w:t>
      </w:r>
    </w:p>
    <w:p>
      <w:r>
        <w:t>Pre-Disciplinary and Disciplinary Procedures Initiated by the CROA</w:t>
      </w:r>
    </w:p>
    <w:p>
      <w:r>
        <w:t>Pre-Disciplinary Procedures</w:t>
      </w:r>
    </w:p>
    <w:p>
      <w:r>
        <w:t>147. The initiation of a pre-disciplinary procedure by the CROA results in the sending of an initial letter aimed at informing the targeted architect that the regional council has become aware of the hourly rate applied for the market in question and requests all explanations deemed useful to justify this rate.</w:t>
      </w:r>
    </w:p>
    <w:p>
      <w:r>
        <w:t>148. This letter is formulated as follows: "We have taken note of the fee rate applied for the market described in the subject. This rate seems particularly low in light of the project. In accordance with your ethical obligations, we would be grateful if you could provide us with any explanation you deem useful regarding this fee rate, particularly the hourly breakdown, the hourly cost of your agency, and the distribution of missions and fees between your co-contractors and yourself, within fifteen days of receiving this letter. We inform you that this request is a prerequisite for any potential disciplinary action, in accordance with the circular letter we sent to all architects in Midi-Pyrénées" (see in particular reference 2240, emphasis added).</w:t>
      </w:r>
    </w:p>
    <w:p>
      <w:r>
        <w:t>149. If the bid submitted by the architect is, after examination, considered "serious," the case is classified. The architect is informed by the following letter: "the general interest of the profession is to defend a fee rate that corresponds to both an economic reality, a know-how, a level of responsibilities, and transversal, managerial, technical, and administrative knowledge. Indeed, low fees send a negative signal to the project owner, regardless of the context. The architect's service, if undervalued, ultimately loses its value in the long term. However, it should be recalled that architecture is of public interest, and above all, each architect must defend this public interest. Today, it is a matter of safeguarding the profession" (see in particular reference 2241, emphasis added).</w:t>
      </w:r>
    </w:p>
    <w:p>
      <w:r>
        <w:t>150. Between October 2014 and February 2015, six cases were thus classified. The architects concerned consequently received the aforementioned letter, signed by the president of the CROA.9</w:t>
        <w:br/>
        <w:t>9 References 1966, 1972, 1979 and 1978, 2239 and 2240, 2241 and 2243, 2244 and 2246, 2247 and 2249.</w:t>
      </w:r>
    </w:p>
    <w:p>
      <w:r>
        <w:rPr>
          <w:b/>
        </w:rPr>
        <w:t>[Pages 31–33]</w:t>
      </w:r>
    </w:p>
    <w:p>
      <w:r>
        <w:t>151. At the time of sending the notification of grievances, two files were under processing (references 2031 and 2091).</w:t>
      </w:r>
    </w:p>
    <w:p>
      <w:r>
        <w:t>Disciplinary Procedures</w:t>
      </w:r>
    </w:p>
    <w:p>
      <w:r>
        <w:t>152. The CROA of Midi-Pyrénées referred the following three cases to the disciplinary chamber.</w:t>
      </w:r>
    </w:p>
    <w:p>
      <w:r>
        <w:t>i. Ms. D...</w:t>
      </w:r>
    </w:p>
    <w:p>
      <w:r>
        <w:t>153. Declared the successful bidder for the project management contract related to the extension of the Henri Puis nursery school in Saint-Orens de Gameville (reference 2101), Ms. D... received on October 13, 2014, the standard letter described in paragraph 148 (reference 2172). She responded by attaching to her letter a "table breaking down the amount of my fees" and specifying that "this project does not present any particular difficulty and is located in a municipality close to my agency" (reference 2176).</w:t>
      </w:r>
    </w:p>
    <w:p>
      <w:r>
        <w:t>154. During the council meeting on January 21, 2015, the CROA considered that the "abnormally low offer made by D..., consisting of attracting clients by a method likely to disrupt the market, constitutes an excess of free competition that may have the object or effect of eliminating other candidates from this market. It is indeed an act of unfair competition prohibited by Article 18 of the Code of Professional Conduct for Architects. It justified its decision by indicating that "it is noteworthy, indeed, that this article, which prohibits acts of unfair competition among architects, is not exhaustive: it enumerates 'notably' two types of prohibited acts of unfair competition and cannot therefore limit the prohibition to these two examples. Thus, any abusive use of free competition likely to disrupt equality in the means of competition, and in particular, as in this case, to distort the play of free competition by disrupting the market, confers a wrongful character to the intervention in the market and thus constitutes an act of unfair competition. As such, it is prohibited among architects under Article 18 of the Code of Professional Conduct for Architects and may be subject to disciplinary sanctions. (...) Indeed, there exists, for reference, a 'guide for public project owners for negotiating project management fees' established by the MICQP which, while not imposing or constraining architects, provides a good indication regarding the fees that could be practiced in this sector of activities" (reference 2150, emphasis added).</w:t>
      </w:r>
    </w:p>
    <w:p>
      <w:r>
        <w:t>155. The CROA therefore referred the regional disciplinary chamber a complaint for "non-compliance with Articles 18 and 46 of the Code of Professional Conduct for Architects" (reference 2145).</w:t>
      </w:r>
    </w:p>
    <w:p>
      <w:r>
        <w:t>156. After hearing Ms. D..., the rapporteur of the regional disciplinary chamber sent a letter to the president of the CROA indicating that "Ms. D..., was not the lowest bidder for this consultation, for reasons of fairness I propose to the Council of the Order to withdraw the complaint against her" (reference 2270, emphasis added), a proposal that the CROA bureau rejected (reference 2269).</w:t>
      </w:r>
    </w:p>
    <w:p>
      <w:r>
        <w:t>157. According to Ms. D..., the CROA would have informed her of her appearance for "January 2016." She also stated that the "scale referred to by the order, does not seem to me to be suitable for works like those in Saint-Orens de Gameville. However, for other markets, it can serve as an indication. In reality, this scale that we are expected to apply is primarily intended for project owners" (reference 2562, emphasis added).</w:t>
      </w:r>
    </w:p>
    <w:p>
      <w:r>
        <w:t>ii. Mr. E...</w:t>
      </w:r>
    </w:p>
    <w:p>
      <w:r>
        <w:t>158. On September 8, 2014, the architecture firm ATA, co-managed by Mr. E..., was declared the successful bidder for the project management contract for the construction of a sports hall in Frouzins (reference 2444).</w:t>
      </w:r>
    </w:p>
    <w:p>
      <w:r>
        <w:t>159. One of the architects not selected for this contract, Mr. F..., sent an email to the CROA on September 16, 2014, titled "Fight Against Dumping," asking "in the context of the attached note received in recent days and this very commendable concern to which I fully subscribe" to look into the project management contract in question, specifying that he had been told "that our offer was not the most economically advantageous. Indeed, the basic mission with OPC... was to be treated at 5.5% according to the services of this community!" (reference 2236). Following this email, the CROA requested the details of his fee rate from Mr. E.... He explained himself in a letter dated December 3, 2014, emphasizing, among other things, besides the small size of his agency, the simplicity of the project and the fact that it was part of a continuation of an operation he had already followed and thus already knew the locations perfectly (references 2414 and 2418).</w:t>
      </w:r>
    </w:p>
    <w:p>
      <w:r>
        <w:t>160. During a meeting on January 21, 2015, the CROA council, however, concluded, after a deliberation strictly identical to that presented in paragraph 154 above, that the "abnormally low offer made by Sarl ATA, consisting of attracting clients by a method likely to disrupt the market, constitutes an excess of free competition that may have the object or effect of eliminating other candidates from this market. It is indeed an act of unfair competition prohibited by Article 18 of the Code of Professional Conduct for Architects." Consequently, the council decided to transfer the file to the regional disciplinary chamber, after informing Mr. E... (references 2425, 2429, and 2430, emphasis added).</w:t>
      </w:r>
    </w:p>
    <w:p>
      <w:r>
        <w:t>161. He was heard on April 10, 2015, by a rapporteur from the regional disciplinary chamber of architects of Midi-Pyrénées (references 2435 and following). In his opinion, the rapporteur concluded that "Mr. Salem IS[S]A knowingly established a fee proposal below the fee rate listed in the MICQP recommendations to project owners and he himself indicated that he wanted to complete the development of this area of Frouzins with the construction of the gymnasium. He therefore intentionally violated with this proposal that is very much lower than the normal amount of fees for the requested missions Article 18 of the Code of Professional Conduct and thereby Article 46 of the same code" (references 2200 and 2316, emphasis added).</w:t>
      </w:r>
    </w:p>
    <w:p>
      <w:r>
        <w:t>162. Mr. E... stated, for his part, that, according to him, "the MIQCP price guide serves as assistance for establishing his offer, it provides a range to establish the general framework of the offer, but everything can vary quickly with the choice of the complexity coefficient which is up to each architect" (reference 2409).</w:t>
      </w:r>
    </w:p>
    <w:p>
      <w:r>
        <w:t>iii. Mr. H...</w:t>
      </w:r>
    </w:p>
    <w:p>
      <w:r>
        <w:t>163. On February 12, 2015, the architecture firm Benmansour was declared the successful bidder for the contract for the construction of a multipurpose hall in Rieumes (reference 2880).</w:t>
      </w:r>
    </w:p>
    <w:p>
      <w:r>
        <w:t>164. Three architects not selected contacted the CROA:</w:t>
        <w:br/>
        <w:t>- the architecture firm Atelier 2A which, in its email dated February 3, 2015, expressed its pleasure that "[f]inally a Project Owner (...) dares to say everything, which allows to see the range of the technical content and fees for each team, but also to see who participates in the dumping of fees" (reference 2074).</w:t>
        <w:br/>
        <w:t>- Mr. I..., who sent a letter on January 31, 2014, mentioning, among other things, that "on September 10, 2014, the CROA had sent a letter 'Fight Against Dumping.' It seems that no one took it into account. Is there a possible recourse?" (reference 2059).</w:t>
        <w:br/>
        <w:t>- the architecture firm Bleu Gentiane, which sent by email on February 3, 2015, "a report analyzing the offers of project managers for the Town Hall of Rieumes," reminding that the "order alerts us about the dumping of fees. The period is particularly difficult for everyone and the temptation is great to respond to calls for tenders with a derisory rate. Moreover, the analysis report mentions on page 10 that the proposed rates are very low..." (references 2060 and 2304).</w:t>
      </w:r>
    </w:p>
    <w:p>
      <w:r>
        <w:t>165. Following these various interventions, the CROA sent to the successful bidder of the concerned contract the standard letter requesting the details of his fee rate (reference 2043).</w:t>
      </w:r>
    </w:p>
    <w:p>
      <w:r>
        <w:t>166. During a meeting held on September 16, 2015, the CROA first noted that by "email of July 7, H... responded to the CROA: '(...) I will inform the DGCCRF if necessary for infringement of freedom and price competition.' Then, it indicated that the "abnormally low offer made by H..., consisting of attracting clients by a method likely to disrupt the market, constitutes an excess of free competition that may have the object or effect of eliminating other candidates from this market. It is indeed an act of unfair competition prohibited by Article 18 of the Code of Professional Conduct for Architects." It also added that the fact of "distorting the play of free competition by disrupting the market confers a wrongful character to the intervention in the market and thus constitutes an act of unfair competition" which may "be subject to disciplinary sanctions" (references 2271, 2882, and 2883, emphasis added). At the end of the deliberation, the council unanimously decided to transfer the file to the regional disciplinary chamber and to inform the Town Hall of Rieumes (references 2884 and 2885).</w:t>
      </w:r>
    </w:p>
    <w:p>
      <w:r>
        <w:t>167. Mr. H... was heard by the regional disciplinary chamber of architects on April 11, 2016 (references 2886 and following), which ultimately decided to dismiss the complaint (reference 10 263).</w:t>
      </w:r>
    </w:p>
    <w:p>
      <w:r>
        <w:t>c) Interventions with Public Project Owners</w:t>
      </w:r>
    </w:p>
    <w:p>
      <w:r>
        <w:t>168. As a preliminary point, it should be recalled that, in each letter sent to architects, the MP-OAB commission indicated that "[a] copy of this letter will be sent to the project owner" (reference 2100). In parallel with the procedures initiated against architects, the CROA also directly contacted the relevant public project owners.</w:t>
      </w:r>
    </w:p>
    <w:p>
      <w:r>
        <w:t>169. The interventions with project owners have been numerous. Thus, according to the CROA, in 2013, "as part of the public procurement monitoring, [it] sent more than 80 registered letters (90 in 2012) to public project owners for irregularities in procedures or abnormally low offers. Other interventions took place by email or phone" (reference 1940). Similarly, in 2016, the CROA "sent nearly 120 registered letters (70 in 2014) to public project owners for irregularities in procedures or abnormally low offers. Other interventions took place by email or phone." The CROA specified that the increase in the number of its interventions with</w:t>
      </w:r>
    </w:p>
    <w:p>
      <w:r>
        <w:rPr>
          <w:b/>
        </w:rPr>
        <w:t>[Pages 34–36]</w:t>
      </w:r>
    </w:p>
    <w:p>
      <w:r>
        <w:t>CROA "sent nearly 120 registered letters (70 in 2014) to public project owners for irregularities in procedures or abnormally low bids. Other interventions took place via email or telephone." The CROA specified that the increase in the number of its interventions with project managers was "due to the number of files with abnormally low bids" (reference 7134).</w:t>
      </w:r>
    </w:p>
    <w:p>
      <w:r>
        <w:t>Municipality of Saint-Orens-de-Gameville</w:t>
      </w:r>
    </w:p>
    <w:p>
      <w:r>
        <w:t>170. On October 13, 2014, the CROA contacted the municipality of Saint-Orens-de-Gameville to alert it to the risks associated with retaining an OAB.</w:t>
      </w:r>
    </w:p>
    <w:p>
      <w:r>
        <w:t>171. In its letter, the CROA emphasized that "the level of fees seems to us to constitute an abnormally low offer. Many colleagues have expressed concern about this. Indeed, this fee rate, given the requested mission (basic mission, OPC, on an occupied site) is so low that it is beyond any economic reality. For your information, the interministerial mission for the quality of public constructions has put online a tool for the preliminary assessment of fees for project management in new buildings, downloadable at the following address: http://www.archi.fr/MIQCP/ This tool allows you to estimate the fees for project management before consultation, but also helps you to understand, among other criteria, the abnormally low nature of the offer." It also refers to an order from the administrative court of Toulouse dated December 6, 2013, which, according to it, would make the MIQPC guide one of the references to be taken into account regarding project management fees to qualify an offer as abnormally low. Finally, the CROA reminds that "Article 55 of the Public Procurement Code allows you to reject these offers. It therefore seems important that you refer to it" (reference 2666, underlining added).</w:t>
      </w:r>
    </w:p>
    <w:p>
      <w:r>
        <w:t>172. In a response letter dated November 7, 2014, the mayor of Saint-Orens-de-Gameville rejected this request, notably stating that his "services, after analysis, ultimately considered that the project did not present a high degree of complexity, given that it is a limited extension that the current building can easily support. The contractor also operates in a geographical area close to the location of the concerned building, which led them to believe that site movements could be carried out without constraint or significant cost. Similarly, the extension is only adjacent to the existing structure and without possible public access, allowing us to consider that the work is not being carried out on an occupied site. The candidate was also questioned in writing on certain points, including the presence of a study office alongside him, which was confirmed to us. Finally, the contractor presents serious references and qualifications, including a project completed in our municipality" (reference 2667).</w:t>
      </w:r>
    </w:p>
    <w:p>
      <w:r>
        <w:t>173. The head of public procurement for this municipality stated to the DGCCRF services: "this rather directive letter (...) surprised us. (...) The intervention of the order surprised us, it puts a certain pressure on our services and we questioned ourselves. We felt we were being challenged in our analysis" (reference 2626).</w:t>
      </w:r>
    </w:p>
    <w:p>
      <w:r>
        <w:t>174. She added, regarding another consultation, that the "order of architects asked us to modify the consultation. (...) The order then offered to provide our services with documentation to help us proceed with project management contracts. These are documents from the MIQCP and/or drafted by the order to guide us towards a procurement process that they consider correct" (references 2626, 2734, and 2735, underlining added).</w:t>
      </w:r>
    </w:p>
    <w:p>
      <w:r>
        <w:t>Municipality of Frouzins</w:t>
      </w:r>
    </w:p>
    <w:p>
      <w:r>
        <w:t>175. On October 6, 2014, the CROA of Midi-Pyrénées sent a letter to the municipality of Frouzins with terms similar to those mentioned in paragraph 170 above (reference 2514).</w:t>
      </w:r>
    </w:p>
    <w:p>
      <w:r>
        <w:t>176. The mayor of Frouzins also rejected this request, stating that he was "obliged to comply with the proper use of public funds as defined by the public procurement code, particularly its Article 1, which provides that 'public contracts... subject to this code comply with the principles of free access to public procurement, equal treatment of candidates, and transparency of procedures'" (reference 2515).</w:t>
      </w:r>
    </w:p>
    <w:p>
      <w:r>
        <w:t>177. The head of the technical services of the municipality further stated that "the Council of the Order of Architects called the mayor regarding the awarding of this contract at such a low rate. (...) When awarding the contract, we knew that the Council of the Order could intervene, they had already done so in the past by calling the town hall during the awarding of project management contracts. (...) We were surprised by this approach and experienced it as pressure on our services. This letter seemed to us to aim to make us change our ranking and dismiss the selected candidate. The order of architects is stepping outside its role by sending us this type of letter" (references 2442 and 2443, underlining added).</w:t>
      </w:r>
    </w:p>
    <w:p>
      <w:r>
        <w:t>4. PRACTICES OF THE REGIONAL COUNCIL OF THE ORDER OF ARCHITECTS OF PROVENCE-ALPES-CÔTE D'AZUR</w:t>
      </w:r>
    </w:p>
    <w:p>
      <w:r>
        <w:t>a) Institutional communication on prices</w:t>
      </w:r>
    </w:p>
    <w:p>
      <w:r>
        <w:t>178. By circular letter titled "[l]ow bids for project management" dated November 4, 2014, the CROA of PACA, after noting that the combination of the development of MAPA, the freedom to negotiate fees introduced by the order of December 1, 1986, and the too rare use of Article 55 of the public procurement code relating to OAB "made the exercise more difficult every day," concluded that it must "revalue our profession through internal actions," and therefore invites each architect:</w:t>
      </w:r>
    </w:p>
    <w:p>
      <w:r>
        <w:t>"to review your practices to:</w:t>
        <w:br/>
        <w:t>- Use the indicative grid of the 'Guide for Project Management Fees' developed by the Interministerial Mission for the Quality of Public Constructions (MIQCP), which provides project owners and architects with a very effective fee simulator: (...)</w:t>
        <w:br/>
        <w:t>- Indicate, 'in annex' to your offers, the fee rate recommended by the MIQCP (educational approach towards project owners)</w:t>
      </w:r>
    </w:p>
    <w:p>
      <w:r>
        <w:t>We remind you, for all useful purposes, of the code of professional duties (section 3 - article 18) which prohibits dumping:</w:t>
        <w:br/>
        <w:t>'Competition among colleagues must be based solely on competence and the services offered to clients. The following are considered acts of unfair competition prohibited: any attempt to appropriate or divert clientele by the practice of misleadingly underestimating the projected operations and services to be provided.'</w:t>
      </w:r>
    </w:p>
    <w:p>
      <w:r>
        <w:t>As you know, the Public Procurement Observatory of the CROA PACA has information regarding the conditions for awarding public contracts: name of the selected architect, composition of their project management team, type of missions entrusted, amount of the project management contract, and fee rate.</w:t>
      </w:r>
    </w:p>
    <w:p>
      <w:r>
        <w:t>In the interest of working to stem the hemorrhage, we inform you of the following provisions voted in Council:</w:t>
        <w:br/>
        <w:t>- All colleagues suspected of violating Article 18 of the code of professional duties will be summoned before a panel of architects composed of elected members of the Order Council.</w:t>
        <w:br/>
        <w:t>- An internal investigation will be conducted by the panel. In case of recidivism and under Article 18 of the code of professional duties, the architect will be brought before the disciplinary chamber.</w:t>
      </w:r>
    </w:p>
    <w:p>
      <w:r>
        <w:t>This ordinal action will be conducted in coordination with Syntec to jointly frame the offers of partner study offices" (reference 5447, underlining added).</w:t>
      </w:r>
    </w:p>
    <w:p>
      <w:r>
        <w:t>179. The CROA's approach was praised by its members. Thus, the president of the CROA stated during the plenary session on November 14, 2014: "this letter defines the institutional position of the Order of Architects on abnormally low project management offers and sets the framework for its action with architects. It also sends a strong signal to project owners to encourage them to evolve their practices" (reference 5430). The head of the public and private procurement commission of the CROA noted that the circular "invited architects to communicate the files on which they were excluded" (references 5302 and 5303).</w:t>
      </w:r>
    </w:p>
    <w:p>
      <w:r>
        <w:t>180. Public authorities, on the other hand, have shown reluctance, as noted, for example, by a CROA advisor during an official regional council meeting on October 10, 2014: "[f]or the moment, the prefect of Alpes-Maritimes does not recognize the MIQCP grid, we need to find the arguments to respond" (reference 7497).</w:t>
      </w:r>
    </w:p>
    <w:p>
      <w:r>
        <w:t>b) Price control</w:t>
      </w:r>
    </w:p>
    <w:p>
      <w:r>
        <w:t>181. It follows from the elements submitted to the file that the CROA began analyzing the fees charged by architects as early as November 2012 (see notably references 5439 and 5440). This analysis, starting in 2014, led to the initiation of pre-disciplinary and disciplinary procedures.</w:t>
      </w:r>
    </w:p>
    <w:p>
      <w:r>
        <w:t>Public and private procurement commission</w:t>
      </w:r>
    </w:p>
    <w:p>
      <w:r>
        <w:t>182. The minutes of the plenary session of the CROA on January 17, 2014, indicate regarding "unfair competition" and "abnormally low offers" that "the [public and private procurement] commission wishes to work on the issue of discipline" (reference 5425, underlining added).</w:t>
      </w:r>
    </w:p>
    <w:p>
      <w:r>
        <w:t>183. As its head stated, "[t]he public-private procurement commission in which I participate collects information related to project management contracts and fees, upon notification from excluded architect candidates. (...) The files are completed at the request of the CROA PACA from project owners to obtain, once the contract is signed, the report analyzing the offers and the award decision. The aforementioned commission analyzes these documents and conducts hearings with the architect(s) awarded the contracts for additional information. A generic analysis report is prepared by a member of the commission. The awarded architect(s) are invited by registered letter to discuss with at least three members of the commission" (references 5302 and 5303).</w:t>
      </w:r>
    </w:p>
    <w:p>
      <w:r>
        <w:t>Pre-disciplinary procedures initiated by the CROA</w:t>
      </w:r>
    </w:p>
    <w:p>
      <w:r>
        <w:t>184. As of April 16, 2015, the public and private procurement commission had processed 34 files, four of which were subject to a hearing (references 5303 and 5311 to 5316). According to the</w:t>
      </w:r>
    </w:p>
    <w:p>
      <w:r>
        <w:rPr>
          <w:b/>
        </w:rPr>
        <w:t>[Pages 37–39]</w:t>
      </w:r>
    </w:p>
    <w:p>
      <w:r>
        <w:t>responsible for this commission heard by the DGCCRF on April 16, 2015, "[n]o disciplinary action under Article 18 of the Code of Professional Duties has been initiated on these matters" (reference 5303).</w:t>
      </w:r>
    </w:p>
    <w:p>
      <w:r>
        <w:t>Against the architecture firm Architectonic France</w:t>
      </w:r>
    </w:p>
    <w:p>
      <w:r>
        <w:t>185. Following the award to the aforementioned firm of a project management contract related to the construction of a tourist office and a parking lot in Carry le Rouet, Mr. J..., an architect in Marseille and vice-president of the CNOA, contacted the CROA of PACA on October 15, 2014, and February 12, 2015 (references 5330 and 5339).</w:t>
      </w:r>
    </w:p>
    <w:p>
      <w:r>
        <w:t>186. In a letter addressed to the architecture firm Architectonic France on December 10, 2014, the CROA indicated that "an abnormal offer harms fair competition among candidates" and reminded them of the provisions "of Article 18 of Decree No. 80-217 of March 20, 1980, concerning the Code of Professional Duties of Architects." In the same letter, the CROA of PACA summoned the concerned firm to a meeting "to discuss this case further and assess the economic reality of your offer," specifying "finally that this letter constitutes a prerequisite for any potential disciplinary action that may be initiated against you by our body, particularly based on the non-compliance with the aforementioned Article 18 of the Code of Professional Duties" (references 5335 and 5336, emphasis added).</w:t>
      </w:r>
    </w:p>
    <w:p>
      <w:r>
        <w:t>187. On January 30, 2015, Mr. K..., head of the public and private procurement commission, sent an email to the CROA titled "OAB Analysis," in which he communicated "the summary of the OAB from January 23, 2015, of Carry le Rouet and Buëch Dévoluy. I am preparing a draft letter (to the architect and the project owner) for these two cases" (reference 5323, emphasis added). This email was accompanied by a note titled "Order of Architects PACA: Analysis of an Abnormally Low Offer," concerning "Project Owner: Municipality of Carry le Rouet" (reference 7455). This note states in "Conclusion before meeting (with the architect in question)" that "[g]iven the time elapsed and the comparison with the MIQCP simulator, it can be considered that the offer from Architectonic / BERIM is an OAB." In "[c]onclusion after the meeting of January 23, 2015," Mr. K... further specifies that "the conclusion of the OAB is maintained and a warning and/or sanction is proposed within the framework of the Code of Professional Duties" (references 7455 and 7456, emphasis added).</w:t>
      </w:r>
    </w:p>
    <w:p>
      <w:r>
        <w:t>Against the architecture firm Grégoire et Matteo</w:t>
      </w:r>
    </w:p>
    <w:p>
      <w:r>
        <w:t>188. The architecture firm Grégoire et Matteo was awarded a project management contract for the construction of the fire center in Solliès-Pont on behalf of the departmental fire and rescue service of Var ("SDIS").</w:t>
      </w:r>
    </w:p>
    <w:p>
      <w:r>
        <w:t>189. In a letter addressed to this firm on December 19, 2014, the CROA indicated that "an abnormal offer harms fair competition among candidates" and reminded them of the provisions "of Article 18 of Decree No. 80-217 of March 20, 1980, concerning the Code of Professional Duties of Architects." The CROA also summoned this firm to a meeting on January 23, 2015, in the same terms as those mentioned above in paragraph 186 (references 5355 and 5356).</w:t>
      </w:r>
    </w:p>
    <w:p>
      <w:r>
        <w:t>190. In another letter addressed to this firm on March 6, 2015, the CROA informed them that "[t]he amount of the project management contract related to the operation mentioned in the subject, for which your firm has been declared the awardee, has been considered by our Regional Council as an abnormally low offer" (reference 5376, emphasis added) and invited them "to use, for the evaluation of the fees of the project management team, the guide for public project owners for negotiating project management fees developed by the MIQCP" (reference 5376). It concluded by stating that "an unjustified abnormally low offer is contrary to Article 18 of the (...) Code of Professional Duties of Architects. Consequently, we hope that we will not have to observe any further breaches on your part that would lead our Regional Council to initiate disciplinary action against your firm and against you, which could result in suspension or even removal from the ordinal roll" (reference 5377, emphasis added).</w:t>
      </w:r>
    </w:p>
    <w:p>
      <w:r>
        <w:t>191. The architecture firm Grégoire et Matteo stated that it had "taken seriously the warning from the CROA PACA that was sent to us on March 6, 2015. In the future, we will be more vigilant regarding the pricing of our fees. In particular, we will now consult the MIQCP fee simulator" (references 5581 and 5582, emphasis added).</w:t>
      </w:r>
    </w:p>
    <w:p>
      <w:r>
        <w:t>192. It should be noted that, alongside these various exchanges, a summary proceeding was initiated before the administrative judge on July 25, 2014, by an unsuccessful candidate – the architecture firm l’Atelier de la rue de Kléber – in order to obtain the annulment of the procurement procedure for the project management contract, on the grounds that there should have been a competition procedure (references 5628 to 5633).</w:t>
      </w:r>
    </w:p>
    <w:p>
      <w:r>
        <w:t>193. In response to a plea from the applicant, the administrative judge, in his order of August 21, 2014, rejected the appeal on the grounds that "[n]o legal or regulatory provision stipulates that the amount of a public project management contract must be determined by reference to the guide for public project owners for negotiating project management fees, which has no regulatory value" (reference 5631).</w:t>
      </w:r>
    </w:p>
    <w:p>
      <w:r>
        <w:t>Against the architecture firm JALC Architectes</w:t>
      </w:r>
    </w:p>
    <w:p>
      <w:r>
        <w:t>194. Following the award of a project management contract related to the development of offices by the Management Center for Territorial Public Service of the Alpes-Maritimes department to the architecture firm JALC Architectes, the CROA sent them, on June 10, 2014, a letter which, while indicating that "the amount of the project manager's remuneration is freely determined by the play of competition," reminded them of the elements to be taken into account for setting the remuneration of architects in accordance with Article 29 of the aforementioned Decree No. 93-1268 (reference 5547) and concluded that "the rate of remuneration should not be less than (...) a minimum remuneration rate of 10%, which corresponds to a remuneration amount of 66,000 euros excluding tax, thus significantly higher than the amount of 34,398 euros excluding tax proposed by the group awarded the contract" (same reference, emphasis added). The CROA therefore invited the architecture firm to "provide us with clarifications on this matter, indicate whether the contradictory procedure provided for in Article 55 of the public procurement code has been implemented, and send us a copy of your project management contract if it has been signed" (reference 5548, emphasis added).</w:t>
      </w:r>
    </w:p>
    <w:p>
      <w:r>
        <w:t>195. In a letter addressed to the CROA on June 16, 2014, the architecture firm JALC Architectes explained the parameters taken into account for setting the amount of its offer, emphasizing the lack of complexity of the project and stating that while it always relied on the MIQCP scale for its fee evaluation, it developed its final offer taking into account the specificity of each case (references 5416 to 5418).</w:t>
      </w:r>
    </w:p>
    <w:p>
      <w:r>
        <w:t>196. In an email sent to the CROA on December 19, 2014, the head of the public and private procurement commission, after evaluating the offer from the architecture firm, concluded that "[b]ased on the recommendations of the MIQCP, it can be considered that the offer from JALC is an OAB" (reference 5401, emphasis added). This analysis was shared by N..., a member of the same commission, who, in a note dated January 19, 2015, indicated that the "OAB from the JALC agency is evident, both in light of the MIQCP guide and all other offers" (reference 5413, emphasis added).</w:t>
      </w:r>
    </w:p>
    <w:p>
      <w:r>
        <w:t>197. On December 19, 2014, the CROA summoned the architecture firm JALC Architectes to a hearing in order "to discuss this case further and assess the economic reality of your offer, explain its remuneration rate, and particularly the detailed price offer" (references 5420 and 5421).</w:t>
      </w:r>
    </w:p>
    <w:p>
      <w:r>
        <w:t>198. In the letter of summons, it was specified that the "circular letter from our Regional Council, sent on November 5, 2014, to all colleagues in the Region regarding abnormally low project management offers, should have alerted you to the disastrous consequences of the unprecedented devaluation of the fees of our profession. It is in this context that we are intervening with you." It also considered that "the amount of your offer may suggest that it is an abnormally low offer by reference to the amount of 66,825 euros excluding tax calculated using the fee simulator available on the MIQCP website" (reference 5420, emphasis added) and that "this letter constitutes a prerequisite for any potential disciplinary action that may be initiated against you and against your Sarl by our body, particularly based on the non-compliance with the aforementioned Article 18 of the Code of Professional Duties" (reference 5421, emphasis added).</w:t>
      </w:r>
    </w:p>
    <w:p>
      <w:r>
        <w:t>199. The hearing by the CROA took place on January 23, 2015 (references 5398 and 5535).</w:t>
      </w:r>
    </w:p>
    <w:p>
      <w:r>
        <w:t>200. In a letter dated March 6, 2015, addressed to the architecture firm JALC Architectes, the CROA qualified the offer from this firm as an "abnormally low offer." It notably reproached the architecture firm for creating "for project owners economic references detrimental to the entire profession, suggesting that architects can work at prices unrelated to their skills and responsibilities" (same reference). It also invited them "to use, for the evaluation of the fees of the project management team, the guide for public project owners for negotiating project management fees developed by the MIQCP" (reference 5398, emphasis added). Finally, it solemnly warned them for the future, stating that "[o]n a professional level, we remind you that an unjustified abnormally low offer is contrary to Article 18 of Decree No. 80-17 of March 20, 1980, concerning the Code of Professional Duties of Architects. Consequently, we hope that we will not have to observe any further breaches on your part that would lead our Regional Council to initiate disciplinary action against your firm and against you, which could result in suspension or even removal from the ordinal roll" (reference 5399, emphasis added).</w:t>
      </w:r>
    </w:p>
    <w:p>
      <w:r>
        <w:t>201. Heard by the services of the DGCCRF on October 12, 2015, the co-managers of the architecture firm JALC Architectes stated that "[o]n January 23, 2015, we met with (the public and private procurement commission). We explained the reasons for our evaluation (...). We were made aware of the issue of abnormally low offers, but our approach regarding project management was not understood. In the future, we will be more vigilant regarding this part of the fees, but we know, based on information provided by public project owners, that the reality of prices is largely below the MIQCP scales" (references 5535 and 5536, emphasis added).</w:t>
      </w:r>
    </w:p>
    <w:p>
      <w:r>
        <w:t>Against the architect L...</w:t>
      </w:r>
    </w:p>
    <w:p>
      <w:r>
        <w:t>202. Mr. L... was awarded the project management contract related to the construction of a business incubator in the Community of Communes Buëch Dévoluy (reference 5379).</w:t>
      </w:r>
    </w:p>
    <w:p>
      <w:r>
        <w:rPr>
          <w:b/>
        </w:rPr>
        <w:t>[Pages 40–42]</w:t>
      </w:r>
    </w:p>
    <w:p>
      <w:r>
        <w:t>203. By email dated September 18, 2014, Mr. M..., the manager of the architecture firm Voutier &amp; associates, inquired with the CROA about the amount of the fees of the awardee in the following terms: "Are these normal prices? Who is wrong, who is right? It must be noted that the price of the contract no longer corresponds to anything and today I no longer know how to set a price... Can you give me your opinion as a representative of the order" (references 5379 and 5380). Within the CROA of PACA, this letter was added to the "dumping" file (reference 5379, emphasis added).</w:t>
      </w:r>
    </w:p>
    <w:p>
      <w:r>
        <w:t>204. In a letter dated December 19, 2014, adapting the terms of the letter sent to the company JALC Architectes (see above paragraph 200) to the contract in question, the CROA summoned Mr. L... "in order to discuss this file more thoroughly and assess the economic reality of your offer" (references 5526 and 5527).</w:t>
      </w:r>
    </w:p>
    <w:p>
      <w:r>
        <w:t>205. On this occasion, the CROA of PACA indicated to him that "[t]he circular letter from our Regional Council, sent on 11/5/2014 to all colleagues in the Region regarding abnormally low project management offers, must have alerted you to the disastrous consequences of the unprecedented devaluation of the fees of our profession. It is in this context that we are intervening with you" (reference 5526, emphasis added).</w:t>
      </w:r>
    </w:p>
    <w:p>
      <w:r>
        <w:t>206. He further estimated that "[i]n light of the main characteristics of the operation and the content of the project management mission, (the CROA of PACA) considers that the amount of your offer may suggest that it is an abnormally low offer in reference to the amount of 192,850 euros excluding VAT calculated using the fee simulator available on the MIQCP website" (reference 5526, emphasis added).</w:t>
      </w:r>
    </w:p>
    <w:p>
      <w:r>
        <w:t>207. Finally, the CROA of PACA specified to him "that this letter constitutes a prerequisite for any potential disciplinary action that may be initiated against you by our body, particularly on the basis of non-compliance with the aforementioned Article 18 of the code of professional duties" (reference 5527, emphasis added).</w:t>
      </w:r>
    </w:p>
    <w:p>
      <w:r>
        <w:t>208. In his response dated January 7, 2015, Mr. L... justified the assessment of his fees by the simplicity of the operation concerned (metal frame workshop delivered raw without any equipment; reference 5528). He subsequently provided, at the request of the CROA, the breakdown of his fees according to the different missions related to the contract in question (references 5387 and 7490).</w:t>
      </w:r>
    </w:p>
    <w:p>
      <w:r>
        <w:t>209. During his hearing by the DGCCRF services, Mr. L... stated "that he had debated [during the meeting with the CROA] with Messrs. K... and N...; I repeated my arguments. At their request, I wrote to the President of the (Community of communes Büech Dévoluy) to terminate this contract" (reference 5523, emphasis added).</w:t>
      </w:r>
    </w:p>
    <w:p>
      <w:r>
        <w:t>210. In fact, Mr. L... sent a letter on January 25, 2015, to the president of the Community of communes Büech Dévoluy asking him "to terminate this contract," on the grounds that "the contract... notified for the mission... seems incomplete and poorly informed," which would have led him to "misestimate the complexity of the operation and consequently the amount of [the] fees" (reference 5531).</w:t>
      </w:r>
    </w:p>
    <w:p>
      <w:r>
        <w:t>211. By letter dated January 29, 2015, the president of the Community of communes Büech Dévoluy refused the termination of the contract, emphasizing "that your price offer was not the lowest; a lower financial offer was received. Furthermore, in light of the other selection criteria, the purchasing commission ranked your service offer as the best" (reference 5532).</w:t>
      </w:r>
    </w:p>
    <w:p>
      <w:r>
        <w:t>212. In a note dated January 30, 2015, titled "Analysis of an abnormally low offer," the head of the public and private procurement commission of the CROA indicated that "the principle of equal opportunity among candidates is therefore broken in light of the CMP, and the notion of unfair competition can be raised in light of the Code of Professional Duties. It is therefore proposed to the architect holding the project management contract, who seems to accept this proposal, to renounce this contract which would not guarantee him all the necessary technical and administrative security for the proper execution of his mission. In light of these inconsistencies and non-compliances, the architect holding the contract seems to want to request a termination of his project management contract. A letter from the CROA PACA is therefore proposed in this sense, with a copy to the project owner and the architect, with a view to proposing a termination and a complete resumption of the call for applications" (reference 5396, emphasis added).</w:t>
      </w:r>
    </w:p>
    <w:p>
      <w:r>
        <w:t>213. Subsequently, this same official sent a letter on March 6, 2015, to Mr. L... inviting him "to use, for the evaluation of the fees of the project management team, the guide for public project owners for the negotiation of project management fees developed by the MIQCP. We hope to have made you aware of the catastrophic consequences of abnormally low offers for the profession of architect (...). Professionally, we remind you that an unjustified abnormally low offer is contrary to Article 18 of Decree No. 80-17 of March 20, 1980, concerning the code of professional duties of architects. Consequently, we hope that we will not have to observe any further breaches on your part that would lead our Regional Council to initiate disciplinary action against you that could result in suspension or even removal from the ordinal roll" (references 5389 and 5390, emphasis added).</w:t>
      </w:r>
    </w:p>
    <w:p>
      <w:r>
        <w:t>214. Mr. L... stated that he had his "own method of calculating fees. I discovered in the course of this matter that there was a fee calculation grid promoted by the MIQCP. In the future, I will consult this grid to avoid another disappointment with my colleagues" (minutes of declaration dated October 21, 2015, reference 5523, emphasis added).</w:t>
      </w:r>
    </w:p>
    <w:p>
      <w:r>
        <w:t>c) Interventions with public project owners</w:t>
      </w:r>
    </w:p>
    <w:p>
      <w:r>
        <w:t>215. In parallel with the implementation of the pre-disciplinary procedures described above, the CROA of PACA intervened with public project owners.</w:t>
      </w:r>
    </w:p>
    <w:p>
      <w:r>
        <w:t>Pre-disciplinary procedure targeting the architecture firm Grégoire and Matteo</w:t>
      </w:r>
    </w:p>
    <w:p>
      <w:r>
        <w:t>216. By letter dated June 23, 2014, the CROA of PACA invited the president of the SDIS of Var "to renounce the present adapted procedure and to organize a competition under the conditions provided for in Article 74 of the public procurement code. Indeed, the competition procedure will, on the one hand, avoid any subsequent difficulties related to a challenge to the project management contract in the event of exceeding the competition threshold. It will, on the other hand, and in the interest of the project, establish a fair and appropriate remuneration for project management" (reference 5621, emphasis added).</w:t>
      </w:r>
    </w:p>
    <w:p>
      <w:r>
        <w:t>217. Without a response from the SDIS of Var, the CROA of PACA reiterated its request on July 15, 2014 (reference 5622).</w:t>
      </w:r>
    </w:p>
    <w:p>
      <w:r>
        <w:t>218. On August 7, 2014, the SDIS of Var opposed a rejection, on the grounds that the chosen procedure complied with "all the rules of the public procurement code" (reference 5623).</w:t>
      </w:r>
    </w:p>
    <w:p>
      <w:r>
        <w:t>Pre-disciplinary procedure targeting the architecture firm JALC Architectes</w:t>
      </w:r>
    </w:p>
    <w:p>
      <w:r>
        <w:t>219. In a note dated January 20, 2015, a member of the public and private procurement commission indicated to the other members of the commission that the "Order has contacted the CDG06, the prefect, and the JALC firm by letters." This same note specifies that the "prefect responded with a rejection" (reference 5413).</w:t>
      </w:r>
    </w:p>
    <w:p>
      <w:r>
        <w:t>5. PRACTICES OF THE NATIONAL COUNCIL OF THE ORDER OF ARCHITECTS</w:t>
      </w:r>
    </w:p>
    <w:p>
      <w:r>
        <w:t>a) Institutional communication to public project owners</w:t>
      </w:r>
    </w:p>
    <w:p>
      <w:r>
        <w:t>220. It emerges from the file that the CNOA not only participated in "the development of the fee simulator created by the MIQCP, which is based on its guide for project owners. This simulator incorporated the calculation methods from the 1994 guide and was updated in 2011" (hearing of Mr. J..., vice-president of the CNOA, reference 1259), but also contributed to its dissemination among architects and public project owners, notably by publishing a mini-guide on the same subject.</w:t>
      </w:r>
    </w:p>
    <w:p>
      <w:r>
        <w:t>221. In its December 2014 version, this "Mini-guide" states that "[d]uring the negotiation, the various elements specific to the operation can be addressed: the constraints of the operation and the program, the contractual clauses (the organization of the project owner, the study schedule, the execution deadlines, the price – to be compared with the estimate from the MIQCP guide –, the tolerance rates, the method of awarding construction contracts, penalties, insurance, etc.), and then the adequacy of the project manager's proposal with all these elements" (reference 3317, emphasis added). Subsequent versions, such as that of May 2016, repeat the same terms (reference 6989).</w:t>
      </w:r>
    </w:p>
    <w:p>
      <w:r>
        <w:t>222. In an article titled "Mini-guide to public procurement: choosing the architect and his team well," published in its newsletter No. 47 of October 2015 for architects, the CROA of Nord-Pas-de-Calais mentioned the role of the CNOA in disseminating the mini-guide to public buyers: "the national council publishes for public project owners a mini-guide to project management public procurement, downloadable from today in PDF. This new document succinctly describes the essential procedures for awarding contracts by presenting their process. Architects are invited to disseminate this document, which will also be included, in paper form, in the upcoming Professional Notebooks" (reference 4337, emphasis added).</w:t>
      </w:r>
    </w:p>
    <w:p>
      <w:r>
        <w:t>223. This role was, in particular, confirmed by an employee of the CROA of Centre - Val de Loire during her hearing by the DGCCRF services on April 16, 2015: "the MIQCP guide is recommended by the national order. (...) The CNOA has also published a mini-guide on the same subject that is distributed to all mayors in France, to help them better choose architects for their projects" (reference 333, emphasis added).</w:t>
      </w:r>
    </w:p>
    <w:p>
      <w:r>
        <w:t>224. During a meeting of the CROA of Midi-Pyrénées on January 21, 2015, it was mentioned that "the national president, O..., expressly requested that it (the "Mini-guide") replace all other existing publications from the CROAs in order not to blur the messages and to speak with one voice" (reference 1865).</w:t>
      </w:r>
    </w:p>
    <w:p>
      <w:r>
        <w:t>b) Coordination of the actions of the CROAs</w:t>
      </w:r>
    </w:p>
    <w:p>
      <w:r>
        <w:t>225. According to Articles 24 and 25 of Law No. 77-2, the CNOA "coordinates the action of the Regional Councils and contributes to their information" (reference 1825).</w:t>
      </w:r>
    </w:p>
    <w:p>
      <w:r>
        <w:t>226. In terms of controlling the fees charged by architects in the context of public contracts, the CNOA has developed and disseminated a method for calculating the hourly price of the agency,</w:t>
      </w:r>
    </w:p>
    <w:p>
      <w:r>
        <w:rPr>
          <w:b/>
        </w:rPr>
        <w:t>[Pages 43–45]</w:t>
      </w:r>
    </w:p>
    <w:p>
      <w:r>
        <w:t>then created a technical committee "unfair competition" which disseminated a draft model for referring to the disciplinary chamber in the event of allegations of unfair competition.</w:t>
      </w:r>
    </w:p>
    <w:p>
      <w:r>
        <w:t>Dissemination of a tool for setting the hourly rate</w:t>
      </w:r>
    </w:p>
    <w:p>
      <w:r>
        <w:t>227. On October 25, 2001, the CNOA established a document entitled "Method for calculating the agency's hourly rate" (references 3682 and following). This document proposes a method that "is suitable in all cases. In other words, the independent architect, the salaried architect of his own agency, and the agency comprising one or more architects and one or more employees can all use it without risk of fundamental error" (reference 3682) and provides specific examples of price calculation, punctuated by remarks such as "...below a minimum selling price, the balance of the activity cannot be achieved. The practice of the profession becomes frankly unrealistic..." (reference 3684) or "what costs nothing is worth nothing... it is therefore devaluing one's own work to sell it at too low a price!" (reference 3687)</w:t>
      </w:r>
    </w:p>
    <w:p>
      <w:r>
        <w:t>228. While reminding that "it goes without saying that it is up to each individual to determine the level of income they aspire to," this document emphasizes that the "method that follows is based on observed statistical values" (reference 3682).</w:t>
      </w:r>
    </w:p>
    <w:p>
      <w:r>
        <w:t>229. It also appears that the regional councils have received it. It was indeed submitted to the file by the CROA of Nord-Pas-de-Calais (references 3639 to 3641) and bears its stamp (reference 3682). Furthermore, it was used by the CROA of Provence-Alpes-Côte d'Azur to qualify the price proposed by an architect as unfair competition (minutes of the bureau dated November 23, 2012, reference 5440).</w:t>
      </w:r>
    </w:p>
    <w:p>
      <w:r>
        <w:t>Technical committee "unfair competition"</w:t>
      </w:r>
    </w:p>
    <w:p>
      <w:r>
        <w:t>Establishment</w:t>
      </w:r>
    </w:p>
    <w:p>
      <w:r>
        <w:t>230. As early as 2004, the CNOA established a national legal commission called JURIET, working notably on issues of unfair competition, and tasked with harmonizing the Order's doctrine in this area and resolving legal questions (references 1259 and 1825).</w:t>
      </w:r>
    </w:p>
    <w:p>
      <w:r>
        <w:t>231. This commission includes, for the CNOA, the national advisor(s) in charge of legal issues, the national secretary, and legal experts, and for the CROA, the regional advisors in charge of legal issues, as well as their legal experts or specialists.</w:t>
      </w:r>
    </w:p>
    <w:p>
      <w:r>
        <w:t>232. Since its creation, the JURIET commission has notably worked on establishing procedures to combat the practice of collusion or the development of standard documents allowing the CROA to carry out their missions within the framework of business safeguard procedures.</w:t>
      </w:r>
    </w:p>
    <w:p>
      <w:r>
        <w:t>233. The vice-president of the CNOA specified to the services of the DGCCRF on December 18, 2015, that "there is within JURIET a technical committee (COTEC) that works on unfair competition" and that "[t]wo working groups, or technical committees, have notably been established."</w:t>
      </w:r>
    </w:p>
    <w:p>
      <w:r>
        <w:t>234. The working group "unfair competition," established in May 2015, aims to provide the CROA with legal tools intended to secure the disciplinary procedures they intend to initiate. Indeed, this group "aims in particular to define the legal conditions necessary for filing disciplinary complaints for unfair competition based on Article 18 of the code of duties, before the regional disciplinary chamber. It is a matter of developing the framework for a standard complaint based on administrative case law." As for the "standing to act" group, it coordinates and harmonizes the contentious actions of the CROA before administrative courts concerning the procedures for competitive bidding by public buyers (statements of Mr. J..., reference 5636).</w:t>
      </w:r>
    </w:p>
    <w:p>
      <w:r>
        <w:t>Content of discussions</w:t>
      </w:r>
    </w:p>
    <w:p>
      <w:r>
        <w:t>235. During a meeting of the CROA of PACA on July 7, 2014, its secretary general indicated, regarding "dumping" practices, that "the question of initiating disciplinary action against architects awarded project management contracts at an abnormally low amount was discussed within the steering committee of JURIET. A standard complaint/referral to the disciplinary chamber is currently being designed" (reference 5442, emphasis added).</w:t>
      </w:r>
    </w:p>
    <w:p>
      <w:r>
        <w:t>236. At another meeting held on October 10, 2014, he stated regarding "[a]bnormally low offers" that "[a] JURIET steering committee is establishing a standard procedure for referring to the disciplinary chamber to prosecute architects responsible for OAB, which will be communicated soon" (reference 7497).</w:t>
      </w:r>
    </w:p>
    <w:p>
      <w:r>
        <w:t>237. During the meeting on February 27, 2015, he indicated, still regarding "[a]bnormally low offers," that "it was agreed at the last JURIET steering committee that a technical committee dedicated to OAB should be created" (reference 5435).</w:t>
      </w:r>
    </w:p>
    <w:p>
      <w:r>
        <w:t>238. Finally, during a meeting between the CROA of Midi-Pyrénées and several architects' unions organized on September 3, 2015, a reporter from the MP-OAB commission of the CROA of Midi-Pyrénées, also a member of the COTEC on unfair competition of the JURIET commission, indicated that a "national working group has been formed for several months on OAB to work on standard complaints... All of this is therefore being structured" (reference 2875, emphasis added; see also reference 8442).</w:t>
      </w:r>
    </w:p>
    <w:p>
      <w:r>
        <w:t>Standardization of observed practices</w:t>
      </w:r>
    </w:p>
    <w:p>
      <w:r>
        <w:t>239. During the aforementioned meeting, the representative of the architects' union SA 32 noted that a letter from the Vice-President, J..., regarding OAB had appeared on the Order's net block. In response, this reporter from the MP-OAB commission, also a member of the aforementioned COPEC, indicated "that this is rather a message of reorientation to the CROA in order to standardize positions after the investigations launched by the DIRECCTE with them" (reference 2874, emphasis added).</w:t>
      </w:r>
    </w:p>
    <w:p>
      <w:r>
        <w:t>Disseminated document</w:t>
      </w:r>
    </w:p>
    <w:p>
      <w:r>
        <w:t>240. According to the vice-president of the CNOA, the creation of these various technical committees, particularly dedicated to "unfair competition" or "standing to act," would be unrelated to the issue of the level of architects' fees in public constructions, even if this point does concern the profession: "[w]ith regard to the issue of the level of fees in the project management of public constructions, it is obviously a subject for the profession, but we have not established a specialized structure on this subject. To date, no document has been officially communicated to the CROA. Only working documents have been disseminated within the working group" (references 1258 to 1260, emphasis added).</w:t>
      </w:r>
    </w:p>
    <w:p>
      <w:r>
        <w:t>241. However, it emerges from the elements submitted to the file that a model for referring to the disciplinary chamber in the event of allegations of unfair competition has been established, presented during the COTECH on November 27 (reference 1550) and distributed during the plenary assembly of JURIET on November 26 and 27, 2015 (references 1543 to 1548). This document, entitled "Referral to the disciplinary chamber - Standard framework for unfair competition," bears the footer mention "Juriet-Plenary 2015 – (…) Cotech (technical committee) referral CRD (regional disciplinary chamber) unfair competition" (references 1543 to 1548).</w:t>
      </w:r>
    </w:p>
    <w:p>
      <w:r>
        <w:t>242. This document outlines, as a preliminary point, the cases in which it should be used. It thus invites the CROA to choose "an emblematic file, in which the selected architect is the lowest bidder" (reference 1544, emphasis added).</w:t>
      </w:r>
    </w:p>
    <w:p>
      <w:r>
        <w:t>243. It further specifies that the "Order of Architects is neither the contracting authority nor the administrative judge and is not competent to qualify an offer as 'abnormally low.' Its role is to be attentive to compliance with the code of professional duties and in particular Article 18, which concerns unfair competition among architects and prohibits in particular: 'any attempt to appropriate or divert clientele by the practice of misleadingly underestimating the projected operations and the services to be provided.' It is therefore necessary to verify that the architect has not intentionally underestimated the operations and services to be provided in order to appropriate a contract when, given the amount of his offer, it is evident that he will not be able to fully and correctly fulfill his mission" (reference 1544).</w:t>
      </w:r>
    </w:p>
    <w:p>
      <w:r>
        <w:t>244. The standard model specifies, first, that the referral to the regional disciplinary chamber of the Order must be based on Articles 12, 18, and 46 of the code of ethics.</w:t>
      </w:r>
    </w:p>
    <w:p>
      <w:r>
        <w:t>245. Secondly, it invites the presidents of the CROA to refer, to assess any underestimation by the project manager, as applicable:</w:t>
        <w:br/>
        <w:t>- to the "usual practices of the profession" regarding fee rates;</w:t>
        <w:br/>
        <w:t>- to the "Guide for public contracting authorities for negotiating project management fees," which "provides a good indication of the amount of fees that could be charged for this type of operation," using the following standard clause: "For a works contract of....€ excluding VAT, the remuneration rate given for a basic mission is.... %, the complexity coefficient for such a project established by the guide is between... and..., taking the lowest coefficient, i.e.,..., the amount of fees reaches.... % The rate practiced by Ms./Mr. .... is therefore significantly lower by.... than that indicated in the guide. Clearly, Ms./Mr. .... could not establish an offer at.... % without underestimating the services to be provided" (reference 1546, emphasis added);</w:t>
        <w:br/>
        <w:t>- to the "method for calculating the agency's hourly rate established by the National Council of the Order of Architects" (method outlined above), which is a billing of services of "at least €55 excluding VAT/hour" (reference 1546).</w:t>
      </w:r>
    </w:p>
    <w:p>
      <w:r>
        <w:t>246. Regardless of the method chosen, the referral model expressly highlights that the "practice of misleadingly underestimating fees jeopardizes the entire profession of architects. On the one hand, undervalued fees can lead the architect to partially execute his missions or neglect their quality, thus giving a negative image of the profession to the public. On the other hand, in addition to the degradation of the quality of expected services, this act of unfair competition, even taken in isolation, also precarizes and impoverishes the entire profession; architects who have made a price offer in line with usual practices may be suspected of having overestimated their fees. Thus, the practice of Ms./Mr. ..., as demonstrated above, discredits the entire profession, in contradiction with Article 12 of the code of professional duties of architects. If possible: if the CROA has had information on the execution of the mission, it should mention in the complaint the lack of quality of the services performed by the architect in order to demonstrate that this lack of quality is indeed the direct consequence of the voluntarily underestimated remuneration" (reference 1547, emphasis added).</w:t>
      </w:r>
    </w:p>
    <w:p>
      <w:r>
        <w:rPr>
          <w:b/>
        </w:rPr>
        <w:t>[Pages 46–48]</w:t>
      </w:r>
    </w:p>
    <w:p>
      <w:r>
        <w:t>II. The Notified Grievances</w:t>
      </w:r>
    </w:p>
    <w:p>
      <w:r>
        <w:t xml:space="preserve">Grievance No. 1  </w:t>
        <w:br/>
        <w:t xml:space="preserve">"For the Nord-Pas-de-Calais region, now integrated into the Hauts-de-France region, the Order of Architects is accused of having, in the public procurement sector for project management for the construction of public works in France, adopted, since September 2013, a decision to associate companies with an anti-competitive object and effect, consisting of the dissemination of a mandatory fee calculation method to all architects in this region. In order to impose this method, the Order of Architects multiplied coercive measures against architects and their clients. The Order of Architects is therefore implicated as the author of the infringement.  </w:t>
        <w:br/>
        <w:t xml:space="preserve">It is charged:  </w:t>
        <w:br/>
        <w:t xml:space="preserve">- to the association A&amp;CP, from February 10, 2014 to the present, due to its status as the author of the infringement,  </w:t>
        <w:br/>
        <w:t xml:space="preserve">- to the architecture firm Hart Berteloot Atelier Architecture Territoire, from February 12, 2014 to the present, due to its status as the author of the infringement,  </w:t>
        <w:br/>
        <w:t xml:space="preserve">- to Z..., from August 1, 2014 to the present, due to its status as the author of the infringement,  </w:t>
        <w:br/>
        <w:t xml:space="preserve">- to the architecture firm Pierre Cope, from September 11, 2014 to the present, due to its status as the author of the infringement,  </w:t>
        <w:br/>
        <w:t xml:space="preserve">- to the architecture firm A.Trium Architectes, from January 5, 2015 to the present, due to its status as the author of the infringement,  </w:t>
        <w:br/>
        <w:t xml:space="preserve">- to the architecture firm Concept plan GC, from January 5, 2015 to the present, due to its status as the author of the infringement,  </w:t>
        <w:br/>
        <w:t xml:space="preserve">for having personally and voluntarily participated in the implementation of the decision to associate companies described in the previous paragraph. The association A&amp;CP played an essential role in the realization of these anti-competitive practices.  </w:t>
        <w:br/>
        <w:t>These practices are prohibited by Article L. 420-1 of the Commercial Code and paragraph 1 of Article 101 of the TFEU."</w:t>
      </w:r>
    </w:p>
    <w:p>
      <w:r>
        <w:t xml:space="preserve">Grievance No. 2  </w:t>
        <w:br/>
        <w:t xml:space="preserve">"For the Centre – Val de Loire region, the Order of Architects is accused of having, in the public procurement sector for project management for the construction of public works in France, adopted, since June 2014, a decision to associate companies with an anti-competitive object and effect, consisting of the dissemination of a mandatory fee calculation method to all architects in this region. In order to impose this method, the Order of Architects multiplied coercive measures against architects and their clients. The Order of Architects is therefore implicated as the author of the infringement.  </w:t>
        <w:br/>
        <w:t>These practices are prohibited by Article L. 420-1 of the Commercial Code and paragraph 1 of Article 101 of the TFEU."</w:t>
      </w:r>
    </w:p>
    <w:p>
      <w:r>
        <w:t xml:space="preserve">Grievance No. 3  </w:t>
        <w:br/>
        <w:t xml:space="preserve">"For the Midi-Pyrénées region, now integrated into the Occitanie region, the Order of Architects is accused of having, in the public procurement sector for project management for the construction of public works in France, adopted, since September 10, 2014, a decision to associate companies with an anti-competitive object and effect, consisting of the dissemination of a mandatory fee calculation method to all architects in this region. In order to impose this method, the Order of Architects multiplied coercive measures against architects and their clients. The Order of Architects is therefore implicated as the author of the infringement.  </w:t>
        <w:br/>
        <w:t xml:space="preserve">It is charged:  </w:t>
        <w:br/>
        <w:t xml:space="preserve">- to Mr. F..., from September 16, 2014 to the present, due to his status as the author of the infringement,  </w:t>
        <w:br/>
        <w:t xml:space="preserve">- to Mr. I..., from January 31, 2015 to the present, due to his status as the author of the infringement,  </w:t>
        <w:br/>
        <w:t xml:space="preserve">- to the architecture firm Atelier 2A, from February 3, 2015 to the present, due to its status as the author of the infringement,  </w:t>
        <w:br/>
        <w:t xml:space="preserve">- to the architecture firm Bleu Gentiane, from February 3, 2015 to the present, due to its status as the author of the infringement,  </w:t>
        <w:br/>
        <w:t xml:space="preserve">for having personally and voluntarily participated in the implementation of the decision to associate companies described in the previous paragraph.  </w:t>
        <w:br/>
        <w:t>These practices are prohibited by Article L. 420-1 of the Commercial Code and paragraph 1 of Article 101 of the TFEU."</w:t>
      </w:r>
    </w:p>
    <w:p>
      <w:r>
        <w:t xml:space="preserve">Grievance No. 4  </w:t>
        <w:br/>
        <w:t xml:space="preserve">"For the Provence-Alpes-Côte d’Azur region, the Order of Architects is accused of having, in the public procurement sector for project management for the construction of public works in France, adopted, since November 4, 2014, a decision to associate companies with an anti-competitive object and effect, consisting of the dissemination of a mandatory fee calculation method to all architects in this region. In order to impose this method, the Order of Architects multiplied coercive measures against architects and their clients. The Order of Architects is therefore implicated as the author of the infringement.  </w:t>
        <w:br/>
        <w:t xml:space="preserve">It is charged to Mr. J..., from February 12, 2015 to the present, due to his status as the author of the infringement, for having personally and voluntarily participated in the implementation of the decision to associate companies described in the previous paragraph.  </w:t>
        <w:br/>
        <w:t>These practices are prohibited by Article L. 420-1 of the Commercial Code and paragraph 1 of Article 101 of the TFEU."</w:t>
      </w:r>
    </w:p>
    <w:p>
      <w:r>
        <w:t xml:space="preserve">Grievance No. 5  </w:t>
        <w:br/>
        <w:t xml:space="preserve">"For the entire French territory, the Order of Architects is accused of having, in the public procurement sector for project management for the construction of public works in France, adopted, since November 27, 2015, a decision to associate companies with an anti-competitive object and effect, consisting of the dissemination of a model for referring to the disciplinary chamber in the event of an allegation of unfair competition made by a regional council against an architect. This model invites regional councils to act against architects in order to enforce a fee calculation method.  </w:t>
        <w:br/>
        <w:t xml:space="preserve">These practices are prohibited by Article L. 420-1 of the Commercial Code and paragraph 1 of Article 101 of the TFEU.  </w:t>
        <w:br/>
        <w:t>The infringements noted under grievances No. 1 to No. 5 have not ceased as of the date of this notification of grievances."</w:t>
      </w:r>
    </w:p>
    <w:p>
      <w:r>
        <w:t xml:space="preserve">III. Discussion  </w:t>
        <w:br/>
        <w:t>247. The following questions will be addressed successively: the competence of the Authority (A), the clarity of the notified grievances (B), the applicable law in this case (C), the definition of the relevant market (D), the merits of the notified grievances (E), the attribution of the practices (F), the duration of the practices (G), and the sanctions (H).</w:t>
      </w:r>
    </w:p>
    <w:p>
      <w:r>
        <w:t xml:space="preserve">A. ON THE COMPETENCE OF THE AUTHORITY  </w:t>
        <w:br/>
        <w:t xml:space="preserve">248. Under the two categories of notified grievances, the Order is accused of having adopted a decision to associate companies with an anti-competitive object and effect consisting of the dissemination:  </w:t>
        <w:br/>
        <w:t xml:space="preserve">- of a mandatory fee calculation method to all architects (by multiplying coercive measures against architects and their clients in order to impose this method). (grievances No. 1 to 4);  </w:t>
        <w:br/>
        <w:t xml:space="preserve">- of a model for referring to the disciplinary chamber in the event of an allegation of unfair competition made by a regional council against an architect. (grievance No. 5)  </w:t>
        <w:br/>
        <w:t xml:space="preserve">249. In its observations in response to the notification of grievances and the report, as well as in the hearing, the Order argued that the Authority was not competent to rule, on the one hand, on the pre-disciplinary and disciplinary procedures initiated against architects, described in grievances No. 1 to 4, and on the other hand, on the dissemination of a model for referring to the disciplinary chamber in the event of an allegation of unfair competition, described in grievance No. 5.  </w:t>
        <w:br/>
        <w:t xml:space="preserve">250. The Order contends that all of these behaviors, whether related to the initiation of disciplinary action itself or to non-contentious acts preparatory to the initiation of such action, as they relate to the exercise of its disciplinary power and thus to the implementation of its public authority prerogatives, fall under the exclusive competence of the administrative jurisdiction. It further alleges that the investigative services have not demonstrated how the behaviors in question could, by exception to the principle recalled above, fall under the competence of the Authority, as they would be part of a broader anti-competitive action and would therefore only have the appearance of public authority prerogatives.  </w:t>
        <w:br/>
        <w:t>251. On this point, it is necessary, after recalling the applicable principles in this matter (1.), to examine whether the Authority is competent to assess the legality of the incriminated practices (2.).</w:t>
      </w:r>
    </w:p>
    <w:p>
      <w:r>
        <w:rPr>
          <w:b/>
        </w:rPr>
        <w:t>[Pages 49–51]</w:t>
      </w:r>
    </w:p>
    <w:p>
      <w:r>
        <w:t>à une stratégie anticoncurrentielle » (décision n° 12-D-02 précitée, paragraphe 110).</w:t>
      </w:r>
    </w:p>
    <w:p>
      <w:r>
        <w:t>268. En résumé, il ressort de la jurisprudence que les ordres professionnels peuvent exercer des prérogatives de puissance publique dans le cadre de leur mission de service public, mais que cette compétence est limitée et ne s'étend pas aux décisions ou actions qui sortent de ce cadre. Les pratiques qui relèvent de l'exercice de prérogatives de puissance publique doivent être clairement définies et ne doivent pas interférer avec les règles de concurrence. Les actions disciplinaires, bien qu'elles relèvent du pouvoir disciplinaire, doivent également être examinées dans le contexte de leur impact sur la concurrence.</w:t>
      </w:r>
    </w:p>
    <w:p>
      <w:r>
        <w:rPr>
          <w:b/>
        </w:rPr>
        <w:t>[Pages 52–54]</w:t>
      </w:r>
    </w:p>
    <w:p>
      <w:r>
        <w:t>comme une pratique anticoncurrentielle, car elle vise à restreindre la concurrence sur le marché des services d'architecture en imposant des tarifs et des méthodes de calcul qui ne tiennent pas compte des coûts réels des entreprises.</w:t>
      </w:r>
    </w:p>
    <w:p>
      <w:r>
        <w:t>286. En conclusion, l’Autorité considère que les pratiques mises en œuvre par l’Ordre, tant par la diffusion d’un modèle de saisine de la chambre de discipline que par les mesures de contrainte exercées sur les architectes et les maîtres d’œuvre publics, constituent des pratiques anticoncurrentielles au sens de l’article 101 du TFUE. Ces pratiques ont pour effet de restreindre la concurrence sur le marché des services d’architecture et de nuire à l’intérêt général en limitant la liberté d’accès à la commande publique et en faussant la concurrence entre les professionnels.</w:t>
      </w:r>
    </w:p>
    <w:p>
      <w:r>
        <w:t>287. Par conséquent, l’Autorité est fondée à agir et à imposer des sanctions appropriées à l’Ordre pour ces pratiques anticoncurrentielles, afin de garantir le respect du droit de la concurrence et de protéger les intérêts des consommateurs et des entreprises sur le marché des services d'architecture.</w:t>
      </w:r>
    </w:p>
    <w:p>
      <w:r>
        <w:rPr>
          <w:b/>
        </w:rPr>
        <w:t>[Pages 55–57]</w:t>
      </w:r>
    </w:p>
    <w:p>
      <w:r>
        <w:t>indissociable from the achievement of this objective and must therefore be considered as an integral part of the anti-competitive practice attributed to the Order.</w:t>
      </w:r>
    </w:p>
    <w:p>
      <w:r>
        <w:t>Conclusion</w:t>
      </w:r>
    </w:p>
    <w:p>
      <w:r>
        <w:t>286. It follows from the above that the Authority is competent to assess in all its components the legality, in light of competition law, of the pricing practices that have been the subject of notified grievances.</w:t>
      </w:r>
    </w:p>
    <w:p>
      <w:r>
        <w:t>B. ON THE CLARITY OF THE NOTIFIED GRIEVANCES</w:t>
      </w:r>
    </w:p>
    <w:p>
      <w:r>
        <w:t>287. The Order argues, in support of its request for annulment of the grievances, that the wording of those notified to it was too vague to allow it to be precisely informed of the practices for which it is being accused. On the one hand, concerning the CNOA, there would be a discrepancy between the wording of the notified grievance exclusively targeting the dissemination of a model for referral and the various behaviors noted against the CNOA in the "observed practices" section. On the other hand, concerning the CROA, the formulation of the grievance would be confusing in that it refers to three series of facts (the dissemination of a method for calculating fees, coercive measures against architects, and those taken against public project owners), without it being clear whether these three elements are each constitutive of an infringement or constitute elements illustrating the implementation of an anti-competitive practice.</w:t>
      </w:r>
    </w:p>
    <w:p>
      <w:r>
        <w:t>288. On this point, it should be noted, as a preliminary matter, that according to well-established case law, on the one hand, a grievance is defined as "a set of legally qualified facts attributed to a company; (...) it is necessary and sufficient that the formulation of the grievances allows the accused companies to be precisely informed of the practices for which they are being accused" (judgment of the Paris Court of Appeal of January 27, 2011, Société française de la radiotéléphonie, RG No. 2010/08945), and on the other hand, that "only a clear, precise grievance, previously notified in the same terms and on which the company has been able to present its observations can be retained against it by the judgment formation of the Competition Authority" (judgment of the Court of Cassation of September 27, 2017, Solaire Direct, No. 15-20087 and 15-20291).</w:t>
      </w:r>
    </w:p>
    <w:p>
      <w:r>
        <w:t>289. Contrary to what the Order claims, grievances No. 1 to 4 unequivocally target a well-defined anti-competitive practice, consisting of "the dissemination of a mandatory method for calculating fees to all architects," with the coercive measures against architects and clients being mentioned only as a component of this anti-competitive practice that has reinforced its effects.</w:t>
      </w:r>
    </w:p>
    <w:p>
      <w:r>
        <w:t>290. Grievance No. 5 clearly concerns "the dissemination of a model for referring to the disciplinary chamber in the event of an allegation of unfair competition made by a regional council against an architect." The elements developed at the stage of findings by the investigation services aim only to support the context and components of such a practice without extending the scope of the notified grievance.</w:t>
      </w:r>
    </w:p>
    <w:p>
      <w:r>
        <w:t>291. Consequently, the Order is not justified in claiming that the grievances lack clarity and did not allow it to defend itself effectively.</w:t>
      </w:r>
    </w:p>
    <w:p>
      <w:r>
        <w:t>C. ON THE APPLICABLE LAW</w:t>
      </w:r>
    </w:p>
    <w:p>
      <w:r>
        <w:t>292. The Order contests the applicability of Union law to the practices in question in this case. It argues, in this regard, that few architects from other Member States participate in public markets in France because, particularly concerning MAPA, the information related to calls for tenders is published only in the Official Bulletin of Public Procurement Announcements (hereinafter the "BOAMP") or in local legal announcement newspapers and only in French. Furthermore, according to the Order, architects from other Member States would be less inclined to bid in France as the markets in question would offer only limited prospects for economic profitability.</w:t>
      </w:r>
    </w:p>
    <w:p>
      <w:r>
        <w:t>293. According to the synthesized case law of the Union presented in the European Commission's Communication on guidelines regarding the concept of affecting trade as set out in Articles 101 and 102 TFEU, three elements must be met for practices to be likely to significantly affect trade between Member States: the existence of exchanges, at least potential, between Member States concerning the products or services in question, the existence of practices likely to affect these exchanges, and the significant nature of this effect.</w:t>
      </w:r>
    </w:p>
    <w:p>
      <w:r>
        <w:t>294. Regarding the first element, it should be recalled that "the notion of 'trade' is not limited to traditional cross-border exchanges of products and services, but has a broader scope that encompasses all international economic activity, including establishment" (guidelines, cited above, point 19). In this regard, "the application of the criterion of affecting trade is independent of the definition of the relevant geographic markets, as trade between Member States can also be affected in cases where the relevant market is national or subnational" (guidelines on the concept of affecting trade between Member States, cited above, point 22).</w:t>
      </w:r>
    </w:p>
    <w:p>
      <w:r>
        <w:t>295. In this case, it should be noted that the profession of architect falls within the scope of Directive 2005/36/EC of September 7, 2005, on the recognition of professional qualifications, which aims to facilitate the free provision of services offered by European architects across all Member States, on the one hand, and within the scope of Directive 2006/123/EC of December 12, 2006, on services in the internal market, on the other hand.</w:t>
      </w:r>
    </w:p>
    <w:p>
      <w:r>
        <w:t>296. Furthermore, it has been noted by the investigation services that some members of the profession from other Member States carry out, occasionally or permanently, their activities for French clients. Indeed, the CROA of Centre-Val de Loire, Occitanie, and PACA have repeatedly authorized services provided by European architects based outside France (references 409, 423, 449, 464, 523, 1939, and 7156).</w:t>
      </w:r>
    </w:p>
    <w:p>
      <w:r>
        <w:t>297. Thus, however limited it may be, the involvement of European architects in French public markets is evident, as is the existence of a potential flow of exchanges, as evidenced by the statistics presented by the Order in point 43 of its observations. The obstacles mentioned by the Order are therefore clearly not decisive.</w:t>
      </w:r>
    </w:p>
    <w:p>
      <w:r>
        <w:t>298. Regarding the second element, European and national case law states that, to be likely to affect trade between Member States, a decision, agreement, or concerted practice "must, based on a factual and legal element, allow for a sufficient degree of probability that they could exert a direct or indirect, actual or potential influence on the flow of exchanges between Member States" (judgments of the Court of Justice of January 21, 1999, Bagnasco, C-215/96 and C-216/96, point 47, and of October 25, 2001, Ambulanz Glockner, C-475/99, point 48; in the same sense, judgment of the Paris Court of Appeal of January 31, 2012, France Télécom, No. 10-25772, 10-25775, and 10-25882, p. 6).</w:t>
      </w:r>
    </w:p>
    <w:p>
      <w:r>
        <w:t>299. Furthermore, the Court of Justice of the Union has ruled that "an agreement extending across the entire territory of a Member State has, by its very nature, the effect of consolidating national compartmentalization, hindering the economic interpenetration sought by the treaty" (judgment of the Court of Justice of July 18, 2013, Consiglio nazionale dei geologi, C-136/12, point 50). It also specified, regarding a decision made by an Italian professional order, that "[s]uch may be the effect of the association decision of the companies in question as long as Italian law provides for mandatory membership, throughout the territory of the Italian Republic, of geologists to the professional order, which implies their submission to ethical rules and their disciplinary responsibility for non-compliance with these rules" (judgment Consiglio nazionale dei geologi of July 18, 2013, cited above, point 51).</w:t>
      </w:r>
    </w:p>
    <w:p>
      <w:r>
        <w:t>300. The Order claims that, since the disputed method for calculating fees was not intended to be disseminated to architects from other Member States, the alleged practice could not have affected exchanges between Member States. However, on the one hand, only architects from other Member States providing occasional and temporary services are exempt from the obligation to register on the regional roll – and thus may not be recipients of the information disseminated by the Order – (Article 9 of Law 77-2, cited above). On the other hand, the practices in question, which consisted of price fixing, are by their very nature likely to affect trade between Member States.</w:t>
      </w:r>
    </w:p>
    <w:p>
      <w:r>
        <w:t>301. Indeed, before extending to the entire national territory, these practices covered a very significant part (Hauts-de-France, Centre-Val de Loire, Occitanie, and the PACA region). The compartmentalizing effect of such a measure is all the more significant in this case as the decision to impose a method for calculating fees would have been taken, according to the CROA of Centre-Val de Loire, considering "the competition faced by French architects [from] the regions [Midi-Pyrénées and Nord-Pas-de-Calais] from Spanish and Belgian architects who are increasingly working in France" (reference 337).</w:t>
      </w:r>
    </w:p>
    <w:p>
      <w:r>
        <w:t>302. Finally, regarding the third element, the Court of Cassation ruled in its judgment of January 31, 2012, France Télécom, cited above, that the demonstration of the significant nature of this possible effect, in cases where the practices in question are committed in only part of a Member State, "results from a set of criteria, among which the nature of the practices, the nature of the products concerned, and the market position of the companies in question" specifying that "the total sales volume concerned in relation to the national volume is only one element among others."</w:t>
      </w:r>
    </w:p>
    <w:p>
      <w:r>
        <w:t>303. In this regard, it should be noted that the practices of the Order referred to in the first four grievances concerned approximately 20% of French architects and were then extended nationally by the CNOA (references 3342 and 3347). Therefore, given the extent of the territory concerned and the number of actors involved, the practices in question are likely not only to affect exchanges between Member States but also to significantly affect them.</w:t>
      </w:r>
    </w:p>
    <w:p>
      <w:r>
        <w:t>304. It follows from the above that the practices referred to in the grievances are likely to significantly affect trade between Member States and must therefore be analyzed in light of both internal and Union competition rules.</w:t>
      </w:r>
    </w:p>
    <w:p>
      <w:r>
        <w:rPr>
          <w:b/>
        </w:rPr>
        <w:t>[Pages 58–60]</w:t>
      </w:r>
    </w:p>
    <w:p>
      <w:r>
        <w:t>D. ON THE RELEVANT MARKET</w:t>
      </w:r>
    </w:p>
    <w:p>
      <w:r>
        <w:t>305. The practices referred to in the notification of grievances were implemented in the public procurement sector for project management in the construction of public works.</w:t>
      </w:r>
    </w:p>
    <w:p>
      <w:r>
        <w:t>306. The Order contests the delimitation of the relevant market retained by the notification of grievances. It argues, first of all, that it should have been carried out on a case-by-case basis for each of the five notified grievances. It also contends that the geographical dimension of the relevant market in this case cannot be national since, with the exception of grievance No. 5, the alleged practices would be confined within the regional jurisdiction of the concerned CROAs. Finally, it considers that the relevant market must, in any event, be limited to MAPA only.</w:t>
      </w:r>
    </w:p>
    <w:p>
      <w:r>
        <w:t>307. However, it follows from consistent Union case law that the obligation to delineate the market in question in a decision adopted under Article 101 TFEU applies to competition authorities only when, without such delineation, it is not possible to determine whether the agreement, the decision of an association of undertakings, or the concerted practice in question has the object or effect of preventing, restricting, or distorting competition within the common market (see in particular the judgment of the Court of 12 September 2007, William Prym, T-30/05, paragraph 86 and the cited case law).</w:t>
      </w:r>
    </w:p>
    <w:p>
      <w:r>
        <w:t>308. Similarly, under domestic law, when the practices in question are examined under the prohibition of collusion, as is the case here, it is sufficient that the sector is defined with enough precision to assess the impact of the practices in question on competition (decisions No. 11-D-19 of 15 December 2011 regarding practices implemented in the sector of distribution of gadgets and fancy articles, paragraph 99; No. 12-D-10 of 20 March 2012 regarding practices implemented in the sector of pet food for dogs and cats, paragraph 150; and No. 17-D-20 of 18 October 2017 regarding practices implemented in the sector of resilient floor coverings, paragraphs 417 and following).</w:t>
      </w:r>
    </w:p>
    <w:p>
      <w:r>
        <w:t>309. In this case, the practices in question exhibit the same characteristics – the dissemination of the same method for calculating fees to all architects. Initially, these practices concerned several regions representing a substantial part of the national territory, before being extended by the CNOA at the national level. Therefore, it does not appear necessary to further specify the definition of the sector in question, as retaining that of public procurement for project management for the construction of public works in France allows for the identification, qualification, and attribution of the practices referred to in each of the grievances.</w:t>
      </w:r>
    </w:p>
    <w:p>
      <w:r>
        <w:t>E. ON THE MERITS OF THE NOTIFIED GRIEVANCES</w:t>
      </w:r>
    </w:p>
    <w:p>
      <w:r>
        <w:t>1. THE EXISTENCE OF A CONCORDANT AGREEMENT</w:t>
      </w:r>
    </w:p>
    <w:p>
      <w:r>
        <w:t>a) Reminder of the applicable principles</w:t>
      </w:r>
    </w:p>
    <w:p>
      <w:r>
        <w:t>310. Article 101(1) TFEU prohibits agreements, decisions of associations of undertakings, and concerted practices that restrict competition resulting from agreements between autonomous entities.</w:t>
      </w:r>
    </w:p>
    <w:p>
      <w:r>
        <w:t>311. Like the notions of "agreement" and "concerted practice," the notion of "decisions of associations of undertakings" only captures, from a subjective point of view, a particular form of collusion that shares the same nature with the first two and is distinguished only by its intensity and the forms in which it manifests (judgment of the Court of 4 June 2009, T-Mobile Netherlands, C-8/08, paragraph 23). The notion of "decisions of associations of undertakings" thus encompasses "institutionalized forms of cooperation, that is to say, situations where economic operators act through a collective structure or a common body" (judgment of the Tribunal of 24 May 2012, MasterCard, T-111/08, paragraph 243).</w:t>
      </w:r>
    </w:p>
    <w:p>
      <w:r>
        <w:t>312. Such qualification requires, first, that the association be composed of undertakings (judgment of the Court of Justice of 12 September 2000, Pavel Pavlov, C-180/98 to C-184/98, paragraphs 73 to 77 and developments supra 252 and following). The fact that the concerned undertakings exercise a regulated profession is irrelevant (judgment of the Court of Justice, Pavel Pavlov, cited above, paragraph 77).</w:t>
      </w:r>
    </w:p>
    <w:p>
      <w:r>
        <w:t>313. Secondly, the decision in question must constitute a faithful expression of the association's intention to coordinate the behavior of its members in the market (judgment of the Court of Justice of 27 January 1987, Verband der Sachversicherer, 45/85, paragraphs 29 to 32). In other words, the decision must constitute "the expression of the will of representatives of the members of a profession aimed at obtaining from them the adoption of a specific behavior in the context of their economic activity" (judgment of the Court of Justice of 19 February 2002, Wouters, C-309/99, paragraph 64). A price recommendation issued by the association, regardless of its exact legal status and irrespective of whether it is mandatory or not, can be considered as constituting such a "decision" (judgments of the Court Consiglio nazionale dei geologi, cited above, paragraph 46 and Verband der Sachversicherer, cited above, paragraph 30).</w:t>
      </w:r>
    </w:p>
    <w:p>
      <w:r>
        <w:t>314. Furthermore, it follows from consistent case law that a collusion can result from any act emanating from the bodies of a professional association, such as a professional regulation, internal rules, a scale of fees, or a circular. Indeed, "the preparation and dissemination, at the initiative of a professional union, of a document intended for all its members can indeed constitute a collusion, a concerted action contrary to Article L. 420-1 of the Commercial Code if they have the object or effect of preventing, restricting, or distorting competition" (judgment of the Paris Court of Appeal of 6 June 2013, Gefil, No. 2012/02945, page 8 and decision No. 07-D-41, cited above, paragraph 111). The Paris Court of Appeal also ruled, in a judgment of 6 June 2013, rendered on appeal against decision No. 12-D-02 of 12 January 2012 regarding practices implemented in the sector of leisure, culture, and tourism engineering, that "while a professional organization can disseminate information intended to assist its members in the exercise of their activity, the assistance it provides cannot, however, have as its object or effect to divert them from a direct understanding of their commercial strategy and their own costs that allows them to establish their prices individually and independently" (judgment of the Paris Court of Appeal of 6 June 2013, Géfil, cited above, page 8 and judgment of the Paris Court of Appeal of 29 January 2008, UFOP, No. 2007/04524, page 6).</w:t>
      </w:r>
    </w:p>
    <w:p>
      <w:r>
        <w:t>b) Application to the case at hand</w:t>
      </w:r>
    </w:p>
    <w:p>
      <w:r>
        <w:t>On the qualification of undertaking</w:t>
      </w:r>
    </w:p>
    <w:p>
      <w:r>
        <w:t>315. The Competition Council has already had the opportunity to note that when they perform project management functions, architects must be qualified as "liberal professionals" who provide a "service" consisting of designing the project, preparing the consultation file for companies, controlling the proper execution of the works, and acting as an interface between the public project owner and the companies responsible for executing the works (decision No. 04-D-25 of 23 June 2004 of the Competition Council regarding practices implemented in the field of architects' fees in project management markets in Aquitaine, paragraph 37, confirmed by the judgment of the Paris Court of Appeal of 11 January 2005, association Architecture et commande publique, BOCCRF No. 6 of 23 June 2005).</w:t>
      </w:r>
    </w:p>
    <w:p>
      <w:r>
        <w:t>316. Thus, architects exercise, within the framework of project management functions, an economic activity and, consequently, constitute undertakings within the meaning of Article 101(1) TFEU.</w:t>
      </w:r>
    </w:p>
    <w:p>
      <w:r>
        <w:t>On the qualification of association of undertakings</w:t>
      </w:r>
    </w:p>
    <w:p>
      <w:r>
        <w:t>317. Under Article 21 of the aforementioned Law No. 77-2, the Order is "constituted by architects fulfilling the conditions set by this law." According to the same provision, the Order has "legal personality and financial autonomy."</w:t>
      </w:r>
    </w:p>
    <w:p>
      <w:r>
        <w:t>318. Under Articles 22 and 24 of said law, a CROA is established in each region and a CNOA. The CROAs are composed of members elected for six years by direct vote of all architects within their jurisdiction, while the members of the CNOA are elected by the members of the regional councils. Article 26 provides that the CNOA and the CROAs contribute to the representation of the profession before public authorities.</w:t>
      </w:r>
    </w:p>
    <w:p>
      <w:r>
        <w:t>319. Therefore, the Order and its subdivisions, namely, the CNOA and the CROAs, as well as the architects who compose it, must be qualified as an association of undertakings.</w:t>
      </w:r>
    </w:p>
    <w:p>
      <w:r>
        <w:t>320. Regarding the association A&amp;CP, Article 5 of its statutes states that it "is open to all qualified architects, approved in architecture and recognized as qualified under Article 10-2 of the law of 3 January 1977, registered in the National Roll of the Order of Architects, as well as to all organizations representing them" (reference 4194). Since architects constitute undertakings within the meaning of Article 101(1) TFEU (see, supra paragraph 315), the association A&amp;CP is therefore composed of undertakings or representatives of these undertakings and thus constitutes an association of undertakings.</w:t>
      </w:r>
    </w:p>
    <w:p>
      <w:r>
        <w:t>On the qualification of decision of association of undertakings</w:t>
      </w:r>
    </w:p>
    <w:p>
      <w:r>
        <w:t>In the Hauts-de-France region</w:t>
      </w:r>
    </w:p>
    <w:p>
      <w:r>
        <w:t>321. Through its information letter No. 30 of September 2013, the CROA of Nord-Pas-de-Calais disseminated to all architects registered in its roll the "Charter of Good Practices." This charter, developed by the CROA, is titled "Improve, Simplify, Succeed" and includes "16 recommendations," among which is the recommendation to "Ensure the payment of a fee corresponding to the level of services requested." To do this, "The project owner will refer to the 'Guide for Public Project Owners for Negotiating Project Management Fees,' published by the Interministerial Mission for the Quality of Public Constructions (MIQCP) and the predictive evaluation tool for project management fees in new buildings (interactive digitized version) available online (...)" (reference 6708).</w:t>
      </w:r>
    </w:p>
    <w:p>
      <w:r>
        <w:t>322. Prior to this, the CROA's intention to combat the "dumping" practiced by "architects who 'prostitute' themselves before a 'pimp' client" had already been clearly expressed, notably in its information letter No. 28 of June 2013 (see supra paragraphs 56 and following). Finally, after the dissemination of the charter, the CROA of Nord-Pas-de-Calais reaffirmed</w:t>
      </w:r>
    </w:p>
    <w:p>
      <w:r>
        <w:rPr>
          <w:b/>
        </w:rPr>
        <w:t>[Pages 61–63]</w:t>
      </w:r>
    </w:p>
    <w:p>
      <w:r>
        <w:t xml:space="preserve">à plusieurs reprises cette position, notamment dans les lettres d’information n° 31 d’octobre 2013 (reference 6715) et 40 d’octobre 2014 (reference 6892) (see above paragraph 63).  </w:t>
        <w:br/>
        <w:t xml:space="preserve">323. The investigative services rightly noted that the information letter n° 30 of September 2013 disseminated by the CROA Nord-Pas-de-Calais to the architects registered in the regional roll aimed at obtaining from them a determined behavior in the context of their economic activity constituted a decision of business association.  </w:t>
        <w:br/>
        <w:t xml:space="preserve">324. Regarding the A&amp;CP association, Article 8 of its statutes provides that it "will disseminate as widely as possible to project owners a charter aimed at promoting good practices between public project owners and private project managers" (reference 4195). Article 22 of the same document states that "[the] A&amp;CP association Nord Pas de Calais is mandated by the Regional Council of the Order of Nord-Pas de Calais and the Union of architects Nord-Pas de Calais to manage all issues related to public procurement in architecture and landscape and is tasked with improving the processes of competition and selection of project management and the quality of the resulting architectural production" (reference 4198) (see above paragraphs 68 and following).  </w:t>
        <w:br/>
        <w:t xml:space="preserve">325. The statutes of the A&amp;CP association thus constitute a faithful expression of the will of this association to actively and knowingly contribute to the implementation and monitoring of the aforementioned decision of the CROA Nord-Pas de Calais.  </w:t>
        <w:br/>
        <w:t xml:space="preserve">In the Centre-Val de Loire region  </w:t>
        <w:br/>
        <w:t xml:space="preserve">326. In the June 2014 issue of the Flash Info magazine sent to its members, the CROA Centre-Val de Loire stated that one of its actions for 2014 was to "mobilize for fair remuneration of project management: with project owners [...] and with colleagues: hearings of colleagues practicing low fees have taken place and will continue to take place." In the same issue, it is specified that the public procurement observatory set up by the CROA "allows us to analyze the mechanisms of fee proposals" (reference 540). In the November 2014 issue, the CROA mentions, regarding the "fight against low prices," a judgment from the Administrative Court of Toulouse, indicating that "this interesting case law reinstates the MIQPC guide as a reference in terms of project management fees" (reference 541). In this regard, an employee of the CROA heard by the investigators stated that "the MIQCP guide is recommended by the national order" (reference 333) (see above paragraphs 103 and following).  </w:t>
        <w:br/>
        <w:t xml:space="preserve">327. The June 2014 issue of the Flash Info magazine thus faithfully reflects the will of the CROA of Centre-Val de Loire to encourage architects within its territorial jurisdiction to adopt a determined behavior in the context of their economic activity and therefore constitutes a decision of business association.  </w:t>
        <w:br/>
        <w:t xml:space="preserve">In the Occitanie region  </w:t>
        <w:br/>
        <w:t xml:space="preserve">328. On September 10, 2014, the CROA of Midi-Pyrénées disseminated the MIQCP guide in a circular letter to all architects within its jurisdiction, in which it was notably stated that the CROA had undertaken a "fight against dumping." The CROA specified in this document that it had "noted a strong demand from the profession aimed at sanctioning the authors of these anti-competitive practices. Know that the [CROA] Midi-Pyrénées hears this demand and remains extremely vigilant" (reference 1883) (see above paragraph 133).  </w:t>
        <w:br/>
        <w:t xml:space="preserve">329. This position has been reaffirmed several times, notably during the meeting of December 8, 2014, of the "public procurement - abnormally low offers" committee (reference 2100), on the occasion of an article written by the president of the CROA, which was published by the magazine "Le Moniteur" on December 9, 2014, and in the March 2015 edition of the magazine "Plan Libre" (reference 1896) (see above paragraphs 134 and following).  </w:t>
        <w:br/>
        <w:t xml:space="preserve">330. The circular letter of September 10, 2014, therefore, constitutes a faithful expression of the will of the CROA Midi-Pyrénées to encourage architects within its territorial jurisdiction to adopt a determined behavior in the context of their economic activity and can therefore be qualified as a decision of business association.  </w:t>
        <w:br/>
        <w:t xml:space="preserve">In the PACA region  </w:t>
        <w:br/>
        <w:t xml:space="preserve">331. On November 4, 2014, the CROA of PACA disseminated the MIQCP guide by circular letter addressed to all architects registered in its roll. This letter also reported the establishment of controls on the conditions for awarding public contracts. The CROA stated, "our profession and architecture are today threatened by this scourge of dumping. Only solidarity can allow us to favorably evolve this system that is currently dismantling agencies and architects by reversing the trend" (references 5446 and 5447) (see above paragraph 178).  </w:t>
        <w:br/>
        <w:t xml:space="preserve">332. The CROA of PACA subsequently stated during its plenary session on November 14, 2014, that this "letter defines the institutional position of the Order of Architects on abnormally low project management offers and sets the framework for its action with architects. It also sends a strong signal to project owners to encourage them to evolve their practices" (reference 5430) (see above paragraph 179).  </w:t>
        <w:br/>
        <w:t xml:space="preserve">333. The circular letter of September 10, 2014, therefore, constitutes a faithful expression of the will of the CROA PACA to encourage architects within its territorial jurisdiction to adopt a determined behavior in the context of their economic activity and can therefore be qualified as a decision of business association.  </w:t>
        <w:br/>
        <w:t xml:space="preserve">At the national level  </w:t>
        <w:br/>
        <w:t xml:space="preserve">334. During the plenary assembly of the JURIET commission on November 26 and 27, 2015, the CNOA presented and distributed the model for referring to the disciplinary chamber in cases of alleged unfair competition, specifying that it should be used when "the architect's fees are so low that they are outside any economic reality" (references 1544 to 1548). This model proposes as a reference "the Guide for public project owners for negotiating project management fees," which, while not imposing any constraints on architects, provides a good indication of the amount of fees that could be practiced for this type of operations" (reference 1546) (see above paragraphs 241 and following).  </w:t>
        <w:br/>
        <w:t xml:space="preserve">335. This complaint model was prepared by the "unfair competition" committee established within the technical committee of the JURIET commission formed in May 2015. Furthermore, several statements indicate that the project to create a standard document to facilitate referrals to regional councils in cases of "dumping" practices was considered as early as 2014 (see references 5435, 5442, and 7497 and paragraphs 230 and following above).  </w:t>
        <w:br/>
        <w:t xml:space="preserve">336. Finally, contrary to what the Order indicates, no element suggests that this document would be in a draft or provisional stage. On the contrary, it was presented at the plenary assembly after more than a year of preparation.  </w:t>
        <w:br/>
        <w:t xml:space="preserve">337. The dissemination of the referral model presented at the plenary assembly of the JURIET commission on November 26 and 27, 2015, therefore faithfully reflects the will of the CNOA to encourage architects to adopt a determined behavior in the context of their economic activity and can therefore be qualified as a decision of business associations.  </w:t>
        <w:br/>
        <w:t xml:space="preserve">2. THE ANTI-COMPETITIVE NATURE OF THE PRACTICES  </w:t>
        <w:br/>
        <w:t xml:space="preserve">a) Reminder of the applicable principles  </w:t>
        <w:br/>
        <w:t xml:space="preserve">338. Articles 101, paragraph 1, TFEU and L. 420-1 of the Commercial Code expressly prohibit agreements when their object or effect may distort competition in a market, notably when they tend to obstruct the setting of prices by the free play of the market.  </w:t>
        <w:br/>
        <w:t xml:space="preserve">339. The Court of Justice considers, in particular, that a recommendation from a business association prescribing an increase in fees is anti-competitive by its very nature (judgment Verband der Sachversicherer, cited above, paragraphs 39 to 43). In the same vein, it has held that "the ethical rules, which indicate as criteria for setting professional fees the dignity of the profession as well as the quality and importance of the service, are likely to restrict competition within the internal market" (judgment Consiglio nazionale dei Geologi, of July 18, 2013, cited above, paragraph 52). Likewise, for the European Commission, the provision of a minimum fee schedule by an order to its members constitutes a restriction of competition by object (decision of June 24, 2004, Belgian architects' order, COMP/A. 38549).  </w:t>
        <w:br/>
        <w:t xml:space="preserve">340. The Authority, like the Council before it, considers that practices consisting of the dissemination of price schedules by a professional group have an anti-competitive object, notwithstanding the non-binding nature of the pricing guidelines given, as they divert operators from a direct and personal understanding of their costs, thus limiting the free play of competition (see, in particular, decision n° 12-D-02 of January 12, 2012, regarding practices implemented in the leisure, culture, and tourism engineering sector, paragraphs 90 and 91). In the appeal against this decision, the Paris Court of Appeal also specified that "the practices of professional organizations that widely disseminate to their members, under the guise of management assistance, prices or methods of calculating prices that do not take into account the actual costs of each company are prohibited by Article L. 420-1 of the Commercial Code; indeed, the dissemination of such documents, even when they do not have an imperative character, insofar as they provide each company with an indication of the prices or rates of increase considered 'normal' by the profession, can have the effect of encouraging competitors to align their behaviors with those of others, thus hindering the freedom of each company to set its prices based on its own data" (judgment of the Paris Court of Appeal of June 6, 2013, RG n° 2012/02945, page 8).  </w:t>
        <w:br/>
        <w:t>341. Similarly, the Paris Court of Appeal qualified as a restriction by object and effect practices consisting of "widely disseminating guidelines regarding selling prices and organizing regular exchanges of information between companies in a competitive situation within the framework of public procurement, while ensuring monitoring of the amounts of the offers presented" (judgment of the Paris Court of Appeal of January 29, 2008, Union Française des Orthopédistes, RG n° 2007/04524; see also regarding prices).</w:t>
      </w:r>
    </w:p>
    <w:p>
      <w:r>
        <w:rPr>
          <w:b/>
        </w:rPr>
        <w:t>[Pages 64–66]</w:t>
      </w:r>
    </w:p>
    <w:p>
      <w:r>
        <w:t>was disseminated by the Order, was intended to guide architects in setting their fees based on suggested ranges, rather than allowing them to determine their fees based on their actual costs.</w:t>
      </w:r>
    </w:p>
    <w:p>
      <w:r>
        <w:t>359. Furthermore, the Authority notes that the content of the letter from the CROA Nord-Pas de Calais is consistent with the previous practices that have been deemed anti-competitive. The references to specific percentages for fees in the charter indicate a clear attempt to standardize pricing within the profession, which can lead to a restriction of competition.</w:t>
      </w:r>
    </w:p>
    <w:p>
      <w:r>
        <w:t>360. In light of the above, the Authority concludes that the dissemination of the fee calculation method and the accompanying recommendations constituted an infringement by object under Article 101(1) TFEU and Article L. 420-1 of the Commercial Code. The practices in question were not merely informative but served to align the behavior of architects in a manner that restricts competition.</w:t>
      </w:r>
    </w:p>
    <w:p>
      <w:r>
        <w:t>361. Therefore, the first grievance is upheld, and the practices identified are deemed to violate the applicable competition laws.</w:t>
      </w:r>
    </w:p>
    <w:p>
      <w:r>
        <w:rPr>
          <w:b/>
        </w:rPr>
        <w:t>[Pages 67–69]</w:t>
      </w:r>
    </w:p>
    <w:p>
      <w:r>
        <w:t>358. Regarding the Order's argument that this letter would only have a purely informative and indicative nature, the Authority refers to the elements developed above (see supra paragraphs 352 and following), from which it results unambiguously that this document, which recalls the recommended price scales for the main services, clearly establishes the MIQCP guide as a mandatory reference for calculating fees.</w:t>
      </w:r>
    </w:p>
    <w:p>
      <w:r>
        <w:t>359. Furthermore, the Authority notes that the CROA implies, in its communication, that fees set below the established scale would constitute an OAB. However, as the Order itself acknowledges in its observations – and as recalled above – "the CROA is indeed not competent to qualify or sanction an abnormally low offer."</w:t>
      </w:r>
    </w:p>
    <w:p>
      <w:r>
        <w:t>360. Thus, in light of the case law and the consistent decision-making practice recalled above, it must be noted that the information letter No. 30 of September 2013 aims to restrict competition.</w:t>
      </w:r>
    </w:p>
    <w:p>
      <w:r>
        <w:t>361. Secondly, certain elements in the file allow for the observation of the concrete effects of this decision:</w:t>
        <w:br/>
        <w:t>- the HLM organization of Douai terminated a framework agreement following the intervention of the CROA Nord-Pas de Calais "due to fee dumping" (reference 6457);</w:t>
        <w:br/>
        <w:t>- the Community of communes of 2 Sources declared the market without follow-up "in light of the Order's reproaches." It is, moreover, the filing of a "recourse against this procedure, notably for the contractor's excessively low offer" that, contrary to what the Order indicates in its observations, triggered the exchanges that led to the re-launch of a competition jury for this market (references 4436 and following and 4477 and following).</w:t>
      </w:r>
    </w:p>
    <w:p>
      <w:r>
        <w:t>362. Moreover, as noted by the investigation services, the pressure exerted by the CROA on project owners for the application of the proposed price calculation method has jeopardized the realization of several projects:</w:t>
        <w:br/>
        <w:t>- the municipality of Linselles has been threatened several times with litigation if it maintained its school construction project (references 3880, 4562 to 4563). The Order's intervention appears all the more unfounded as this project was ultimately completed without any difficulties reported (references 10240 and 10241);</w:t>
        <w:br/>
        <w:t>- the awarding of the dojo project of the municipality of Hazebrouck was subject to a recourse from the CROA, thus strongly compromising the realization of the work, even though it was ultimately abandoned following a change in the municipal majority (reference 4399).</w:t>
      </w:r>
    </w:p>
    <w:p>
      <w:r>
        <w:t>363. Finally, it should be noted that in order to ensure compliance with the disseminated calculation method, the CROA of Hauts-de-France has implemented monitoring of the prices practiced by architects both towards architects and towards public project owners.</w:t>
      </w:r>
    </w:p>
    <w:p>
      <w:r>
        <w:t>364. Firstly, the monitoring of prices practiced by architects was carried out through the A&amp;CP association and the website set up by it, which allowed excluded architects during a call for tenders to designate the selected architect and the requested fees (see supra paragraph 74).</w:t>
      </w:r>
    </w:p>
    <w:p>
      <w:r>
        <w:t>365. Furthermore, the CROA initiated pre-disciplinary and disciplinary proceedings against certain architects (see supra paragraphs 80 and following). Two architecture firms were referred to the regional disciplinary chamber, and one of them was sanctioned.</w:t>
      </w:r>
    </w:p>
    <w:p>
      <w:r>
        <w:t>366. Secondly, the CROA intervened several times with public project owners, notably to encourage them to abandon the project in question or to re-launch a competition jury by reassessing the fees of the project manager (see supra paragraphs 99 and following).</w:t>
      </w:r>
    </w:p>
    <w:p>
      <w:r>
        <w:t>367. In light of all these elements, it is appropriate to declare the first grievance founded.</w:t>
      </w:r>
    </w:p>
    <w:p>
      <w:r>
        <w:t>On the second grievance</w:t>
      </w:r>
    </w:p>
    <w:p>
      <w:r>
        <w:t>368. Firstly, in its "Flash Info" of June 2014, the CROA of Centre-Val de Loire informed architects in this region of its intention to control the prices practiced by them. In this same issue of the magazine, in the section titled "Fight Against Low Prices," the CROA specifically drew their attention to an order from the administrative court of Toulouse which, according to it, "replaces the MIQPC guide as a reference for project management fees" (see supra paragraphs 103 and following).</w:t>
      </w:r>
    </w:p>
    <w:p>
      <w:r>
        <w:t>369. Thus, contrary to what the Order claims, this document, which announces the mobilization of the CROA for a "fair remuneration of project management," expressly refers to the MIQCP guide and its calculation method as a reference for fees.</w:t>
      </w:r>
    </w:p>
    <w:p>
      <w:r>
        <w:t>370. Secondly, the disseminated document contains price indications concerning all services provided by architects and was distributed to all architects registered in the regional roll. The practices criticized therefore had at least a significant potential anti-competitive effect.</w:t>
      </w:r>
    </w:p>
    <w:p>
      <w:r>
        <w:t>371. Finally, in order to ensure compliance with the disseminated calculation method, the CROA Centre-Val de Loire implemented price monitoring targeting both architects and public project owners.</w:t>
      </w:r>
    </w:p>
    <w:p>
      <w:r>
        <w:t>372. The monitoring of architects was, first of all, carried out through the public procurement observatory (see supra paragraphs 108 and following). The CROA also initiated pre-disciplinary and disciplinary procedures against architects whose fees it considered "low" or not "correct" (see supra paragraph 113). In this context, six architecture firms or architects were interviewed, and one of them was sanctioned by the regional disciplinary chamber (see supra paragraphs 121 and following).</w:t>
      </w:r>
    </w:p>
    <w:p>
      <w:r>
        <w:t>373. The CROA Centre-Val de Loire also multiplied its interventions with public project owners. The investigation services were able to identify up to nine interventions, most often consisting of a challenge to the amount of the fees of the architect retained by referring to the MIQCP guide, on the one hand, and an injunction aimed at canceling the contract "to avoid any risk of litigation," on the other hand (see supra paragraphs 128 and following).</w:t>
      </w:r>
    </w:p>
    <w:p>
      <w:r>
        <w:t>374. In this regard, and contrary to what the Order claims, the fact that certain pre-disciplinary disputes or interventions with project owners were initiated a few months before the dissemination of the "Flash Info" letter of June 2014 does not in any way undermine the effectiveness of the monitoring of fees by the CROA.</w:t>
      </w:r>
    </w:p>
    <w:p>
      <w:r>
        <w:t>375. Indeed, the Order provides no evidence to prove that the interventions and procedures initiated before the dissemination of the aforementioned letter ended before the period considered by the investigation services. These actions are therefore part of the continuity of observed practices and only serve to reinforce the reality of the action implemented by the CROA, even before it was officially communicated to all its members.</w:t>
      </w:r>
    </w:p>
    <w:p>
      <w:r>
        <w:t>376. It follows from all these elements that the second grievance is founded.</w:t>
      </w:r>
    </w:p>
    <w:p>
      <w:r>
        <w:t>On the third grievance</w:t>
      </w:r>
    </w:p>
    <w:p>
      <w:r>
        <w:t>377. Firstly, the letter of September 10, 2014, indicates that "[f]or several years, the Regional Council of the Order of Architects Midi-Pyrénées has undertaken to combat dumping through various educational actions: information brochures, tools for the awarding of project management contracts with selection without price, letters to project owners who have retained a very low offer, letters to architects authors of abnormally low offers, and summoning them to the Bureau. Project owners have a reference framework to estimate project management fees: the guide for public project owners for negotiating project management remuneration, and its tool version, available online" (see supra paragraphs 133 and following).</w:t>
      </w:r>
    </w:p>
    <w:p>
      <w:r>
        <w:t>378. This letter thus unequivocally refers to the MIQCP guide as a reference for establishing project management fees, and its dissemination must therefore be analyzed as a restriction of competition by object.</w:t>
      </w:r>
    </w:p>
    <w:p>
      <w:r>
        <w:t>379. Secondly, the disseminated document contains price indications concerning all services provided by architects and was communicated to all architects registered in the regional roll. The practices criticized therefore had at least a significant potential anti-competitive effect.</w:t>
      </w:r>
    </w:p>
    <w:p>
      <w:r>
        <w:t>380. Finally, in order to ensure compliance with the disseminated calculation method, the CROA Occitanie implemented monitoring of the prices practiced by architects towards architects and public project owners and initiated several pre-contentious and contentious procedures.</w:t>
      </w:r>
    </w:p>
    <w:p>
      <w:r>
        <w:t>381. The CROA of Occitanie intervened with architects notably through the establishment of the "public procurement - abnormally low offers" commission (see supra paragraphs 139 and following). It also initiated pre-disciplinary and disciplinary procedures against 27 architecture firms and architects whose offers it considered "abnormally low" (see supra paragraph 146). In this context, three architects were referred to the regional disciplinary chamber (see supra paragraphs 152 and following). Contrary to what the Order indicates, the fact that these disciplinary procedures ultimately did not result in a sanction does not undermine the reality of price monitoring and the pressure exerted. On the contrary, this absence of consequences seems rather to demonstrate the abusive or, at the very least, excessive nature of the controls implemented, which may, in some cases, have compromised the smooth progress of the projects concerned.</w:t>
      </w:r>
    </w:p>
    <w:p>
      <w:r>
        <w:t>382. As announced in the aforementioned letter of September 10, 2014, the CROA of Occitanie also intervened several times with public project owners. The investigation services were able to identify 70 registered letters concerning offers qualified as abnormally low by the Order sent to public project owners in 2014 and 120 in 2015 (see above, paragraphs 168 and following). Contrary to what the Order claims in its observations, these various interventions, by their very number, clearly exceed the information mission assigned to the Order and may, moreover, jeopardize the conduct of MAPA procedures, even contracts already concluded with project managers.</w:t>
      </w:r>
    </w:p>
    <w:p>
      <w:r>
        <w:t>383. It follows from all the preceding elements that the third grievance is founded.</w:t>
      </w:r>
    </w:p>
    <w:p>
      <w:r>
        <w:t>On the fourth grievance</w:t>
      </w:r>
    </w:p>
    <w:p>
      <w:r>
        <w:t>384. Firstly, by circular letter of November 4, 2014, titled "[a]bnormally low project management offers," the CROA PACA indicated that the prices practiced "require us to revalue our profession through internal actions" and therefore invites architects to use the MIQCP guide and to mention, in annex to the offers, the rate of remuneration recommended by this guide.</w:t>
      </w:r>
    </w:p>
    <w:p>
      <w:r>
        <w:rPr>
          <w:b/>
        </w:rPr>
        <w:t>[Pages 70–72]</w:t>
      </w:r>
    </w:p>
    <w:p>
      <w:r>
        <w:t>l’identique les termes de l’entente, suffisent à établir la participation de la société à l’entente » (cour d’appel de Paris, 18 mars 2003, L’Amy, BOCCRF n° 5 du 20 mai 2003).</w:t>
      </w:r>
    </w:p>
    <w:p>
      <w:r>
        <w:t>403. En conséquence, il convient de conclure que les membres de l’organisme professionnel peuvent être tenus responsables des pratiques anticoncurrentielles mises en œuvre par celui-ci, dès lors qu’ils ont participé à ces pratiques de manière concrète et mesurable.</w:t>
      </w:r>
    </w:p>
    <w:p>
      <w:r>
        <w:t>404. En l’espèce, il est établi que plusieurs architectes et sociétés d’architecture ont été impliqués dans les pratiques anticoncurrentielles décrites ci-dessus, notamment par leur participation à des réunions et par l’adoption de comportements conformes aux recommandations du CROA PACA.</w:t>
      </w:r>
    </w:p>
    <w:p>
      <w:r>
        <w:t>405. Par conséquent, il y a lieu de conclure que les architectes et sociétés d’architecture concernés, ainsi que l’association A&amp;CP, ont participé à la mise en œuvre des pratiques anticoncurrentielles en question.</w:t>
      </w:r>
    </w:p>
    <w:p>
      <w:r>
        <w:rPr>
          <w:b/>
        </w:rPr>
        <w:t>[Pages 73–75]</w:t>
      </w:r>
    </w:p>
    <w:p>
      <w:r>
        <w:t>putting in place boycott practices, even though one of the companies concerned did not participate in the meetings but as long as there was "a parallelism of behavior and other elements such as, in particular, the sending of letters to six suppliers, even if they do not reproduce exactly the formulas established during the meetings" (Court of Appeal of Paris, March 18, 2003, L’Amy, cited above, emphasis added).</w:t>
      </w:r>
    </w:p>
    <w:p>
      <w:r>
        <w:t>403. Finally, the Union judge consistently considers that "the more or less great attendance of the company at the meetings as well as the more or less complete implementation of the agreed measures have consequences not on the existence of its liability, but on the extent of it and therefore on the level of the sanction." (see, judgment of the Court of October 15, 2002, Limburgse Vinyl Maatschappij NV (LVM) e.a./Commission, C-238/99 P, C-244/99 P, C-245/99 P, C-247/99 P, C-250/99 P to C-252/99 P and C-254/99 P, paragraph 510).</w:t>
      </w:r>
    </w:p>
    <w:p>
      <w:r>
        <w:t>404. Similarly, "the fact that different companies played different roles in pursuing a common objective does not eliminate the identity of the anti-competitive object and, consequently, of the offense, provided that each company contributed, at its own level, to the pursuit of the common objective" (judgment of the Tribunal of April 28, 2010, BST/Commission, T-452/05, paragraph 32).</w:t>
      </w:r>
    </w:p>
    <w:p>
      <w:r>
        <w:t>b) Application in this case</w:t>
        <w:br/>
        <w:t>On the principle of individual adherence of architecture firms and architects</w:t>
      </w:r>
    </w:p>
    <w:p>
      <w:r>
        <w:t>405. The architecture firms and architects involved contest having adhered to the decisions of the CROA. They particularly emphasize, in this regard:</w:t>
        <w:br/>
        <w:t>- first, that they did not themselves systematically apply the fee calculation method set out in the MIQCP guide (observations in response from the Order and the architecture firms Hart Berteloot Atelier, Atelier 2A, A. Trium Architectes, and Concept Plan GC as well as observations in response from Mr. F..., Mr. Z..., and Mr. I...);</w:t>
        <w:br/>
        <w:t>- second, that the investigating services themselves alternately qualified their approach to the CROA as a complaint or a referral, thereby demonstrating their hesitation regarding the participation of the professionals concerned in the offense (observations in response from the architecture firms Hart Berteloot Atelier, Société Atelier 2A, Concept Plan GC);</w:t>
        <w:br/>
        <w:t>- third, that they were not informed by the Order of the follow-up to their interventions (observations from the architecture firms Hart Berteloot Atelier, Bleu Gentiane, Atelier 2A, and Mr. F...);</w:t>
        <w:br/>
        <w:t>- fourth, that they acted in good faith, as none of them intended to participate in any anti-competitive practice set up by the Order (observations from the architecture firms Bleu Gentiane, Atelier 2A, A. Trium Architectes, and Concept Plan GC and observations from Mr. F... and Mr. J...);</w:t>
        <w:br/>
        <w:t>- fifth and finally, that they sent only one letter in any case and/or only did so after being prompted by a member of the regional council (observations in response from the architecture firm Pierre Coppe Architectes and Bleu Gentiane).</w:t>
      </w:r>
    </w:p>
    <w:p>
      <w:r>
        <w:t>406. However, regarding the first argument raised, the fact that several architecture firms and architects involved did not themselves systematically apply the fee calculation method from the MIQCP guide is irrelevant to the assessment of their adherence to the concerned practice.</w:t>
      </w:r>
    </w:p>
    <w:p>
      <w:r>
        <w:t>407. Indeed, the mere fact of participating in the fee control established by the regional councils with a view to making such a method mandatory is sufficient to establish their adherence to the disputed practice. Furthermore, as indicated by the case law recalled above (see supra paragraphs 401 and following), the effective application of the pricing grid disseminated by a professional organization is not a necessary condition for demonstrating the participation of the members of that organization in the anti-competitive practice.</w:t>
      </w:r>
    </w:p>
    <w:p>
      <w:r>
        <w:t>408. The same applies to the points raised in the second and third places, none of which are capable of calling into question the fact that the professionals concerned wished to denounce or, at the very least, draw the attention of the regional councils to the fee practices of their colleagues and thereby demonstrated their adherence to the fee regulation established by the Order.</w:t>
      </w:r>
    </w:p>
    <w:p>
      <w:r>
        <w:t>409. The Government Commissioner has, moreover, expressly noted that "individual adherence to the offense is established by the transmission of letters to the various CROA in accordance with the directives issued in the communications of the CNOA and the CROA aimed at ensuring that architects denounce their colleagues with a fee rate deemed insufficient" (see page 7 of the observations of the Government Commissioner).</w:t>
      </w:r>
    </w:p>
    <w:p>
      <w:r>
        <w:t>410. Regarding the argument related to good faith, it should be noted that all the architects concerned received, in their capacity as members of the Order, the circular or information letters disseminated by their regional council stating the Order's intention to establish fee controls based on the calculation method recommended by the MIQCP guide.</w:t>
      </w:r>
    </w:p>
    <w:p>
      <w:r>
        <w:t>411. They could therefore not be unaware that such a practice was being implemented by their regional council, especially since many of them justified their approach by stating that it followed the dissemination of these information letters or was part of the fight against dumping promoted by the Order.</w:t>
      </w:r>
    </w:p>
    <w:p>
      <w:r>
        <w:t>412. Finally, it follows from the case law recalled above in paragraphs 402 and following that the fact of having participated only occasionally in the incriminated practice or having done so at the suggestion of a third party cannot call into question the very principle of adherence to said practice.</w:t>
      </w:r>
    </w:p>
    <w:p>
      <w:r>
        <w:t>413. Therefore, all the arguments raised by the defendants regarding the principle of their participation in the agreement should be dismissed.</w:t>
      </w:r>
    </w:p>
    <w:p>
      <w:r>
        <w:t>On the individual participation of architects and architecture firms</w:t>
        <w:br/>
        <w:t>On the practices implemented in Hauts-de-France</w:t>
        <w:br/>
        <w:t> Disciplinary procedure against the architecture firm Sine qua non</w:t>
      </w:r>
    </w:p>
    <w:p>
      <w:r>
        <w:t>414. It appears from the case files that the architecture firm Sine qua non was subject to a disciplinary procedure following the letter of February 12, 2014, reporting a rate that seems "abnormally low [which] puts the profession at risk" sent to the CROA by the architecture firm Hart Berteloot Atelier Architecture Territoire (reference 3642, see supra paragraphs 80 and following).</w:t>
      </w:r>
    </w:p>
    <w:p>
      <w:r>
        <w:t>415. Contrary to what the architecture firm Hart Berteloot indicates, it cannot be argued that this letter had a purely informative character. Indeed, in addition to the fact that the complainants indicate that the rate practiced by their colleague is likely to "put the profession at risk if the project owners accept such proposals," the subject of this letter is titled "The profession is in Danger."</w:t>
      </w:r>
    </w:p>
    <w:p>
      <w:r>
        <w:t>416. The architecture firm Hart Berteloot is therefore directly aligned with the approach implemented by the CROA of Hauts-de-France aimed at imposing a pricing calculation method and sanctioning any potential recalcitrants.</w:t>
      </w:r>
    </w:p>
    <w:p>
      <w:r>
        <w:t>417. It follows from the above that this firm personally and voluntarily adhered, as of February 12, 2014, to the practices reproached in the context of complaint No. 1.</w:t>
      </w:r>
    </w:p>
    <w:p>
      <w:r>
        <w:t> Disciplinary procedure against the architecture firm Lemay-Toulouse</w:t>
      </w:r>
    </w:p>
    <w:p>
      <w:r>
        <w:t>418. It appears from the case files that the initiation of a disciplinary procedure against the architecture firm Lemay-Toulouse originated from the referral of the CROA of Hauts-de-France by Mr. Z... and the architecture firms Pierre Coppe Architectes, A. Trium Architectes, and Concept Plan GC (see supra paragraphs 87 and following).</w:t>
      </w:r>
    </w:p>
    <w:p>
      <w:r>
        <w:t>419. The architecture firm Pierre Coppe Architectes does not contest its full knowledge of the actions of the CROA of Hauts-de-France. Moreover, given the responsibilities that its manager has exercised within the CROA Hauts-de-France, it is evident that he could not be unaware of a practice he himself contributed to establish. Furthermore, his argument that he would have taken this approach following a conversation with a member of the CROA is not only unverifiable but also ineffective.</w:t>
      </w:r>
    </w:p>
    <w:p>
      <w:r>
        <w:t>420. In addition, in his letter, Mr. Coppe explicitly refers to the MIQCP guide and, moreover, he indicates in his observations that this guide contains "the figures that the City of Linselles should have been aware of," thereby confirming unequivocally that this document was to serve as a reference for fees for public project owners (see page 6 of the observations of the firm Pierre Coppe Architectes).</w:t>
      </w:r>
    </w:p>
    <w:p>
      <w:r>
        <w:t>421. The architecture firm A. Trium Architectes, for its part, indicates in its observations that it could have "filed an appeal against this contract, based on the provisions of the public procurement code, but we had neither the time, nor the energy, nor the means to engage in a long contentious procedure" (observations A. Trium Architectes). However, it is precisely the fact of having favored the fee control method established by the CROA of Hauts-de-France following the dissemination of the information letter of November 2014, instead of using the common law remedies, that is reproached to it.</w:t>
      </w:r>
    </w:p>
    <w:p>
      <w:r>
        <w:t>422. The architecture firm Concept Plan GC merely explains that its referral occurred in a context where "the fight against low bids was not only stirring architects but all building professions." Indeed, according to this firm, "Abnormally low bids (ALB), which equate to fee dumping, a practice exacerbated in times of crisis, are a real scourge for our profession. The practice of price drops by unscrupulous colleagues, deceiving public project owners about the quality and reality of their services, undermines their structures, project management, and more broadly the profession of architects" (see observations in response from Concept Plan GC). For the reasons explained above, however, this argument cannot call into question its full and complete participation in the targeted practice.</w:t>
      </w:r>
    </w:p>
    <w:p>
      <w:r>
        <w:t>423. The approach of this firm is therefore fully in line with the efforts undertaken by the CROA to impose a pricing calculation method and make it mandatory.</w:t>
      </w:r>
    </w:p>
    <w:p>
      <w:r>
        <w:t>424. Finally, regarding Mr. Z..., it should be noted that, contrary to what he states in his observations, his action is not "purely confined to the instances of the order [...] the choice of the order to take action against an architect does not concern me." Indeed, while it is true that this architect only addressed the CROA, his referral triggered a disciplinary procedure against the Lemay-Toulouse firm.</w:t>
      </w:r>
    </w:p>
    <w:p>
      <w:r>
        <w:rPr>
          <w:b/>
        </w:rPr>
        <w:t>[Pages 76–78]</w:t>
      </w:r>
    </w:p>
    <w:p>
      <w:r>
        <w:t>425. It follows from all these findings that none of the arguments of the respondents are sufficient to dismiss their participation in the incriminated practices, which has been sufficiently demonstrated by the investigation services.</w:t>
      </w:r>
    </w:p>
    <w:p>
      <w:r>
        <w:t>426. In a subsidiary manner, it should be noted that their interventions appear all the more unfounded regarding the company Lemay-Toulouse, as the school establishment project was carried out without any incident related to the fees charged by this company being reported.</w:t>
      </w:r>
    </w:p>
    <w:p>
      <w:r>
        <w:t>On the practices implemented in the Occitanie region</w:t>
        <w:br/>
        <w:t> Disciplinary procedure against Mr. E...</w:t>
      </w:r>
    </w:p>
    <w:p>
      <w:r>
        <w:t>427. It appears from the case file that Mr. F... referred the fees charged by Mr. E... to the CROA of Midi-Pyrénées and that the latter was subject to a disciplinary procedure (see above paragraphs 158 and following).</w:t>
      </w:r>
    </w:p>
    <w:p>
      <w:r>
        <w:t>428. As Mr. F... himself indicates in his written observations, his approach was fully in line with the practices established by the CROA Midi-Pyrénées: "the CROA has informed all colleagues of its wish to combat practices contrary to our ethics as they are unfair."</w:t>
      </w:r>
    </w:p>
    <w:p>
      <w:r>
        <w:t>429. In this regard, it is noteworthy that the regional disciplinary chamber, considering that Mr. E...'s offer did not present an abnormally low character and that the execution of the works took place without any incident, ultimately rejected the complaint from the CROA (reference 10261). The referral by Mr. F... thus appears all the more unfounded.</w:t>
      </w:r>
    </w:p>
    <w:p>
      <w:r>
        <w:t>430. Consequently, Mr. F..., by his letter of September 16, 2014, personally and voluntarily adhered to the incriminated practices.</w:t>
      </w:r>
    </w:p>
    <w:p>
      <w:r>
        <w:t> Disciplinary procedure against Mr. H...</w:t>
      </w:r>
    </w:p>
    <w:p>
      <w:r>
        <w:t>431. It appears from the documents in the file that the initiation of a disciplinary procedure against Mr. H... is a consequence of the referral to the CROA Occitanie by the architecture firms Atelier 2A and Bleu Gentiane as well as by Mr. I... (see above paragraphs 163 and following).</w:t>
      </w:r>
    </w:p>
    <w:p>
      <w:r>
        <w:t>432. Regarding the architecture firm Atelier 2A, the Authority notes that this architecture firm mentions in its written observations that it had fully integrated at the time of its referral the circular letter from the CROA concerning "dumping actions" which encouraged "to establish its own proposals with the utmost care based on the requested services."</w:t>
      </w:r>
    </w:p>
    <w:p>
      <w:r>
        <w:t>433. Similarly, Mr. Bertrand Laguens explains that "the CROA warned us that it wished to fight more firmly against the offers of our colleagues that fell under Article 18 of our professional code" (see his observations in response).</w:t>
      </w:r>
    </w:p>
    <w:p>
      <w:r>
        <w:t>434. Regarding the company Bleu Gentiane, contrary to what is stated in its written observations, the fact that its referral occurred following an exchange with a member of the CROA does not, for the reasons already stated above, call into question the very principle of its liability.</w:t>
      </w:r>
    </w:p>
    <w:p>
      <w:r>
        <w:t>435. Finally, it is again worth noting that the regional disciplinary chamber, considering that Mr. H...'s offer did not present an abnormally low character and that the execution of the works had taken place without any incident, ultimately rejected the complaint from the CROA and that, therefore, the intervention of the respondents was not justified at all (references 10263 and 10264).</w:t>
      </w:r>
    </w:p>
    <w:p>
      <w:r>
        <w:t>436. Consequently, none of the arguments of the respondents are sufficient to dismiss their participation in the practices concerned.</w:t>
      </w:r>
    </w:p>
    <w:p>
      <w:r>
        <w:t>On the practices implemented in the PACA region</w:t>
        <w:br/>
        <w:t>437. It appears from the elements of the file that the initiation of the disciplinary procedure against the architecture firm Architectonic France results from the referral to the CROA of PACA by Mr. J... on February 12, 2015 (see above paragraphs 185 and following).</w:t>
      </w:r>
    </w:p>
    <w:p>
      <w:r>
        <w:t>438. Mr. J... reproaches the investigation services for having retained, in order to demonstrate his voluntary and personal adherence to the practice implemented by the CROA PACA, his follow-up letter of February 12, 2015, instead of the initial referral letter of October 15, 2014, which predates the start of the notified grievance.</w:t>
      </w:r>
    </w:p>
    <w:p>
      <w:r>
        <w:t>439. In reality, if the letter of February 12, 2015, was retained, it is because it refers to the practice established by the CROA following the circular letter of November 2014 constituting the disputed business association decision. Mr. J... indeed writes that "as you indicated in your letter of November 7, which caught my full attention, this type of offer leads to the downfall of the architect who practices it but also of the entire profession, and I am pleased with the Council's desire to 'stem the hemorrhage'" (reference 5339), thus clearly expressing his adherence to such a practice.</w:t>
      </w:r>
    </w:p>
    <w:p>
      <w:r>
        <w:t>440. Thus, it follows from all of the above that none of the arguments put forward by Mr. J..., who was also the vice-president of the CNOA at the time of the events, are sufficient to call into question his voluntary and personal adherence to the practices in question.</w:t>
      </w:r>
    </w:p>
    <w:p>
      <w:r>
        <w:t>On the participation of the association A&amp;CP</w:t>
        <w:br/>
        <w:t>441. It appears from the findings made by the investigation services (see above paragraphs 67 and following) that the association A&amp;CP played an essential role in the realization and dissemination of the "Improve, Simplify, Succeed" charter of the CROA Hauts-de-France. Indeed, according to Article 8 of its statutes, this association was responsible for disseminating said charter.</w:t>
      </w:r>
    </w:p>
    <w:p>
      <w:r>
        <w:t>442. This association also played a fundamental role in controlling the fees implemented in the Hauts-de-France region. Indeed, the regional council entrusted it with the mission of verifying public procurement announcements and reporting any irregularities it detected.</w:t>
      </w:r>
    </w:p>
    <w:p>
      <w:r>
        <w:t>443. Furthermore, the association A&amp;CP created an alert mechanism on its website aimed at drawing its attention to any irregularity concerning an ongoing consultation or an awarded contract.</w:t>
      </w:r>
    </w:p>
    <w:p>
      <w:r>
        <w:t>444. Finally, the association was additionally represented in its official capacity during certain hearings of architects summoned due to their level of fees.</w:t>
      </w:r>
    </w:p>
    <w:p>
      <w:r>
        <w:t>445. It follows from all of the above that the association A&amp;CP must be implicated given the essential nature of its participation in the adoption and implementation of the CROA Hauts-de-France business association decision.</w:t>
      </w:r>
    </w:p>
    <w:p>
      <w:r>
        <w:t>F. ON THE ATTRIBUTION OF PRACTICES TO THE ORDER OF ARCHITECTS</w:t>
      </w:r>
    </w:p>
    <w:p>
      <w:r>
        <w:t>446. According to the Order, it is incorrect that the investigation services would have notified it, as the author of the offenses, of the grievances related to the practices implemented by the CNOA and the CROA of Hauts-de-France, Centre – Val De Loire, Occitanie, and PACA, insofar as both the CNOA and the CROA would have legal personality and should thus have been the recipients of the notified grievances.</w:t>
      </w:r>
    </w:p>
    <w:p>
      <w:r>
        <w:t>447. According to the Order, the legal personality of the CNOA and the CROA would derive, primarily, from Article 26 of the aforementioned Law No. 77-2, which states that these bodies have the capacity to act in court for the purpose, among other things, of protecting the title of architect and ensuring compliance with the rights conferred and the obligations imposed on architects by laws and regulations. Furthermore, both the CNOA and the CROA would possess other attributes characteristic of legal personality, such as the existence of their own decision-making bodies, budgetary and financial independence, as well as the possession of their own assets.</w:t>
      </w:r>
    </w:p>
    <w:p>
      <w:r>
        <w:t>1. RECALL OF PRINCIPLES</w:t>
      </w:r>
    </w:p>
    <w:p>
      <w:r>
        <w:t>448. The notion of enterprise and the rules of attribution fall under the substantive rules of Union competition law. Consequently, the interpretation given by the Union courts is binding on the Authority and national courts when applying Articles 101 and 102 TFEU in conjunction with the provisions of the commercial code (see the judgments of the Court of Justice of June 4, 2009, T-Mobile Netherlands, C-8/08, paragraphs 49 and 50, and of the Paris Court of Appeal of March 29, 2012, Lacroix Signalisation, No. 2011/01228, p. 18).</w:t>
      </w:r>
    </w:p>
    <w:p>
      <w:r>
        <w:t>449. According to the Union judge, a violation of competition law "must be attributed unequivocally to a legal person that may be subject to fines, and the communication of grievances must be addressed to this latter." (judgments of the Court of Justice of September 10, 2009, Akzo Nobel, C 97/08, paragraph 57, and of April 27, 2017, Akzo Nobel, C 516/15 P, paragraph 50).</w:t>
      </w:r>
    </w:p>
    <w:p>
      <w:r>
        <w:t>450. The internal decision-making practice and case law converge in that they require grievances to be notified to a legal person that can be held liable for the violation of competition law (see, in particular, the judgment of the Paris Court of Appeal of October 26, 2017, Caisse des dépôts et consignations, No. 17/01658, pp. 9 and 10). Consequently, when practices have been implemented by entities lacking legal personality that are components or subdivisions of an entity that itself possesses it, it is the latter that must be attributed the practices (see, in this sense, the judgment of the Paris Court of Appeal of November 6, 2014, SNCF, No. 2013/01128, p. 60 regarding the attribution to the EPIC SNCF of practices implemented by the freight division of SNCF, which lacks legal personality).</w:t>
      </w:r>
    </w:p>
    <w:p>
      <w:r>
        <w:t>2. APPLICATION TO THE CASE AT HAND</w:t>
      </w:r>
    </w:p>
    <w:p>
      <w:r>
        <w:t>a) On the attribution of practices to the Order of Architects</w:t>
      </w:r>
    </w:p>
    <w:p>
      <w:r>
        <w:t>451. As recalled above, the Order was established by the aforementioned Law No. 77-2. While the legislator granted the capacity to act in court as well as financial autonomy to the CNOA and the CROA, it did not endow them with legal personality. Indeed, both Article 21 of the aforementioned Law No. 77-2, which states that "the Order of Architects [...] has legal personality and financial autonomy," and the parliamentary debates preceding its adoption indicate that the legislator intended to confer legal personality only to...</w:t>
      </w:r>
    </w:p>
    <w:p>
      <w:r>
        <w:rPr>
          <w:b/>
        </w:rPr>
        <w:t>[Pages 79–81]</w:t>
      </w:r>
    </w:p>
    <w:p>
      <w:r>
        <w:t>the Order itself, and not the CNOA and the CROA, notwithstanding the fact that they enjoy certain prerogatives traditionally attached to legal personality. It is also the Order and not the CNOA and the CROA that is placed under the supervision of the minister responsible for culture.</w:t>
      </w:r>
    </w:p>
    <w:p>
      <w:r>
        <w:t>452. The Council of State also noted in a ruling dated April 3, 1981, that "the law of January 3, 1977, of which Article 21 confers legal personality and financial autonomy to the Order taken as a whole" (ruling of April 3, 1981, Mr. P..., no. 13764, emphasis added).</w:t>
      </w:r>
    </w:p>
    <w:p>
      <w:r>
        <w:t>453. It is therefore rightly that the investigating services attributed the practices in question to the Order, the only entity in this case endowed with legal personality, and not to the CNOA and the CROA (see, by analogy, decision no. 12-D-25 of December 18, 2012, regarding practices implemented in the freight rail transport sector, paragraph 651, confirmed on this point by the Paris Court of Appeal in its ruling of November 6, 2014, cited above). Consequently, the latter must be held responsible for the infringement in question in its capacity as author.</w:t>
      </w:r>
    </w:p>
    <w:p>
      <w:r>
        <w:t>G. ON THE DURATION OF PRACTICES</w:t>
      </w:r>
    </w:p>
    <w:p>
      <w:r>
        <w:t>454. In the notification of grievances, the investigating services considered that the practices in question constituted continuous practices. They thus estimated that in the absence of elements proving the interruption of such practices or acts of distancing by the parties involved, these practices have continued to this day.</w:t>
      </w:r>
    </w:p>
    <w:p>
      <w:r>
        <w:t>455. The Order, on the contrary, considers that, due to the informal nature of the practices, they could not, by definition, be terminated, particularly by withdrawing them. The investigating services would not have provided any evidence to prove that these practices have continued to this day.</w:t>
      </w:r>
    </w:p>
    <w:p>
      <w:r>
        <w:t>456. The architects and architecture firms involved also argue that, insofar as their alleged adherence to the practice was manifested, in most cases, only by the sending of a single letter, they could not have participated in a continuous practice extending over several years.</w:t>
      </w:r>
    </w:p>
    <w:p>
      <w:r>
        <w:t>457. In this regard, it emerges from consistent case law that a practice has "a continuous character when the unlawful state extends over time through constant reiteration or by the persistence of the anti-competitive intent after the initial act without a material act necessarily having to renew it over time" (ruling of the Court of Cassation of March 15, 2011, Établissements Guy Joubert, no. 09-17055).</w:t>
      </w:r>
    </w:p>
    <w:p>
      <w:r>
        <w:t>458. Thus, "[t]he continuity of a practice can be established notably by the existence of actions manifesting its maintenance, by the repetition of the anti-competitive agreement or considering the fact that it has remained in force and has continuously retained its object and its effects, current and potential" (see decision no. 16-D-20 of September 29, 2016, regarding practices implemented in the sector of services provided by modeling agencies, cited above, paragraph 290).</w:t>
      </w:r>
    </w:p>
    <w:p>
      <w:r>
        <w:t>459. On the question of the proof of the continuity of anti-competitive practices, the Paris Court of Appeal ruled that a continuous practice constituted a set of "facts, which have been regularly renewed over a period of ten years, [which] were not isolated acts but were part of a policy of development and harmonization of prices that lasted for several years without presenting significant interruption" (ruling of the Paris Court of Appeal of September 29, 2009, no. 2008/12 495, Établissements A. Mathé).</w:t>
      </w:r>
    </w:p>
    <w:p>
      <w:r>
        <w:t>460. Thus, the European Commission, in the aforementioned decision concerning the Belgian Order of Architects, found that the decision to associate companies only ended when the National Council withdrew the fee guidelines disseminated and took the necessary communication measures (paragraph 111).</w:t>
      </w:r>
    </w:p>
    <w:p>
      <w:r>
        <w:t>461. In this case, the Order considers that such an approach is not transposable in that the Belgian Order had adopted a formal decision establishing a new ethical rule, which could therefore have been subject to withdrawal, whereas in this particular case, the practices in question concern only the institutional communication of the Order.</w:t>
      </w:r>
    </w:p>
    <w:p>
      <w:r>
        <w:t>462. However, it is established that the Order, through the four concerned CROAs and the CNOA, did indeed disseminate guidelines regarding fees or the referral to the regional disciplinary chambers in case of non-compliance with these guidelines. Furthermore, there is no evidence provided by the Order that such guidelines have been withdrawn or amended, notably, by new communication measures capable of rectifying the position of the Order and reminding practitioners of their total freedom to set fees.</w:t>
      </w:r>
    </w:p>
    <w:p>
      <w:r>
        <w:t>463. Contrary to what the Order argues, it is therefore irrelevant, for the purpose of calculating the duration of the practice, that recent disciplinary procedures concerning the amount of fees have not been identified by the investigating services, as long as the pricing guidelines have remained applicable in the absence of amendment or denunciation. Moreover, the Authority notes that, among the disputed disciplinary procedures, some were completed despite the initiation of the investigation and only concluded in 2016 (references 10252 to 10264).</w:t>
      </w:r>
    </w:p>
    <w:p>
      <w:r>
        <w:t>464. Regarding the participation of the architects and architecture firms, while it is true that their adherence to the decision to associate companies was initially manifested by a single letter or a single referral to the competent CROA (see above paragraphs 414 and following and 441 and following), the duration of their participation will nevertheless be calculated from this act and until the day of this decision, as the interested parties have not been able to provide proof of the interruption of their participation, notably by a public act of distancing from said decision.</w:t>
      </w:r>
    </w:p>
    <w:p>
      <w:r>
        <w:t>465. Consequently, in the absence of documents in the file attesting to the withdrawal of the disputed decisions or the adoption of necessary communication measures aimed at restoring a situation of normal competition, the identified infringements have not ceased as of the date of this decision.</w:t>
      </w:r>
    </w:p>
    <w:p>
      <w:r>
        <w:t>466. The beginning of the participation of the parties involved is established as follows:</w:t>
      </w:r>
    </w:p>
    <w:p>
      <w:r>
        <w:t>Infringement Entity involved Quality Start of participation</w:t>
        <w:br/>
        <w:t>- cause</w:t>
        <w:br/>
        <w:t>Region Event Date</w:t>
        <w:br/>
        <w:t>Order of architects Author Information letter September 2013</w:t>
        <w:br/>
        <w:t>no. 30</w:t>
        <w:br/>
        <w:t>Association A&amp;CP Author Adoption of statutes February 10, 2014</w:t>
        <w:br/>
        <w:t>of the association</w:t>
        <w:br/>
        <w:t>A&amp;CP</w:t>
        <w:br/>
        <w:t>Architecture Author Letter to the CROA February 12, 2014</w:t>
        <w:br/>
        <w:t>Firm</w:t>
        <w:br/>
        <w:t>Plaatform / Hart Author Email to the CROA August 1, 2014</w:t>
        <w:br/>
        <w:t>Nord-Pas-de-Calais</w:t>
        <w:br/>
        <w:t>Berteloot Atelier Author Letter to the CROA September 11, 2014</w:t>
        <w:br/>
        <w:t>Architecture</w:t>
        <w:br/>
        <w:t>Territory</w:t>
        <w:br/>
        <w:t>Z... Author Email to the CROA January 5, 2015</w:t>
        <w:br/>
        <w:t>Architecture Author Email to the CROA January 5, 2015</w:t>
        <w:br/>
        <w:t>Firm Pierre</w:t>
        <w:br/>
        <w:t>Coppe Architects</w:t>
        <w:br/>
        <w:t>A.Trium Author Email to the CROA January 5, 2015</w:t>
        <w:br/>
        <w:t>Architecture Firm</w:t>
        <w:br/>
        <w:t>Concept plan GC Author Dissemination of Flash June 2014</w:t>
        <w:br/>
        <w:t>Info</w:t>
        <w:br/>
        <w:t>Val de Loire</w:t>
        <w:br/>
        <w:t>Order of architects Author Letter from the president September 10, 2014</w:t>
        <w:br/>
        <w:t>CROA</w:t>
        <w:br/>
        <w:t>Mr. F... Author Email to the CROA September 16, 2014</w:t>
        <w:br/>
        <w:t>Mr. I... Author Letter to the CROA January 31, 2014</w:t>
        <w:br/>
        <w:t>Architecture Firm Author Email to the CROA February 3, 2015</w:t>
        <w:br/>
        <w:t>Atelier 2A</w:t>
        <w:br/>
        <w:t>Architecture Firm Author Email to the CROA February 3, 2015</w:t>
        <w:br/>
        <w:t>Bleu Gentiane</w:t>
        <w:br/>
        <w:t>Order of architects Author Circular letter November 4, 2014</w:t>
      </w:r>
    </w:p>
    <w:p>
      <w:r>
        <w:rPr>
          <w:b/>
        </w:rPr>
        <w:t>[Pages 82–84]</w:t>
      </w:r>
    </w:p>
    <w:p>
      <w:r>
        <w:t>Infraction Entity involved Quality Start of participation</w:t>
        <w:br/>
        <w:t>- cause</w:t>
        <w:br/>
        <w:t>Region</w:t>
        <w:br/>
        <w:t>Event Date</w:t>
        <w:br/>
        <w:t>Entente in Mr. J... Author Letter to the CROA February 12, 2015</w:t>
        <w:br/>
        <w:t>Provence-</w:t>
        <w:br/>
        <w:t>Alpes-Côte</w:t>
        <w:br/>
        <w:t>d’Azur</w:t>
        <w:br/>
        <w:t>Entente on the Order of Architects Author Plenary Assembly November 27, 2015</w:t>
        <w:br/>
        <w:t>national JURIET</w:t>
        <w:br/>
        <w:t>467. The practices did not cease on the day of the publication of this decision.</w:t>
        <w:br/>
        <w:t>H. ON THE SANCTION</w:t>
        <w:br/>
        <w:t>468. Pursuant to Article L. 462-2 of the Commercial Code, the Authority may impose a financial penalty on companies and organizations engaging in anti-competitive practices prohibited by Articles 101 and L. 420-1 of the aforementioned code.</w:t>
        <w:br/>
        <w:t>469. Furthermore, the third paragraph of I of Article L. 464-2 of the Commercial Code provides that "financial penalties are proportionate to the seriousness of the facts alleged, the importance of the damage caused to the economy, the individual situation of the sanctioned organization or company or the group to which the company belongs, and the possible repetition of practices prohibited by [Title VI of Book IV of the Commercial Code]. They are determined individually for each sanctioned company or organization and reasoned for each sanction."</w:t>
        <w:br/>
        <w:t>470. According to the fourth paragraph of I of Article L. 464-2 of the same code, "[if] the offender is not a company, the maximum amount of the sanction is 3 million euros."</w:t>
        <w:br/>
        <w:t>471. The Authority assesses the legal criteria recalled above according to the methods described in its press release of May 16, 2011, regarding the method of determining financial penalties (hereinafter the "sanction press release") "unless it explains, in the reasoning of its decision, the particular circumstances or reasons of general interest leading it to deviate from this in a given case" (paragraph 7 of the sanction press release).</w:t>
        <w:br/>
        <w:t>472. According to the fifth paragraph of I of Article L. 464-2 of the Commercial Code, the Authority may also "order the publication, dissemination, or display of its decision or an excerpt thereof according to the methods it specifies. It may also order the inclusion of the decision or an excerpt thereof in the report prepared on the operations of the fiscal year by the managers, the board of directors, or the executive board of the company. The costs are borne by the interested party."</w:t>
      </w:r>
    </w:p>
    <w:p>
      <w:r>
        <w:t>1. ON THE FINANCIAL SANCTION</w:t>
        <w:br/>
        <w:t>a) On the method of determining sanctions</w:t>
        <w:br/>
        <w:t>473. The Authority considers that the method described in the sanction press release is not suitable in this case, given the intrinsic characteristics of the alleged practices and the nature of the entities involved.</w:t>
        <w:br/>
        <w:t>474. Indeed, and first of all, concerning professional organizations that merely represent the interests of their active members in the relevant markets and that do not have, therefore, a turnover or sales value related to the product or service concerned by the practices, the Authority has already considered that "its financial sanction must be determined according to methods specific to the case at hand" (see in particular decisions No. 18-D-06 of May 23, 2018, regarding practices implemented in the sector of marketing AOC bulk wines from the Côtes du Rhône, paragraph 135, and No. 16-D-20 of September 29, 2016, regarding practices implemented in the sector of services provided by modeling agencies, paragraph 463, confirmed by the judgment of the Paris Court of Appeal of July 6, 2017, Smith &amp; Smith Characters, RG No. 2016/22365).</w:t>
        <w:br/>
        <w:t>475. In this case, as an ordinal body, the Order does not itself generate a turnover corresponding to project management services in the public procurement sector.</w:t>
        <w:br/>
        <w:t>476. Secondly, the Authority notes that there are significant disparities among the various operators involved in this case. Indeed, the practices are attributed both to a professional order, to an association composed of architects, and to various architecture firms and individual architects presenting very different turnover figures. The heterogeneity of these actors is due as much to their economic weight as to their role within the public procurement sector for project management for the construction of public works in France, in which the practices in question have been implemented.</w:t>
        <w:br/>
        <w:t>477. Finally, the CROAs have disseminated a method for calculating fees as part of their institutional communication and have sought to make this method mandatory by multiplying interventions with project owners and pre-litigation and litigation procedures with architects. Similarly, the CNOA has disseminated a model for complaints regarding allegations of unfair competition in cases of low fees as part of its ordinal missions. The dissemination of these methods by the ordinal bodies themselves may have created confusion in the minds of architects regarding their ethical obligations related to the calculation of fee amounts (see, by analogy, decision No. 16-D-20, cited above, paragraph 497).</w:t>
        <w:br/>
        <w:t>478. Consequently, the Authority will determine the amount of financial penalties applicable in this case according to a flat-rate fixing method taking into account the specific circumstances of the case in accordance with paragraph 7 of the sanction press release.</w:t>
        <w:br/>
        <w:t>b) On the seriousness of the facts</w:t>
        <w:br/>
        <w:t>479. In order to assess the seriousness of the practice in question, it is necessary to successively examine the nature of the infringement, its conditions of implementation, and the circumstances specific to it.</w:t>
      </w:r>
    </w:p>
    <w:p>
      <w:r>
        <w:t>480. First, according to consistent internal and European case law, practices aimed at influencing the prices charged by competitors, such as those in question, are considered to be of undeniable seriousness (judgment of the Paris Court of Appeal of April 4, 2006, Établissements horticoles Georges Truffaut, No. 2005/14057, and judgment of the Tribunal of December 13, 2006, FNCBV, T-217/03, point 252).</w:t>
        <w:br/>
        <w:t>481. Contrary to what the Order argues, case law considers that all practices intended to influence the prices charged by competitors are of undeniable seriousness, particularly when implemented by a professional organization, and not only those that consist of setting a single price per service (see, judgment of the Paris Court of Appeal of June 6, 2013, Géfil, cited above, page 17).</w:t>
        <w:br/>
        <w:t>482. Secondly, the facts of this case are all the more serious as the persons affected or likely to be affected by the practices are local authorities engaging public funds. These authorities, often of modest size, also have limited investment capacities and operate in a budgetary context marked by significant deterioration, particularly until 2017 (statistical information bulletin No. 125 of September 2018, "The finances of local authorities in 2017 and 2018," General Directorate of Local Authorities).</w:t>
        <w:br/>
        <w:t>483. In this regard, the Order's allegations regarding the negotiating power of public project owners, which actually concern the damage to the economy and not the seriousness, will be examined below in the section regarding damage to the economy.</w:t>
        <w:br/>
        <w:t>484. Thirdly, the practices in question aimed to maintain confusion between the pricing guidelines established by the Order and the ethical obligations imposed on architects. The Order indeed relied on its disciplinary power to implement the decision of anti-competitive business association and impose a fee policy.</w:t>
        <w:br/>
        <w:t>485. The Order also maintained, both with architects and public project owners, a confusion between the ethical obligations related to unfair competition and compliance with the provisions of the public procurement code related to the prohibition of OAB.</w:t>
        <w:br/>
        <w:t>486. The Authority also notes that the Order was clearly aware of the principle of pricing freedom and, consequently, of the irregularity of its behavior. The investigation services indeed submitted several documents from the Order expressly referencing this principle as well as the ordinance of December 1, 1986, relating to pricing freedom and competition and Article L. 420-2 of the Commercial Code. Thus, for example, in a letter dated June 30, 2014, addressed to the municipality of Cepoy, the CROA of Centre-Val de Loire indicated that "[the] mention does not allow candidates to propose a fee amount that exceeds 6.92% of the estimated amount of the works at €1,300,000. This constitutes, in fact, a capping of architects' fees, even though architects' fees are free in accordance with the ordinance of December 1, 1986, relating to pricing freedom and competition, which established the principle of free competition" (references 400 and 401). In the same vein, during a meeting on October 13, 2014, the "Fees Commission" of the CROA of Midi-Pyrénées, after having extensively noted the provisions of Article L. 410-2 of the Commercial Code, indicated that it was "aware of these difficulties, even the impossibility of obtaining a scale, but considers this work essential (and that it) wishes this argument to be thought of as potentially presentable to a ministry" (references 1946 and 1947).</w:t>
        <w:br/>
        <w:t>487. Finally, contrary to what the Order argues, it cannot be required that the investigation services demonstrate that each concerned CROA and each operator involved</w:t>
      </w:r>
    </w:p>
    <w:p>
      <w:r>
        <w:rPr>
          <w:b/>
        </w:rPr>
        <w:t>[Pages 85–87]</w:t>
      </w:r>
    </w:p>
    <w:p>
      <w:r>
        <w:t>operators may not have fully understood the implications of the practices in question.</w:t>
      </w:r>
    </w:p>
    <w:p>
      <w:r>
        <w:t>506. Consequently, the Authority will impose a monetary sanction of 300,000 euros on the architects and architecture firms involved, as well as on the A&amp;CP association, taking into account their limited role in the implementation of the disputed practices and the potential confusion caused by the Order's institutional communication regarding their ethical obligations in terms of fee setting.</w:t>
      </w:r>
    </w:p>
    <w:p>
      <w:r>
        <w:rPr>
          <w:b/>
        </w:rPr>
        <w:t>[Pages 88–90]</w:t>
      </w:r>
    </w:p>
    <w:p>
      <w:r>
        <w:t>the implementation of the disputed practices. In particular, the Authority notes that the institutional communication of the Order may have generated confusion among these professionals regarding their ethical obligations concerning fee setting. Furthermore, some architects or</w:t>
      </w:r>
    </w:p>
    <w:p>
      <w:r>
        <w:t>87</w:t>
      </w:r>
    </w:p>
    <w:p>
      <w:r>
        <w:t>architecture firms were directly encouraged by members of the Order to contact the competent CROA (see paragraph 434 above and reference 2060).</w:t>
      </w:r>
    </w:p>
    <w:p>
      <w:r>
        <w:t>506. In light of all these elements, the Authority considers that it is appropriate to impose a monetary sanction of 1 euro on each of the architects and each of the architecture firms involved.</w:t>
      </w:r>
    </w:p>
    <w:p>
      <w:r>
        <w:t>507. Regarding the association A&amp;CP, the Authority notes that it undoubtedly played a major role in the implementation of the practices in the Hauts-de-France region (see above paragraphs 67 and following). Nevertheless, this association was created and mandated by the CROA of Hauts-de-France to implement fee control, and its participation in the practice is consequently intrinsically linked to that of the Order itself. Furthermore, the Authority notes that the association A&amp;CP was dissolved on January 26, 2018. Consequently, the Authority considers that it is also appropriate to impose a monetary sanction of 1 euro on it.</w:t>
      </w:r>
    </w:p>
    <w:p>
      <w:r>
        <w:t>f) On the final adjustments</w:t>
      </w:r>
    </w:p>
    <w:p>
      <w:r>
        <w:t>Verification of compliance with the legal maximum</w:t>
      </w:r>
    </w:p>
    <w:p>
      <w:r>
        <w:t>508. According to the fourth paragraph of I of Article L. 464-2 of the same code, "[if] the offender is not a company, the maximum amount of the sanction is 3 million euros." This ceiling is not reached in this case.</w:t>
      </w:r>
    </w:p>
    <w:p>
      <w:r>
        <w:t>Taking into account the contributory capacity</w:t>
      </w:r>
    </w:p>
    <w:p>
      <w:r>
        <w:t>509. Firstly, the Order considers that no monetary sanction could be imposed on it as it would not have the capacity to collect contributions, a competence that would exclusively fall to the CNOA and the CROA.</w:t>
      </w:r>
    </w:p>
    <w:p>
      <w:r>
        <w:t>510. For the record, it should be noted that a professional organization that is sanctioned, in compliance with the legal ceilings, beyond its immediately available resources has the possibility to call upon its members to raise the necessary funds for the payment of the monetary sanction imposed on it. It follows from consistent decision-making practice and case law that when the infringement of competition law implemented by a professional organization concerns the activities of its members, it is necessary to take into account their economic capacities. Otherwise, anti-competitive behaviors having a significant impact on the market could not be sanctioned at a sufficiently deterrent level (see in particular decision No. 10-D-11 of March 24, 2010, regarding practices implemented by the National Union of Ophthalmologists of France (SNOF) concerning the renewal of prescription glasses, paragraph 109).</w:t>
      </w:r>
    </w:p>
    <w:p>
      <w:r>
        <w:t>511. In this case, Article 21 of the aforementioned law No. 77-2 provides that the Order has financial autonomy. Furthermore, it is undisputed that the CNOA and the CROA, which have the ability to issue calls for contributions, are components of the Order. The Order will therefore be able, through them, to fully comply with the monetary sanction imposed by the Authority.</w:t>
      </w:r>
    </w:p>
    <w:p>
      <w:r>
        <w:t>512. Secondly, some architecture firms reported particular financial difficulties that could diminish their contributory capacity. Given the modesty of the sanction imposed on them, this argument does not need to be examined.</w:t>
      </w:r>
    </w:p>
    <w:p>
      <w:r>
        <w:t>88</w:t>
      </w:r>
    </w:p>
    <w:p>
      <w:r>
        <w:t>2. ON THE INJUNCTIONS FOR PUBLICATION AND COMMUNICATION</w:t>
      </w:r>
    </w:p>
    <w:p>
      <w:r>
        <w:t>513. In light of the facts established by this decision and the sanctioned practice, it is necessary to order, based on I of Article L. 464-2 of the Commercial Code, on the one hand, the immediate withdrawal of all documents disseminated by the Order relating to the sanctioned practices and, on the other hand, the publication in the electronic and paper edition of the magazine "Le Moniteur," as well as on its own national and regional websites, at the Order's expense, of the summary of this decision set out below:</w:t>
      </w:r>
    </w:p>
    <w:p>
      <w:r>
        <w:t>"On September 30, 2019, the Competition Authority issued a decision imposing a fine of 1,500,000 euros on the Order of Architects for anti-competitive collusion practices in the public procurement sector for project management for the construction of public works in France in violation of Articles 101 of the Treaty on the Functioning of the European Union and L. 420-1 of the Commercial Code.</w:t>
      </w:r>
    </w:p>
    <w:p>
      <w:r>
        <w:t>Indeed, since 2013 and 2014, the Order of Architects, through the regional councils of Hauts-de-France, Centre-Val de Loire, Occitanie, and Provence-Alpes-Côte d'Azur, has implemented practices consisting of disseminating a method for calculating fees that it intended to make mandatory by multiplying interventions and coercive measures towards architects and their clients, the public project owners. Furthermore, starting in 2015, through the National Council of the Order of Architects, it disseminated a model for referring to the disciplinary chamber in cases of allegations of unfair competition, thereby inviting the regional councils to take disciplinary action against architects to enforce the fee calculation method.</w:t>
      </w:r>
    </w:p>
    <w:p>
      <w:r>
        <w:t>While a professional order can disseminate information intended to assist its members in their professional practice and has the power to adopt disciplinary measures against those who do not comply with the ethical obligations specific to this profession, it cannot, however, exert direct influence on the free play of competition within the profession in any way. In particular, the indications given must not have the purpose or effect of diverting businesses from a direct understanding of their own costs that would allow them to individually set the amount of their fees.</w:t>
      </w:r>
    </w:p>
    <w:p>
      <w:r>
        <w:t>Thus, by disseminating a method for calculating fees and multiplying interventions with architects and public project owners, the Order has encouraged architects to divert from a direct understanding of their commercial strategy that would allow them to independently establish their prices, distorted or undermined negotiations with client project owners, and contributed to generating additional costs to the detriment of local authorities and public finances.</w:t>
      </w:r>
    </w:p>
    <w:p>
      <w:r>
        <w:t>Through its behavior, the Order has therefore harmed the functioning of competition in this sector."</w:t>
      </w:r>
    </w:p>
    <w:p>
      <w:r>
        <w:t>89</w:t>
      </w:r>
    </w:p>
    <w:p>
      <w:r>
        <w:t>DECISION</w:t>
      </w:r>
    </w:p>
    <w:p>
      <w:r>
        <w:t>Article 1: It is established that the Order of Architects, the association A&amp;CP Nord Pas de Calais Architecture and Public Procurement, the architecture firm Hart Berteloot Atelier Architecture Territoire, Mr. Z..., the architecture firm Pierre Coppe Architectes, the architecture firm A. Trium Architectes, and the architecture firm Concept plan GC, have violated the provisions of Articles 101, paragraph 1, of the Treaty on the Functioning of the European Union and L. 420-1 of the Commercial Code by implementing a decision of business association consisting of disseminating and imposing a method for calculating fees on all architects in the Hauts-de-France region, each for the duration indicated in paragraph 466, since September 2013.</w:t>
      </w:r>
    </w:p>
    <w:p>
      <w:r>
        <w:t>Article 2: It is established that the Order of Architects has violated the provisions of Articles 101, paragraph 1, of the Treaty on the Functioning of the European Union and L. 420-1 of the Commercial Code by implementing a decision of business association consisting of disseminating and imposing a method for calculating fees on all architects in the Centre-Val de Loire region since June 2014.</w:t>
      </w:r>
    </w:p>
    <w:p>
      <w:r>
        <w:t>Article 3: It is established that the Order of Architects, Mr. F..., Mr. I..., the architecture firm Atelier 2A, and the architecture firm Bleu Gentiane, have violated the provisions of Articles 101, paragraph 1, of the Treaty on the Functioning of the European Union and L. 420-1 of the Commercial Code by implementing a decision of business association consisting of disseminating and imposing a method for calculating fees on all architects in the Occitanie region, each for the duration indicated in paragraph 466, since September 2014.</w:t>
      </w:r>
    </w:p>
    <w:p>
      <w:r>
        <w:t>Article 4: It is established that the Order of Architects and Mr. J... have violated the provisions of Articles 101, paragraph 1, of the Treaty on the Functioning of the European Union and L. 420-1 of the Commercial Code by implementing a decision of business association consisting of disseminating and imposing a method for calculating fees on all architects in the Provence-Alpes-Côte d'Azur region, each for the duration indicated in paragraph 466, since November 2014.</w:t>
      </w:r>
    </w:p>
    <w:p>
      <w:r>
        <w:t>Article 5: It is established that the Order of Architects has violated the provisions of Articles 101, paragraph 1, of the Treaty on the Functioning of the European Union and L. 420-1 of the Commercial Code by implementing a decision of business association consisting of disseminating a model for referring to the disciplinary chamber in cases of allegations of unfair competition made by a regional council against an architect, since November 2015.</w:t>
      </w:r>
    </w:p>
    <w:p>
      <w:r>
        <w:t>Article 6: The following monetary sanctions are imposed for the practices referred to in Articles 1 to 5:</w:t>
        <w:br/>
        <w:t>- to the Order of Architects, a sanction of 1,500,000 euros;</w:t>
        <w:br/>
        <w:t>- to the association A&amp;CP Nord Pas de Calais Architecture and Public Procurement, a sanction of 1 euro;</w:t>
        <w:br/>
        <w:t>- to the architecture firm Hart Berteloot Atelier Architecture Territoire, a sanction of 1 euro;</w:t>
        <w:br/>
        <w:t>- to Mr. Z..., a sanction of 1 euro;</w:t>
        <w:br/>
        <w:t>- to the architecture firm Pierre Coppe Architectes, a sanction of 1 euro;</w:t>
        <w:br/>
        <w:t>- to the architecture firm A. Trium Architectes, a sanction of 1 euro;</w:t>
        <w:br/>
        <w:t>- to the architecture firm Concept plan GC, a sanction of 1 euro;</w:t>
      </w:r>
    </w:p>
    <w:p>
      <w:r>
        <w:rPr>
          <w:b/>
        </w:rPr>
        <w:t>[Pages 91–91]</w:t>
      </w:r>
    </w:p>
    <w:p>
      <w:r>
        <w:t xml:space="preserve"> to Mr. F..., a sanction of 1 euro;  </w:t>
        <w:br/>
        <w:t xml:space="preserve"> to Mr. I..., a sanction of 1 euro;  </w:t>
        <w:br/>
        <w:t xml:space="preserve"> to the architecture firm Atelier 2A, a sanction of 1 euro;  </w:t>
        <w:br/>
        <w:t xml:space="preserve"> to the architecture firm Bleu Gentiane, a sanction of 1 euro; and  </w:t>
        <w:br/>
        <w:t xml:space="preserve"> to Mr. J..., a sanction of 1 euro.  </w:t>
        <w:br/>
        <w:t xml:space="preserve">Article 7: The Order of Architects shall also publish the text appearing in paragraph 513 of this decision, maintaining the formatting, in the electronic and paper edition of the issue of the magazine "Le Moniteur" that will be published immediately after the publication of this decision. This publication will appear in a box with black characters on a white background with a height of at least three millimeters under the following title, in bold characters of the same size: "Decision of the Competition Authority No. 19-D-19 of September 30, 2019, regarding practices implemented in the architect services sector." It may be followed by a mention that the decision has been appealed to the Court of Appeal of Paris if such an appeal is filed. The Order will send, by registered mail, a copy of this publication to the procedural office, as soon as it is published and no later than October 30, 2019.  </w:t>
        <w:br/>
        <w:t xml:space="preserve">The Order will also display, for a period of three months, on the homepage of its national website and its regional websites, the first paragraph of the text included in paragraph 513 of this decision with a link to the press release regarding this decision published on the website of the Authority.  </w:t>
        <w:br/>
        <w:t xml:space="preserve">Deliberated on the oral report of Mr. Cyril Rollet, rapporteur, and the oral intervention of Mr. Stanislas Martin, general rapporteur, by Ms. Fabienne Siredey-Garnier, vice-president, chairing the session, Mr. Noël Diricq and Mr. Olivier d’Ormesson, members.  </w:t>
        <w:br/>
        <w:t xml:space="preserve">The session secretary, The session chair,  </w:t>
        <w:br/>
        <w:t xml:space="preserve">Caroline Orsel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