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https://www.autoritedelaconcurrence.fr/fr/decision/relative-des-pratiques-mises-en-oeuvre-dans-le-secteur-des-services-de-reservation-en</w:t>
      </w:r>
    </w:p>
    <w:p>
      <w:r>
        <w:t>Pages translated : 12</w:t>
      </w:r>
    </w:p>
    <w:p/>
    <w:p>
      <w:r>
        <w:rPr>
          <w:b/>
        </w:rPr>
        <w:t>[Pages 1–3]</w:t>
      </w:r>
    </w:p>
    <w:p>
      <w:r>
        <w:t xml:space="preserve">FRENCH REPUBLIC  </w:t>
        <w:br/>
        <w:t xml:space="preserve">Decision No. 19-D-04 of February 21, 2019  </w:t>
        <w:br/>
        <w:t xml:space="preserve">regarding practices implemented in the sector  </w:t>
        <w:br/>
        <w:t xml:space="preserve">of online airline ticket booking services  </w:t>
        <w:br/>
        <w:t xml:space="preserve">The Competition Authority (section V),  </w:t>
        <w:br/>
        <w:t xml:space="preserve">Having regard to the letters, registered on September 25, 2018, under numbers 18/0152 F and 18/0153 M, by which the company Optionizr referred to the Competition Authority practices implemented by the company Amadeus IT Group in the online airline ticket booking sector and additionally requested the issuance of interim measures;  </w:t>
        <w:br/>
        <w:t xml:space="preserve">Having regard to the business secrecy decisions No. 18-DSA-354 of October 16, 2018, No. 18-DSA-358 of October 17, 2018, No. 18-DSA-381 of October 29, 2018, No. 18-DSA-410 of November 22, 2018, No. 18-DSA-411 of November 22, 2018, No. 18-DSA-412 of November 23, 2018, No. 18-DSA-455 of December 13, 2018, No. 18-DSA-465 of December 19, 2018, No. 18-DSA-468 of December 20, 2018, No. 19-DSA-020 of January 11, 2019, No. 19-DSA-030 of January 17, 2019; No. 19-DECR-043 of January 25, 2019 and No. 19-DEC-046 of January 25, 2019;  </w:t>
        <w:br/>
        <w:t xml:space="preserve">Having regard to Book IV of the Commercial Code;  </w:t>
        <w:br/>
        <w:t xml:space="preserve">Having regard to the observations presented by the companies Optionizr and Amadeus IT Group;  </w:t>
        <w:br/>
        <w:t xml:space="preserve">Having regard to the other documents in the file;  </w:t>
        <w:br/>
        <w:t xml:space="preserve">The reporters, the deputy general rapporteur, the Government commissioner, and the representatives of the companies Optionizr and Amadeus IT Group, heard during the session of the Competition Authority on February 6, 2019;  </w:t>
        <w:br/>
        <w:t>Adopts the following decision:</w:t>
      </w:r>
    </w:p>
    <w:p>
      <w:r>
        <w:t xml:space="preserve">Summary1  </w:t>
        <w:br/>
        <w:t xml:space="preserve">Under the terms of this decision, the Competition Authority rejects the substantive referral of the company Optionizr for lack of sufficiently convincing evidence and, consequently, the request for interim measures that it had sought in addition to its referral. The company Optionizr primarily develops and markets a software solution that can be used by companies active in various sectors (transport, hospitality, entertainment...) and having an online commercial site to sell their tickets. This service allows offering customers an option, generally for a fee, consisting of granting them a reflection period before finalizing a purchase, while guaranteeing the availability of the service and its price. This solution aims, primarily, at airlines which, according to the complainant, constitute its main outlet. In its referral, Optionizr denounced the implementation by Amadeus, a powerful company in the commercial software sector for air transport, of a global strategy aimed at delaying and then blocking the emergence of a new entrant in the market for ancillary services to its Passenger Service System used by many airlines. This behavior would have particularly aimed to reserve the market for software allowing a reflection period before payment, which would constitute, according to it, an infringement of Articles L. 420-2 of the Commercial Code and 102 of the TFEU. However, the Authority considered, on the one hand, that Amadeus' Passenger Service System (PSS) did not constitute an essential facility and, on the other hand, that the practices of refusal of access or discriminatory access denounced by Optionizr were not supported by sufficiently convincing evidence, whether it concerned the alleged refusal of access to technical information and dialogue with the PSS, the proposal by Amadeus of connection quotes deemed unacceptable from a technical and financial standpoint, or the alleged maneuvers by Amadeus aimed at degrading the performance of the service offered by Optionizr.  </w:t>
        <w:br/>
        <w:t>1 This summary is strictly informative. Only the reasons for the decision numbered below are authoritative.</w:t>
      </w:r>
    </w:p>
    <w:p>
      <w:r>
        <w:t xml:space="preserve">TABLE OF CONTENTS  </w:t>
        <w:br/>
        <w:t xml:space="preserve">I. Findings ............................................................................................................. 4  </w:t>
        <w:br/>
        <w:t xml:space="preserve">A. The referral by the company Optionizr ............................................................ 4  </w:t>
        <w:br/>
        <w:t xml:space="preserve">B. The relevant sector ......................................................................................... 4  </w:t>
        <w:br/>
        <w:t xml:space="preserve">1. Passenger service systems ........................................................................... 4  </w:t>
        <w:br/>
        <w:t xml:space="preserve">2. Ancillary services to PSS ............................................................................. 5  </w:t>
        <w:br/>
        <w:t xml:space="preserve">C. The PSS and the services offered by Amadeus ............................................. 6  </w:t>
        <w:br/>
        <w:t xml:space="preserve">1. Presentation of the Amadeus group .............................................................. 6  </w:t>
        <w:br/>
        <w:t xml:space="preserve">2. The PSS of the Amadeus group ................................................................... 6  </w:t>
        <w:br/>
        <w:t xml:space="preserve">3. The products and services related to Amadeus' e-commerce .................... 7  </w:t>
        <w:br/>
        <w:t xml:space="preserve">D. The referral ...................................................................................................... 8  </w:t>
        <w:br/>
        <w:t xml:space="preserve">II. Discussion ......................................................................................................... 8  </w:t>
        <w:br/>
        <w:t xml:space="preserve">A. On the relationships between Optionizr and Amadeus ............................... 9  </w:t>
        <w:br/>
        <w:t xml:space="preserve">B. On the merits of the practices alleged by Optionizr .................................... 9  </w:t>
        <w:br/>
        <w:t>DECISION .............................................................................................................. 12</w:t>
      </w:r>
    </w:p>
    <w:p>
      <w:r>
        <w:rPr>
          <w:b/>
        </w:rPr>
        <w:t>[Pages 4–6]</w:t>
      </w:r>
    </w:p>
    <w:p>
      <w:r>
        <w:t xml:space="preserve">I. The Findings  </w:t>
        <w:br/>
        <w:t xml:space="preserve">A. THE REFERRAL OF THE COMPANY OPTIONIZR  </w:t>
        <w:br/>
        <w:t xml:space="preserve">1. By registered letters dated September 25, 2018, under numbers 18/0152 F and 18/0153 M, the company Optionizr referred to the Competition Authority practices implemented by the company Amadeus IT Group in the sector of IT services for airlines and requested, based on Article L. 464-1 of the Commercial Code, the issuance of interim measures.  </w:t>
        <w:br/>
        <w:t xml:space="preserve">2. The company Optionizr is a simplified joint-stock company founded in 2015, which primarily develops and markets a software solution intended for businesses with an online commercial site to sell their tickets (transport, hospitality, entertainment...) that allows them to offer customers an option, generally for a fee, consisting of granting them a reflection period before finalizing a purchase, while guaranteeing the availability of the service and its price. The company Optionizr primarily targets airlines which it considers to be the main outlet for its service.  </w:t>
        <w:br/>
        <w:t xml:space="preserve">3. Optionizr specified that it discovered, at the end of 2016, "by chance during its research," a means of communicating with Amadeus's Passenger Service System platform but claims to have encountered a strategy implemented by Amadeus aimed at delaying and then blocking the emergence of its solution in order to reserve the market for itself.  </w:t>
        <w:br/>
        <w:t xml:space="preserve">B. THE RELEVANT SECTOR  </w:t>
        <w:br/>
        <w:t xml:space="preserve">1. PASSENGER SERVICE SYSTEMS  </w:t>
        <w:br/>
        <w:t xml:space="preserve">4. Passenger Service Systems (hereinafter "PSS") are computer systems used for the reservation, inventory, and departure control of airlines. These systems were initially developed by the airlines themselves. While some airlines still have a proprietary system, most have chosen to outsource this function and use a system developed by IT service companies such as Amadeus, Navitaire, or Sabre.  </w:t>
        <w:br/>
        <w:t xml:space="preserve">5. A PSS consists of three modules, which are generally sold together:  </w:t>
        <w:br/>
        <w:t xml:space="preserve">- An inventory system that gathers all available flights and seats, based on service classes, prices, and booking conditions. This module is generally connected to the IT tools used by airlines to optimize their revenue ("yield management") and ensure the tracking of multichannel marketing (direct sales, online sales, travel agencies).  </w:t>
        <w:br/>
        <w:t xml:space="preserve">- A reservation system that ensures direct contact with the customer during ticket booking. The airline's reservation system contains flight schedules, fares, and passenger reservation record data. Depending on the airline's needs, it can also handle the issuance of electronic tickets and data storage.  </w:t>
        <w:br/>
        <w:t xml:space="preserve">- A departure control system that allows the transfer of information from the reservation system to the airport to facilitate boarding and departure operations.  </w:t>
        <w:br/>
        <w:t xml:space="preserve">6. The level of complexity of PSS depends on the needs of the airlines. Generally, a distinction is made between:  </w:t>
        <w:br/>
        <w:t xml:space="preserve">- PSS intended for large full-service airlines that offer a wide variety of flights on complex routes with connections, potentially involving alliances between carriers, and use all distribution channels by offering dynamic pricing structures.  </w:t>
        <w:br/>
        <w:t xml:space="preserve">- PSS intended for airlines that prioritize direct sales, mainly low-cost carriers, and offer simple routes (without connections and without codeshare agreements with other airlines), simplified pricing, and limited ancillary services.  </w:t>
        <w:br/>
        <w:t xml:space="preserve">7. Between these two typical situations, there is also the presence in the market of airlines with intermediate needs (so-called hybrid carriers), either subsidiaries of large companies positioned on simpler air services or low-cost carriers that have chosen to move upmarket.  </w:t>
        <w:br/>
        <w:t xml:space="preserve">2. ANCILLARY SERVICES TO PSS  </w:t>
        <w:br/>
        <w:t xml:space="preserve">8. To adapt PSS to the variety of needs of airlines, it is possible to connect separate modules that offer wide possibilities for combinations and "à la carte" services, depending on each airline's ability to develop its own software or outsource it to third-party developers.  </w:t>
        <w:br/>
        <w:t xml:space="preserve">9. While PSS constitute the core of the airlines' IT system, they can therefore decide to enrich the functionalities by connecting complementary services.  </w:t>
        <w:br/>
        <w:t xml:space="preserve">10. The main ancillary services to PSS provided to airlines are:  </w:t>
        <w:br/>
        <w:t xml:space="preserve">- Products and services related to the online commercial site. Indeed, to sell its tickets on its website, an airline needs an e-commerce solution that must communicate with the PSS reservation module, a solution that it can enhance with additional modules.  </w:t>
        <w:br/>
        <w:t xml:space="preserve">- Revenue accounting products that allow tracking, validating, and collecting passenger revenues, regardless of the payment methods and sales channels used.  </w:t>
        <w:br/>
        <w:t xml:space="preserve">- Loyalty management products (frequent flyer program) that allow airlines to manage their loyalty and targeted promotion policies for frequent travelers.  </w:t>
        <w:br/>
        <w:t xml:space="preserve">- Revenue management and optimization products that consist of optimizing the availability of the airline's inventory to maximize revenues using historical data and booking profiles.  </w:t>
        <w:br/>
        <w:t xml:space="preserve">11. While all ancillary services technically need to connect to the PSS, they can be designed either by the PSS provider or by third-party developers and can, in this respect, be sold separately from the PSS.  </w:t>
        <w:br/>
        <w:t xml:space="preserve">12. Regarding online sales, e-commerce solutions include an online booking engine and a user interface. The latter allows displaying the pages of the website viewed by internet users. According to Amadeus, the online booking engine is "a product that will communicate with the PSS by calling the various applications of the PSS necessary for making the reservation. [...]. This 'booking engine' orchestrates the messages sent to the PSS via the PSS web services, meaning it orders the various applications that need to be activated throughout the booking process" (reference 2659).  </w:t>
        <w:br/>
        <w:t xml:space="preserve">13. It appears from the elements of the file that, just like for their PSS, airlines have the choice to use an external provider for all or part of the services related to the development of their online commercial site: they can purchase a turnkey solution, they can buy a booking engine from an external provider and design their online site, or choose to do everything themselves.  </w:t>
        <w:br/>
        <w:t xml:space="preserve">C. PSS AND SERVICES OFFERED BY AMADEUS  </w:t>
        <w:br/>
        <w:t xml:space="preserve">1. PRESENTATION OF THE AMADEUS GROUP  </w:t>
        <w:br/>
        <w:t xml:space="preserve">14. Amadeus IT Group SA (hereinafter "Amadeus") is an IT company headquartered in Spain. Amadeus was established in 1987 at the initiative of four European airlines: Air France, Iberia, Lufthansa, and SAS. These airlines have since gradually reduced their participation. Currently, Amadeus is a publicly traded company without a controlling shareholder. In 2016, Amadeus acquired exclusive control of Navitaire, a company providing IT services primarily to airlines (European Commission decision M.7802 – Amadeus/Navitaire of January 19, 2016). In 2017, the Amadeus group achieved a global turnover of 4.8 billion euros.  </w:t>
        <w:br/>
        <w:t xml:space="preserve">15. Amadeus particularly markets a centralized reservation system (or Global Distribution System, hereinafter "GDS"), which is a system that allows travel agencies to access information on flight schedules, capacity, availability, and fares and to sell and issue tickets as well as ancillary services (hotel bookings, car rentals, train tickets...). Amadeus is also the main player in the PSS market for airlines.  </w:t>
        <w:br/>
        <w:t xml:space="preserve">2. PSS OF THE AMADEUS GROUP  </w:t>
        <w:br/>
        <w:t xml:space="preserve">16. Since the acquisition of Navitaire in 2016, Amadeus offers two types of PSS: the "Altéa" system, designed for full-service and hybrid airlines, and the "New Skies" system, developed by Navitaire, designed for low-cost carriers.  </w:t>
        <w:br/>
        <w:t xml:space="preserve">17. Altéa is a community platform shared by all client airlines, which implies that there is only one source code and one hardware and software setup. This characteristic means that an airline cannot request a modification of the PSS to meet its specific needs since other airlines are also users, and moreover, from a practical standpoint, the system operates in real-time simultaneously for all client airlines.  </w:t>
        <w:br/>
        <w:t>18. From a technical perspective, all applications contained in Altéa can be activated using application programming interfaces (or "APIs") called</w:t>
      </w:r>
    </w:p>
    <w:p>
      <w:r>
        <w:rPr>
          <w:b/>
        </w:rPr>
        <w:t>[Pages 7–9]</w:t>
      </w:r>
    </w:p>
    <w:p>
      <w:r>
        <w:t xml:space="preserve">"web services." As Amadeus explains in its observations: "web services are used to enable applications to communicate with each other as well as with external applications, by sending messages and receiving responses. Thus, the Altéa product sold by Amadeus encompasses all applications and associated web services, as the applications cannot be conceived without the means to operate them" (reference 2659).  </w:t>
        <w:br/>
        <w:t xml:space="preserve">19. The airline clients of Altéa can obtain access to the APIs corresponding to the Altéa products they have subscribed to, which allows them to enable communication between their own IT modules or those of their subcontractors with the PSS.  </w:t>
        <w:br/>
        <w:t xml:space="preserve">20. When an airline wishes to connect an application developed by a third party, it must go through a certification procedure, justified by Amadeus due to the community nature of the platform. Amadeus specifies, in this regard, that it does not examine the functionalities of the auxiliary services thus connected, but "only controls the use made of the web services to protect the integrity of the system" (reference 2660).  </w:t>
        <w:br/>
        <w:t xml:space="preserve">21. The Altéa PSS platform of Amadeus is therefore designed to be able to communicate with third-party applications, under technical conditions identical to those used by Amadeus for its own needs.  </w:t>
        <w:br/>
        <w:t xml:space="preserve">3. AMADEUS' E-COMMERCE PRODUCTS AND SERVICES  </w:t>
        <w:br/>
        <w:t xml:space="preserve">22. Amadeus' e-commerce solution is divided into two modules: an online booking engine, commercially named "eRetail," and a user interface, commercially named "eRetail DX." The clients of "eRetail" can connect third-party applications via a set of APIs, the "eRetail XML," allowing them to call various functionalities.  </w:t>
        <w:br/>
        <w:t xml:space="preserve">23. The eRetail DX user interface communicates with Amadeus' booking engine through an internal API, not accessible to third parties, which is different from the external APIs of "eRetail XML" made available to airlines and their third-party developers. Indeed, it is necessary to distinguish between external APIs, designed to allow interconnection of all authorized users and whose technical documentation is public, and internal APIs, whose documentation is not public and for which interconnection can be made at the request of a client who agrees to pay the software adaptation costs of the interface developed by Amadeus.  </w:t>
        <w:br/>
        <w:t xml:space="preserve">24. A third-party developer can choose, through the airline client, to connect to the PSS via the eRetail booking engine rather than at the PSS level itself. This choice allows for the automation of various processes but presents a disadvantage as there is no catalog of publicly available APIs that allows for easy connection.  </w:t>
        <w:br/>
        <w:t xml:space="preserve">25. Thus, when Amadeus has developed a fully customized user interface, no third-party developer can connect other applications without the intervention of Amadeus, which requires a request from the airline.  </w:t>
        <w:br/>
        <w:t xml:space="preserve">26. Similarly, when the airline has chosen the standard user interface, eRetail DX, and still wishes to connect a third-party application, Amadeus must develop APIs corresponding to the needs of its client.  </w:t>
        <w:br/>
        <w:t xml:space="preserve">27. Therefore, for the connection to be technically possible, it is necessary for airlines to request Amadeus to develop "entry points" compatible with the expressed needs.  </w:t>
        <w:br/>
        <w:t xml:space="preserve">28. Since 2015, Amadeus has offered its airline clients, both of Altéa and its e-commerce solution, an option service called "Time to Think" which gives travelers the possibility to place a reservation option for a given time, by blocking seats and fares, in exchange for the payment of additional fees. This solution, which required the development of a functionality called "Pay later," has had two successive versions marketed respectively in 2015 and 2018.  </w:t>
        <w:br/>
        <w:t xml:space="preserve">29. To offer its second version, Amadeus, alongside developments at the user interface level, developed more advanced functionalities at the Altéa PSS level, in order to ensure "consistency between the options offered and the entire behavior of the airline's system (notably by ensuring that the reservation is well protected throughout the duration of the option)" (reference 2661).  </w:t>
        <w:br/>
        <w:t xml:space="preserve">D. THE REFERRAL  </w:t>
        <w:br/>
        <w:t xml:space="preserve">30. By its referral, the company Optionizr denounced the implementation by Amadeus of a global strategy aimed at delaying and then blocking the emergence of a new entrant in the market for auxiliary services to its PSS in order to reserve this market for itself, which would constitute, according to it, a violation of Articles L. 420-2 of the Commercial Code and 102 of the TFEU.  </w:t>
        <w:br/>
        <w:t xml:space="preserve">31. Amadeus would have implemented several behaviors that, according to Optionizr, reflect a refusal of access to the essential facility that the Amadeus PSS would constitute or, at the very least, a discriminatory access to this service, notably through a refusal to transmit technical information, unacceptable connection pricing conditions, or delays or blockages in the activation of certain functionalities.  </w:t>
        <w:br/>
        <w:t xml:space="preserve">32. In addition to its substantive referral, Optionizr requested interim measures consisting of ordering Amadeus to cease all the behaviors denounced as they would constitute a refusal of access.  </w:t>
        <w:br/>
        <w:t xml:space="preserve">II. Discussion  </w:t>
        <w:br/>
        <w:t xml:space="preserve">33. Article L. 462-8 of the Commercial Code provides that the Authority may "reject the referral by reasoned decision when the facts invoked are not supported by sufficiently convincing evidence."  </w:t>
        <w:br/>
        <w:t xml:space="preserve">34. Furthermore, Article R. 464-1 of the same code states that "the request for interim measures mentioned in Article L. 464-1 can only be made in addition to a substantive referral to the Competition Authority."  </w:t>
        <w:br/>
        <w:t xml:space="preserve">35. The nature of the relationships between Optionizr and Amadeus (A) and the alleged restrictions of access to Amadeus' services (B) will be examined successively.  </w:t>
        <w:br/>
        <w:t xml:space="preserve">A. ON THE RELATIONS BETWEEN OPTIONIZR AND AMADEUS  </w:t>
        <w:br/>
        <w:t xml:space="preserve">36. PSS operators, such as Amadeus, offer IT solutions to airlines. This service creates a particularly close link between the provider and the airline since the PSS supports the overall inventory of flights and seats offered to the end customer. The PSS operator thus becomes an essential partner of the airline for its commercial activity.  </w:t>
        <w:br/>
        <w:t xml:space="preserve">37. However, it is not a unique partner, and airlines can contract with ancillary IT service providers, such as Optionizr, to provide them with complementary modules compatible with the PSS they have subscribed to.  </w:t>
        <w:br/>
        <w:t xml:space="preserve">38. The two types of companies, PSS and third-party ancillary service developers, having the same potential clients, it may happen that two IT service companies, such as Amadeus and Optionizr, have a common client. On the other hand, there is generally no contractual link between a PSS provider and ancillary IT service providers. In this case, Amadeus is neither the client nor the supplier of Optionizr.  </w:t>
        <w:br/>
        <w:t xml:space="preserve">39. Furthermore, a provider such as Optionizr cannot argue that personal and direct access to the web services of the Altéa PSS would be a prerequisite to offer its services to an airline client of this PSS. Indeed, this airline has, by contract, already access, for itself as well as for its subcontractors or third-party developers, to the web services of the PSS of which it is a client.  </w:t>
        <w:br/>
        <w:t xml:space="preserve">40. Thus, without prejudice to the reality of the practices denounced, the complaint must be analyzed as the denunciation of a potential discrimination by Amadeus against the airlines with which Optionizr has contracted or is negotiating to do so. This discrimination would be demonstrated by the fact that these airlines would face abnormal difficulties in allowing Optionizr access to the PSS provided for in their contracts. In such a hypothesis, the commercial conflict in question would primarily oppose the airline and its PSS provider.  </w:t>
        <w:br/>
        <w:t xml:space="preserve">41. However, the elements submitted to the file are not sufficiently convincing to demonstrate the existence of particular difficulties encountered by the airline clients of Amadeus in enforcing their right of access to the web services of the PSS for themselves or for Optionizr. It is therefore the complainant company itself, Optionizr, that denounces the existence of such difficulties on its own initiative.  </w:t>
        <w:br/>
        <w:t xml:space="preserve">B. ON THE MERITS OF THE PRACTICES ALLEGED BY OPTIONIZR  </w:t>
        <w:br/>
        <w:t>42. As a preliminary point, it should be noted the absence of commercial relationships between Amadeus and the ancillary e-commerce service providers, the latter responding to a demand from airlines and not from PSS providers. Under these conditions, and given that these providers can offer their services to several airlines using different PSS providers, it cannot be seriously argued that Amadeus' PSS would constitute an essential facility to operate in this market. Likewise, it is neither demonstrated nor even alleged that Amadeus' PSS would constitute an essential facility for the airlines themselves, as the elements of the file demonstrate the contrary, showing that they are not captive to any PSS and can arbitrate between different providers by selecting them through a call for tenders.</w:t>
      </w:r>
    </w:p>
    <w:p>
      <w:r>
        <w:rPr>
          <w:b/>
        </w:rPr>
        <w:t>[Pages 10–12]</w:t>
      </w:r>
    </w:p>
    <w:p>
      <w:r>
        <w:t xml:space="preserve">43. However, the Authority recalled in its decision No. 14-D-06 of July 8, 2014, regarding practices implemented by the company Cegedim in the field of medical information databases that "even in the absence of an essential facility, a discriminatory refusal of access by a company in a dominant position may constitute an abuse of dominant position, as long as it significantly distorts competition"2.  </w:t>
        <w:br/>
        <w:t xml:space="preserve">44. Thus, and without the need to discuss at this stage the existence of a potential dominant position of Amadeus in one of the markets where it operates, it is necessary to examine whether the practices alleged by the complainant are supported by sufficiently convincing evidence.  </w:t>
        <w:br/>
        <w:t xml:space="preserve">a) On the refusals of access opposed by Amadeus to Optionizr  </w:t>
        <w:br/>
        <w:t xml:space="preserve">45. Optionizr claims that Amadeus refused to respond to its direct requests for technical discussions and did not grant it access to its ATI documentation to enable interconnection.  </w:t>
        <w:br/>
        <w:t xml:space="preserve">46. Amadeus does not dispute having refused to grant Optionizr access to its documentation but argues that it is, by principle, reserved for its own clients, namely the airlines. It believes that Optionizr's direct requests were commercial approaches made by this provider for its own account and did not fall within the procedures established for airlines calling on third-party developers. Indeed, these procedures reserve the initiative for the connection request to the airline clients of the PSS so that they can maintain control over third-party access to their IT perimeter and thus protect their commercial data accessible through Amadeus's PSS.  </w:t>
        <w:br/>
        <w:t xml:space="preserve">47. This secure access mode to the PSS, which is included in contracts with Amadeus, could not have been unknown to the airlines approached by Optionizr. Moreover, a formal request for connection of Optionizr's solution, respecting the procedure defined by Amadeus, was made by an airline in 2016. This request resulted in several quotes from Amadeus. It is these quotes sent to the airline that Optionizr considers to be technically and financially unreasonable, which would constitute a disguised refusal of access.  </w:t>
        <w:br/>
        <w:t xml:space="preserve">48. However, Amadeus justified the amount of the initial quotes presented in 2016 by the fact that the request from the concerned airline to integrate Optionizr's solution required it to develop specific APIs for this sole request. However, having developed its own option solution ("Time to think") in 2017, Amadeus was able to present in 2018 a third quote, much lower than the first two as it was based on a shared solution. The financial burden mentioned in this third quote, which was not contested during the session, corresponds to seven man-days of work by a computer scientist, which seems to be a price compatible with the financial means of an airline.  </w:t>
        <w:br/>
        <w:t xml:space="preserve">49. Consequently, Optionizr does not provide sufficiently convincing evidence that Amadeus explicitly refused access to a regular access request to its PSS made by an airline client of Amadeus and Optionizr or that it presented quotes so manifestly excessive that they could characterize an implicit refusal of access.  </w:t>
        <w:br/>
        <w:t xml:space="preserve">2 Confirmed by the ruling of the Paris Court of Appeal of September 24, 2015, and the ruling of the Court of Cassation of June 21, 2017, No. 15-25.941  </w:t>
        <w:br/>
        <w:t xml:space="preserve">b) On the operational difficulties of the solution implemented by Optionizr  </w:t>
        <w:br/>
        <w:t xml:space="preserve">50. Alongside the difficulties that have just been examined, Optionizr found a way to connect its option solution to Amadeus's e-commerce solution in 2016. While Amadeus considers that the connection thus made constitutes "hacking" of its platform, Optionizr argues on its side that this connection can work but that various behaviors of Amadeus would have resulted in gradually degrading the conditions of its option service to the detriment of its clients.  </w:t>
        <w:br/>
        <w:t xml:space="preserve">51. However, the explanations provided by Optionizr demonstrate that the connection methods it implemented do not comply with what is offered by Amadeus to third-party developers. In particular, Optionizr uses the "Pay later" functionality developed by Amadeus for its own needs and which is normally not accessible to third parties. If Optionizr managed to connect to it, it was by using a procedure not intended for that purpose which relies on internal elements of the Amadeus platform.  </w:t>
        <w:br/>
        <w:t xml:space="preserve">52. Thus, without the need to rule on the qualification of "hacking" of such a connection, by examining the reality of the risks, in terms of security, that Optionizr's solution poses to Amadeus's e-commerce platform or the date on which Amadeus had precise knowledge of the connection methods of Optionizr's solution, Amadeus cannot be held, from the perspective of competition law, responsible for the difficulties encountered by Optionizr, as these are directly linked to the mode of connection it chose.  </w:t>
        <w:br/>
        <w:t xml:space="preserve">c) On the consequences of a security update  </w:t>
        <w:br/>
        <w:t xml:space="preserve">53. As of August 31, 2018, Amadeus deployed an update of the Payment Card Industry Data Security Standard (PCI-DSS) version 3.0, which had negative consequences on the functioning of the solution developed by Optionizr.  </w:t>
        <w:br/>
        <w:t xml:space="preserve">54. Optionizr believes that Amadeus used this security update to eliminate it from the market, concurrently with the launch of its own solution "Time to think." Its technical impact on the "Pay later" functionality would place Optionizr in a position where it could not activate it with new airlines, preventing it from acquiring new clients among the airline clients of Amadeus's PSS and degrading the functioning of its solution with the airlines where it is already activated.  </w:t>
        <w:br/>
        <w:t xml:space="preserve">55. However, it appears from the elements of the file that the PCI-DSS standard, established by payment card providers to limit fraud and data hacking in the context of online payments, is imposed on airlines and their IT providers. If one of them is no longer certified, the airline risks losing its own certification and may no longer be able to accept remote payments.  </w:t>
        <w:br/>
        <w:t xml:space="preserve">56. Therefore, Amadeus was obliged to implement the security update to allow airlines to continue to benefit from a certification enabling them to receive online payments. Furthermore, Amadeus indicated during the session, without being contested, that the security update did not have a lasting impact on the complainant since Optionizr was able to adapt its solution in a few days.  </w:t>
        <w:br/>
        <w:t xml:space="preserve">57. Consequently, Optionizr does not provide sufficiently convincing evidence to establish that Amadeus deployed a security update in a biased manner with the aim of eliminating it from the market for ticket reservation option services.  </w:t>
        <w:br/>
        <w:t xml:space="preserve">d) Conclusion on the refusal of access  </w:t>
        <w:br/>
        <w:t xml:space="preserve">58. It follows from all the previous developments that the practices of refusal of access denounced by Optionizr are not supported by sufficiently convincing evidence, whether it concerns the alleged refusal of access to technical information, the proposal by Amadeus of unacceptable quotes from a technical and financial standpoint, or the alleged maneuvers by Amadeus aimed at degrading the performance of the service offered by Optionizr.  </w:t>
        <w:br/>
        <w:t xml:space="preserve">Conclusion  </w:t>
        <w:br/>
        <w:t xml:space="preserve">59. It results from the previous elements that the facts invoked in the context of Optionizr's referral are not supported by sufficiently convincing evidence to substantiate the existence of practices that could hinder the free play of competition.  </w:t>
        <w:br/>
        <w:t xml:space="preserve">60. It is therefore appropriate, in the state of the file, to apply the provisions of Article L. 462-8 of the Commercial Code and to reject the substantive referral registered under number 18/0152 F and, consequently, the request for interim measures registered under number 18/0153 M.  </w:t>
        <w:br/>
        <w:t xml:space="preserve">DECISION  </w:t>
        <w:br/>
        <w:t xml:space="preserve">Article 1: The referral of the company Optionizr, registered under number 18/0152 F, is rejected.  </w:t>
        <w:br/>
        <w:t xml:space="preserve">Article 2: The request for interim measures from the company Optionizr, registered under number 18/0153 M, is rejected.  </w:t>
        <w:br/>
        <w:t xml:space="preserve">Deliberated on the oral report of Ms. Sophie Debail and Ms. Gaëlle Huerre, rapporteurs, and the intervention of Mr. Umberto Berkani, deputy general rapporteur, by Mr. Thierry Dahan, vice-president, president of the session, Ms. Laurence Idot and Ms. Pierrette Pinot, members.  </w:t>
        <w:br/>
        <w:t xml:space="preserve">The secretary of the session, The president of the session,  </w:t>
        <w:br/>
        <w:t xml:space="preserve">Claire Villeval 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