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https://www.autoritedelaconcurrence.fr/fr/decision/relative-des-pratiques-mises-en-oeuvre-dans-le-secteur-des-taxis-antibes-juan-les-pins</w:t>
      </w:r>
    </w:p>
    <w:p>
      <w:r>
        <w:t>Pages translated : 32</w:t>
      </w:r>
    </w:p>
    <w:p/>
    <w:p>
      <w:r>
        <w:rPr>
          <w:b/>
        </w:rPr>
        <w:t>[Pages 1–3]</w:t>
      </w:r>
    </w:p>
    <w:p>
      <w:r>
        <w:t>FRENCH REPUBLIC</w:t>
        <w:br/>
        <w:t>Decision No. 19-D-05 of March 28, 2019</w:t>
        <w:br/>
        <w:t>regarding practices implemented in the taxi sector</w:t>
        <w:br/>
        <w:t>in Antibes Juan-les-Pins</w:t>
        <w:br/>
        <w:t>The Competition Authority (section III),</w:t>
        <w:br/>
        <w:t>Having regard to the letter registered on April 15, 2015, under number 15/0034 F, by which the Minister of Economy referred to the Competition Authority practices implemented in the taxi sector in Antibes Juan-les-Pins;</w:t>
        <w:br/>
        <w:t>Having regard to Book IV of the Commercial Code;</w:t>
        <w:br/>
        <w:t>Having regard to the observations submitted by the GIE Radio taxi Antibes Juan-les-Pins and the Government Commissioner;</w:t>
        <w:br/>
        <w:t>Having regard to the note in deliberation of February 20, 2019, transmitted by the GIE Radio taxi Antibes Juan-les-Pins;</w:t>
        <w:br/>
        <w:t>Having regard to the other documents in the file;</w:t>
        <w:br/>
        <w:t>The rapporteur, the deputy rapporteur general, the Government Commissioner, and the representative of the GIE Radio taxi Antibes Juan-les-Pins, heard during the session of February 12, 2019;</w:t>
        <w:br/>
        <w:t>Adopts the following decision:</w:t>
      </w:r>
    </w:p>
    <w:p>
      <w:r>
        <w:t>Summary1:</w:t>
        <w:br/>
        <w:t>By the decision below, the Competition Authority imposed a fine of 75,000 euros against the GIE Radio taxi Antibes Juan-les-Pins (“the GIE”) for having violated, between January 2008 and November 2018, the provisions on the prohibition of agreements referred to in Article L. 420-1 of the Commercial Code.</w:t>
        <w:br/>
        <w:t>The decision rendered follows an investigation carried out by the DGCCRF and a refusal of transaction by the GIE that led to the referral to the Authority based on Article L. 464-9 of the Commercial Code.</w:t>
        <w:br/>
        <w:t>Access to the profession of taxi driver as well as its effective exercise are subject to strict regulatory oversight. In particular, the law allows the combination of taxi activity with emerging activities of tourist transport driver (LOTI) and/or Chauffeur-Driven Car (VTC).</w:t>
        <w:br/>
        <w:t>In this case, the Authority finds that the GIE established, within its constitutive contract, non-objective, non-transparent, and discriminatory admission conditions for new members as well as exclusion grounds intended to prevent its members from developing a competitive LOTI and VTC activity. Based on these stipulations, the GIE thus excluded one of its members after he received a LOTI license.</w:t>
        <w:br/>
        <w:t>The Authority followed its decision-making practice, already provided regarding the taxi sector, to conclude that these practices of the GIE had the purpose of obstructing competition in the market, particularly since the GIE had grouped all the taxis in the municipality of Antibes Juan-les-Pins and its surroundings (except for the excluded member) since its establishment.</w:t>
        <w:br/>
        <w:t>In addition to the financial penalty imposed, the Authority ordered the GIE to publish a summary of the decision in the professional journal, "Taxi Mag," and to amend its constitutive contract to comply with competition law.</w:t>
        <w:br/>
        <w:t>1 This summary is strictly informative. Only the reasons for the decision numbered below are authoritative.</w:t>
      </w:r>
    </w:p>
    <w:p>
      <w:r>
        <w:t>SUMMARY</w:t>
        <w:br/>
        <w:t>I. Findings .................................................................................... 4</w:t>
        <w:br/>
        <w:t>A. THE PROCEDURE ............................................................................................................................. 4</w:t>
        <w:br/>
        <w:t>B. THE SECTOR OF ACTIVITY ........................................................................................................... 4</w:t>
        <w:br/>
        <w:t>1. THE TAXI ACTIVITY ............................................................................................................. 5</w:t>
        <w:br/>
        <w:t>2. OTHER PUBLIC ROAD TRANSPORT OF PERSONS WITH DRIVER .................................. 6</w:t>
        <w:br/>
        <w:t>C. THE ACTORS IN THE SECTOR ....................................................................................................... 8</w:t>
        <w:br/>
        <w:t>1. THE GIE .................................................................................................................................. 8</w:t>
        <w:br/>
        <w:t>2. THE FEDERATION OF INDEPENDENT TAXIS (FTI) OF THE PROVENCE-ALPES-CÔTE D’AZUR REGION ........................................................................................................................... 9</w:t>
        <w:br/>
        <w:t>3. THE SPOUSES X..., PUBLIC ROAD TRANSPORT DRIVERS WITH DRIVER .................... 9</w:t>
        <w:br/>
        <w:t>D. THE PRACTICES CONCERNED .............................................................................................. 10</w:t>
        <w:br/>
        <w:t>1. THE ADMISSION OF NEW MEMBERS TO THE GIE UNDER ITS CONSTITUTIVE CONTRACT ........................................................................................................................... 10</w:t>
        <w:br/>
        <w:t>2. THE EXCLUSION OF A MEMBER OF THE GIE DUE TO THE EXERCISE OF A COMPETITIVE ACTIVITY ....................................................................................................................... 11</w:t>
        <w:br/>
        <w:t>3. THE EFFECTIVE IMPLEMENTATION OF THE EXCLUSION OF A MEMBER OF THE GIE ........................................................................................................................... 13</w:t>
        <w:br/>
        <w:t>E. REMINDER OF THE NOTIFIED GRIEVANCES ...................................................................... 18</w:t>
        <w:br/>
        <w:t>II. Discussion ........................................................................................ 19</w:t>
        <w:br/>
        <w:t>A. ON THE RELEVANT MARKET ................................................................................................. 19</w:t>
        <w:br/>
        <w:t>B. ON THE MERITS OF THE GRIEVANCES .................................................................................. 19</w:t>
        <w:br/>
        <w:t>1. THE EXISTENCE OF A MEETING OF MINDS ...................................................................... 19</w:t>
        <w:br/>
        <w:t>2. THE ANTICOMPETITIVE NATURE OF THE PRACTICES .................................................. 20</w:t>
        <w:br/>
        <w:t>C. ON THE DURATION OF THE PRACTICES ................................................................................ 25</w:t>
        <w:br/>
        <w:t>D. ON THE IMPUTABILITY OF THE PRACTICES ....................................................................... 25</w:t>
        <w:br/>
        <w:t>E. ON THE SANCTIONS .................................................................................................................. 26</w:t>
        <w:br/>
        <w:t>1. THE POSSIBILITY OF DEPARTING FROM THE SANCTIONS COMMUNICATION ............ 27</w:t>
        <w:br/>
        <w:t>2. THE GRAVITY OF THE FACTS ............................................................................................... 27</w:t>
        <w:br/>
        <w:t>3. THE DAMAGE TO THE ECONOMY ...................................................................................... 28</w:t>
        <w:br/>
        <w:t>4. THE INDIVIDUAL SITUATION OF THE GIE ......................................................................... 29</w:t>
        <w:br/>
        <w:t>5. THE AMOUNT OF THE SANCTION ....................................................................................... 30</w:t>
        <w:br/>
        <w:t>6. THE INJUNCTIONS ................................................................................................................ 30</w:t>
      </w:r>
    </w:p>
    <w:p>
      <w:r>
        <w:rPr>
          <w:b/>
        </w:rPr>
        <w:t>[Pages 4–6]</w:t>
      </w:r>
    </w:p>
    <w:p>
      <w:r>
        <w:t>I. Findings</w:t>
        <w:br/>
        <w:t>1. In the developments below, the following will be presented successively:</w:t>
        <w:br/>
        <w:t>- the procedure (A);</w:t>
        <w:br/>
        <w:t>- the sector of activity (B);</w:t>
        <w:br/>
        <w:t>- the actors in the sector (C);</w:t>
        <w:br/>
        <w:t>- the practices concerned (D);</w:t>
        <w:br/>
        <w:t>- a reminder of the notified grievances (E).</w:t>
      </w:r>
    </w:p>
    <w:p>
      <w:r>
        <w:t>A. THE PROCEDURE</w:t>
        <w:br/>
        <w:t>2. By letter registered on April 15, 2015, under number 15/0034 F, the Minister of Economy referred the matter to the Competition Authority (hereinafter "the Authority") pursuant to the provisions of Article L. 464-9 and Article R. 464-9-3 of the Commercial Code, regarding practices implemented in the taxi sector in Antibes Juan-les-Pins (references 2 and 3).</w:t>
        <w:br/>
        <w:t>3. The referral is based on the administrative investigation report from the interregional competition investigation brigade of Provence-Alpes-Côte d’Azur, Languedoc-Roussillon, and Corsica. This ministerial investigation was initiated by a complaint filed by the Federation of Independent Taxis (hereinafter "FTI") concerning, on the one hand, the prohibition imposed by the GIE Radio taxi Antibes Juan-les-Pins on its members from engaging in ancillary activities to their taxi business and, on the other hand, the exclusion of one of its members, Mr. X..., for non-compliance with this rule (references 6 to 23 and references 24 to 143).</w:t>
        <w:br/>
        <w:t>4. In order to sanction certain practices contrary to the provisions of Article L. 420-1 of the Commercial Code, the Directorate General for Competition, Consumer Affairs, and Fraud Control (hereinafter "the DGCCRF") proposed a transaction with injunctions to the GIE Radio taxi Antibes Juan-les-Pins, by letter dated January 14, 2015.</w:t>
        <w:br/>
        <w:t>5. The GIE Radio taxi Antibes Juan-les-Pins rejected this proposal. The Minister of Economy then referred the matter to the Authority. A notification of grievances was sent by the Authority to the GIE Radio taxi Antibes Juan-les-Pins (hereinafter "the GIE") on October 9, 2018. Finally, the GIE submitted a note in deliberation at the request of the panel during the session held on February 12, 2019, on February 20, 2019.</w:t>
      </w:r>
    </w:p>
    <w:p>
      <w:r>
        <w:t>B. THE SECTOR OF ACTIVITY</w:t>
        <w:br/>
        <w:t>6. The activity of transporting persons by road can be carried out by both taxi drivers (1) and LOTI drivers (status arising from Law No. 82-1153 of December 30, 1982, known as the LOTI law) or VTC drivers (Vehicle for Tourism with Driver) (2).</w:t>
      </w:r>
    </w:p>
    <w:p>
      <w:r>
        <w:t>1. THE TAXI ACTIVITY</w:t>
        <w:br/>
        <w:t>7. The profession of taxi driver is subject to strict regulatory oversight, justified by the fact that this activity is conducted on public roads. The regulations thus establish specific conditions related to the vehicle (a), access to the profession (b), and the issuance of parking permits on public roads (c).</w:t>
      </w:r>
    </w:p>
    <w:p>
      <w:r>
        <w:t>a) Characteristics of a taxi</w:t>
        <w:br/>
        <w:t>8. According to Article L. 3121-1 of the Transport Code, "taxis are motor vehicles with, in addition to the driver's seat, a maximum of eight passenger seats, equipped with special equipment and an electronic payment terminal, and whose owner or operator holds a parking permit on public roads, while waiting for customers, in order to carry out, at their request and for a fee, the private transport of persons and their luggage."</w:t>
        <w:br/>
        <w:t>9. Taxi vehicles must be equipped with the following elements:</w:t>
        <w:br/>
        <w:t>- a taximeter: a meter that records the journey, the duration, and indicates the amount to be paid. The taximeter dial must be readable for passengers;</w:t>
        <w:br/>
        <w:t>- an external light device bearing the mention "taxi," the indication of the municipality of affiliation, and information on whether the taxi is available or not;</w:t>
        <w:br/>
        <w:t>- a payment terminal, in working order and visible to the passenger, allowing the passenger to pay for the ride by credit card.</w:t>
      </w:r>
    </w:p>
    <w:p>
      <w:r>
        <w:t>b) Access to the profession</w:t>
        <w:br/>
        <w:t>10. Since Law No. 95-66 of January 20, 1995, relating to access to the activity of driver and the profession of taxi operator, supplemented by Decree No. 95-935 of August 17, 1995, implementing Law No. 95-66 of January 20, 1995, access to the profession of taxi driver is subject to obtaining a professional capacity certificate, represented by a professional card issued by the prefecture (a pink document affixed to the windshield). This certificate is obtained after training culminating in an examination comprising theoretical and practical tests, organized by the chambers of trades and crafts since January 1, 2017.</w:t>
      </w:r>
    </w:p>
    <w:p>
      <w:r>
        <w:t>c) Issuance of the administrative authorization (or "license")</w:t>
        <w:br/>
        <w:t>11. The activity of taxi driver is conducted on public roads. Taxi drivers are therefore required to have a parking authorization while waiting for customers (also known as "ADS"), formerly referred to as "license" or "plate" by the profession. This authorization, which must initially be issued free of charge by the mayor of the municipality where the activity will be carried out or, in Paris, by the Police Prefect, is transferable for a fee, sometimes for high amounts. For example, in the municipality of Antibes Juan-les-Pins, the GIE indicated during the session of February 12, 2019, that a taxi license is transferred for an estimated sum of 200,000 euros.</w:t>
        <w:br/>
        <w:t>12. The number of parking authorizations is set by municipal order, after consultation with the local commission for public transport. A taxi company may hold several parking authorizations and have them operated by employees or tenants, who themselves hold the professional card.</w:t>
        <w:br/>
        <w:t>13. Armed with this authorization, taxis are the only vehicles legally allowed to park on public roads and to pick up customers there, without prior reservation, for the private transport of persons for a fee.</w:t>
        <w:br/>
        <w:t>14. At the time of the facts reported in the referral, the taxi offer in the municipality of Antibes Juan-les-Pins consisted of thirty-six vehicles.</w:t>
      </w:r>
    </w:p>
    <w:p>
      <w:r>
        <w:t>2. OTHER PUBLIC ROAD TRANSPORT OF PERSONS WITH DRIVER</w:t>
        <w:br/>
        <w:t>15. Apart from the taxi status, there are two other modes of carrying out the activity of transporting persons by road for others: the activity of LOTI driver (a) and the activity of VTC driver (b). It is also possible to combine the taxi activity with the LOTI and/or VTC driver activity (c).</w:t>
      </w:r>
    </w:p>
    <w:p>
      <w:r>
        <w:t>a) LOTI companies and drivers</w:t>
        <w:br/>
        <w:t>The transport services offered by LOTI</w:t>
        <w:br/>
        <w:t>16. The aforementioned LOTI law and Decree No. 85-891 of August 16, 1985, relating to urban transport of persons and non-urban road transport of persons, created the status of LOTI capacity company, which designates companies offering transport services for persons in light vehicles.</w:t>
        <w:br/>
        <w:t>17. LOTI operators can provide regular or on-demand public transport services, under a contract with a Temporary Occupation Authorization (AOT). They can also provide occasional services, fully open to private initiative.</w:t>
        <w:br/>
        <w:t>18. In the context of regular or on-demand public transport services, the LOTI driver is not required to justify a prior reservation: passengers can purchase an "individual ticket" directly from the driver after being picked up. This practice, common in buses, is also applicable to light transport.</w:t>
        <w:br/>
        <w:t>19. In the context of occasional services, like VTCs, LOTI drivers are not allowed, as taxis are, to park on public roads in search of customers. They are subject to a prior reservation obligation, represented by a "collective ticket." In this case, the LOTI transport cannot carry less than two persons in accordance with Article R. 3112-1 of the Transport Code (the collective ticket must include at least two names).</w:t>
      </w:r>
    </w:p>
    <w:p>
      <w:r>
        <w:t>Access to the LOTI status</w:t>
        <w:br/>
        <w:t>20. The profession of LOTI carrier requires, on the one hand, the establishment of a company with which the clientele rents the services and, on the other hand, the possession of transport capacity. There are two types of LOTI licenses: one for "heavy transport" (vehicles with 10 seats or more) and one for "light transport" (vehicles with less than 10 seats).</w:t>
        <w:br/>
        <w:t>21. Furthermore, access to the profession is conditioned by a qualification requirement, following training culminating in a test or by proof of professional experience.</w:t>
      </w:r>
    </w:p>
    <w:p>
      <w:r>
        <w:rPr>
          <w:b/>
        </w:rPr>
        <w:t>[Pages 7–9]</w:t>
      </w:r>
    </w:p>
    <w:p>
      <w:r>
        <w:t>22. However, a LOTI company may employ drivers without these drivers holding the LOTI status. The salaried drivers of LOTI "light transport" companies are not subject to any initial or ongoing training requirements to enter the profession: they must only hold a category B driving license and be deemed fit following a medical examination. They are also not subject to any honorability requirements (no criminal record check) nor to an administrative disciplinary regime (no professional card). They therefore practice their profession solely under the responsibility of the LOTI company.</w:t>
      </w:r>
    </w:p>
    <w:p>
      <w:r>
        <w:t>b) VTC companies and drivers</w:t>
        <w:br/>
        <w:t>Transport services offered by VTCs</w:t>
        <w:br/>
        <w:t>23. Passenger cars with drivers (VTCs) is the official designation for "chauffeur-driven cars" since Law No. 2009-888 of July 22, 2009, which significantly relaxed the conditions for exercising this activity, notably by abolishing the "chauffeur-driven car license," which had previously been necessary, as well as the limitation on their number by department.</w:t>
      </w:r>
    </w:p>
    <w:p>
      <w:r>
        <w:t>24. Pursuant to Article L. 231-3 of the Tourism Code, "passenger cars with drivers may neither park on public roads if they have not been subject to prior rental, nor be rented on the spot." Only taxis have this possibility since they possess the necessary administrative authorization. Consequently, VTCs cannot, legally, pick up a customer without prior reservation, nor cruise on public roads in search of customers.</w:t>
      </w:r>
    </w:p>
    <w:p>
      <w:r>
        <w:t>Access to the VTC status</w:t>
        <w:br/>
        <w:t>25. Since Law No. 2014-1104 of October 1, 2014, relating to taxis and passenger transport vehicles with drivers, the issuance by the prefecture of licenses for chauffeur-driven car operators has been replaced by registration in a register of passenger car operators with drivers, the management of which is entrusted to the ministry responsible for transport.</w:t>
      </w:r>
    </w:p>
    <w:p>
      <w:r>
        <w:t>26. Access to the VTC profession is conditioned, on the one hand, by professional honorability requirements (criminal record checks on certain points such as convictions for driving under the influence of drugs) and, on the other hand, by qualification requirements (passing an exam or having professional driver experience, followed by ongoing training in an accredited training center every five years) and fitness (a physical fitness certificate issued by the prefect). It is also subject to compliance with regulatory police measures such as the obligation to have completed the probationary period of the driving license.</w:t>
      </w:r>
    </w:p>
    <w:p>
      <w:r>
        <w:t>27. These three categories of obligations are verified by the prefectures when issuing the VTC professional card, which allows the exercise of the profession throughout the national territory and can be suspended or revoked for disciplinary reasons, even if the initial issuance conditions remain fulfilled (for example, a VTC driver who is cruising).</w:t>
      </w:r>
    </w:p>
    <w:p>
      <w:r>
        <w:t>c) The possibility of combining taxi activity with LOTI or VTC driver activities</w:t>
        <w:br/>
        <w:t>28. Any taxi driver may engage in ancillary LOTI activity. Article 5 of Decree No. 85-891 of August 16, 1985, indeed provides for a derogatory regime for taxi companies holding a parking authorization and a professional card that wish to carry out regular or on-demand public road transport services using a single vehicle. Registration in the national register of transport companies is automatic.</w:t>
      </w:r>
    </w:p>
    <w:p>
      <w:r>
        <w:t>29. The combination of VTC activity with taxi activity has also been possible since the adoption of Law No. 2016-1920 of December 29, 2016, whose Article 9 repeals the provisions of Article L. 3121-10 of the Transport Code that provided for an incompatibility between these activities. This repeal follows Decision No. 2015-516 QPC of January 15, 2016, by the Constitutional Council, which censured this provision as contrary to the freedom to undertake.</w:t>
      </w:r>
    </w:p>
    <w:p>
      <w:r>
        <w:t>C. SECTOR ACTORS</w:t>
        <w:br/>
        <w:t>1. THE GIE</w:t>
        <w:br/>
        <w:t>a) Creation and purposes of the GIE</w:t>
        <w:br/>
        <w:t>30. Established on January 23, 2008, the GIE aims, on the one hand, to create and manage a taxi radio-telephony center with a single call number, accessible 24/7, and, on the other hand, to promote the activity of its members to the general public and tourism professionals in Antibes Juan-Les-Pins (see Article 2 of the constitutive contract of the GIE).</w:t>
      </w:r>
    </w:p>
    <w:p>
      <w:r>
        <w:t>31. According to Mr. Z..., president of the FTI of the Provence-Alpes-Côte d’Azur region: the GIE is "a practical operating mode for centralizing customer requests and their allocation and redistribution on the professional side." This thus allows for "creating a consumption habit for users, and even becoming a daily norm, well anchored in local life. As a result, the taxi operator in the municipality (the municipality granted him a parking authorization for his taxi activity) finds in the GIE a significant part of his income" (reference 161).</w:t>
      </w:r>
    </w:p>
    <w:p>
      <w:r>
        <w:t>32. At the time of its creation, the GIE included all the taxis in the municipality of Antibes Juan-les-Pins, totaling thirty-six taxis. Since April 28, 2011, with Mr. X... having been excluded, it now counts only thirty-five.</w:t>
      </w:r>
    </w:p>
    <w:p>
      <w:r>
        <w:t>33. The GIE succeeds "Allo Taxis Antibes," an association that still exists today, but whose purpose is now limited to managing the communication interface via walkie-talkie among its members. During his hearing, Mr. Y..., the current president of the GIE, also specified that: "Allo Taxis was what managed the operation and functioning of the taxi telephone center in the municipality, and the GIE succeeds it. This association has since been dormant, pending dissolution. The transition to the form of a GIE was intended to allow, after consultation with a lawyer, the installation of a new radio center and to have a fundraising (borrowing possibility) from a bank and to establish somewhat more precise operating rules (no abandonment of rides...)" (reference 171). With three exceptions out of thirty-six (references 80 to 82, and 143), the same members make up the Allo Taxis Antibes association and the GIE.</w:t>
      </w:r>
    </w:p>
    <w:p>
      <w:r>
        <w:t>b) Operation of the GIE</w:t>
        <w:br/>
        <w:t>34. The operation of the GIE is primarily specified by the constitutive contract of January 23, 2008 (references 79 to 104). Article 33 of the constitutive contract refers to an internal regulation that has, however, never been adopted (reference 141).</w:t>
      </w:r>
    </w:p>
    <w:p>
      <w:r>
        <w:t>35. The GIE is equipped with a board of directors composed of four to six members (Article 16 of the constitutive contract), responsible for electing a president. These two bodies are "invested with the broadest powers to act in all circumstances on behalf of the group" (Articles 18 and 19 of the constitutive contract). Since June 14, 2013, Mr. Y... has been the president of the GIE.</w:t>
      </w:r>
    </w:p>
    <w:p>
      <w:r>
        <w:t>36. Each member of the GIE holds one share of the capital out of thirty-six – reduced to one share out of thirty-five since the exclusion of Mr. X.... Each share is allocated in exchange for a contribution of 250 euros (reference 13).</w:t>
      </w:r>
    </w:p>
    <w:p>
      <w:r>
        <w:t>37. Furthermore, each member pays a monthly financial contribution to cover, on the one hand, the operating costs of the radio-telephony center – amounting to 225.76 euros in 2017 – and, on the other hand, occasional expenses such as specific advertising operations – amounting to 50 euros in 2017 (reference 171).</w:t>
      </w:r>
    </w:p>
    <w:p>
      <w:r>
        <w:t>2. THE FEDERATION OF INDEPENDENT TAXIS (FTI) OF THE PROVENCE-ALPES-CÔTE D'AZUR REGION</w:t>
        <w:br/>
        <w:t>38. The FTI of the Provence-Alpes-Côte d’Azur region is located at Place Revelly, 04240 ANNOT. It was created by Mr. Z..., its current president, who held this position at the time of the alleged practices. It is independent of the FNTI (National Federation of Independent Taxis) and aims, among other things, to ensure liaison and coordination among its members.</w:t>
      </w:r>
    </w:p>
    <w:p>
      <w:r>
        <w:t>3. THE SPOUSES X..., PUBLIC ROAD TRANSPORT DRIVERS WITH DRIVER</w:t>
        <w:br/>
        <w:t>39. Mr. X... has been a taxi artisan since July 1, 1997, when the Antibes town hall issued him a parking authorization allowing him to carry out his activity within the municipality (reference 65). In 1997, Mr. X... was a member of the Allo Taxis Antibes association, which the GIE succeeded.</w:t>
      </w:r>
    </w:p>
    <w:p>
      <w:r>
        <w:t>40. Mr. X... also obtained a prefectural authorization for tourist transport (LOTI) on April 8, 2009. It was his wife, as an employee, who carried out this ancillary activity, each owning their own vehicle.</w:t>
      </w:r>
    </w:p>
    <w:p>
      <w:r>
        <w:t>41. On April 5, 2011, Mr. X... obtained registration for a VTC activity. This activity is carried out by his wife in place of the LOTI activity previously exercised.</w:t>
      </w:r>
    </w:p>
    <w:p>
      <w:r>
        <w:t>42. Mr. X... is also the only member of the Federation of Independent Taxis (to which he joined in 2010 – reference 65) who is also part of the GIE (to which he joined in 2008, the date of the group's creation).</w:t>
      </w:r>
    </w:p>
    <w:p>
      <w:r>
        <w:rPr>
          <w:b/>
        </w:rPr>
        <w:t>[Pages 10–12]</w:t>
      </w:r>
    </w:p>
    <w:p>
      <w:r>
        <w:t>D. THE PRACTICES CONCERNED</w:t>
        <w:br/>
        <w:t>43. The practices attributed to the GIE relate, under its constitutive contract, to the conditions for the admission of new members (1) and the exclusion of a member from the GIE due to the exercise of a competing activity (2). The GIE is also accused of having effectively implemented this possibility of excluding a member from the GIE (3).</w:t>
      </w:r>
    </w:p>
    <w:p>
      <w:r>
        <w:t>1. THE ADMISSION OF NEW MEMBERS TO THE GIE UNDER ITS CONSTITUTIVE CONTRACT</w:t>
        <w:br/>
        <w:t>a) The admission of new members under the initial constitutive contract of 2008</w:t>
        <w:br/>
        <w:t>44. The constitutive contract of the GIE concluded on January 23, 2008, addresses, in Article 12, the possibility of admitting new members to the group during its existence.</w:t>
      </w:r>
    </w:p>
    <w:p>
      <w:r>
        <w:t>The admission criteria</w:t>
        <w:br/>
        <w:t>45. The conditions to be met for admitting new members, whether natural or legal persons, to the group are four in number.</w:t>
        <w:br/>
        <w:t>46. Firstly, the candidate must carry out their activity in the field referred to in Article 2 of the constitutive contract, namely a taxi activity.</w:t>
        <w:br/>
        <w:t>47. Secondly, they must be sponsored by at least two members of the group. The constitutive contract indeed provides that: "Any application, presented by at least two members of the group, must be submitted in writing to the chairman of the board of directors accompanied by all supporting documents of the candidate's professional activity."</w:t>
        <w:br/>
        <w:t>48. Thirdly, the application of the interested party will only be accepted if the unanimous decision of the members of the group is in their favor during a general assembly tasked with ruling, within two months, on their admission request.</w:t>
        <w:br/>
        <w:t>49. Fourthly and finally, admission may be subject to the payment of an entrance fee decided and set by the general assembly. This entrance fee should not be confused with the contribution that each member of the group must pay at regular intervals.</w:t>
        <w:br/>
        <w:t>50. Formally, Article 12 of the constitutive contract specifies that "admission becomes definitive vis-à-vis the other members of the group at the end of the assembly pronouncing it, provided that the conditions set by it and by this contract are respected. It only becomes enforceable against third parties after its publication in the Trade Register."</w:t>
      </w:r>
    </w:p>
    <w:p>
      <w:r>
        <w:t>The absence of a remedy in case of refusal of admission</w:t>
        <w:br/>
        <w:t>51. Article 12 of the constitutive contract states that "any decision of admission or rejection of an application is notified to the applicant by registered letter with acknowledgment of receipt. It is sovereign, without appeal, and does not need to be justified."</w:t>
        <w:br/>
        <w:t>52. Therefore, the candidate seeking entry into the group who is faced with a refusal decision has no recourse against it.</w:t>
      </w:r>
    </w:p>
    <w:p>
      <w:r>
        <w:t>b) The admission of new members under the amended constitutive contract of 2014</w:t>
        <w:br/>
        <w:t>53. Following an investigation initiated by the Direccte PACA from September 2012 to February 2013, and the resulting administrative report, an injunction and transaction procedure was proposed on July 4, 2014, by the Minister of Economy to the GIE, in order to close the case.</w:t>
        <w:br/>
        <w:t>54. Among the proposed injunction measures, it was notably requested of the GIE to: "c) amend the wording of Article 12 of its constitutive contract by removing the provisions that have the object or effect of limiting access to the taxi market of the municipality of Antibes Juan-Les-Pins. The access conditions to the group must be objective, transparent, and non-discriminatory. Thus, the decisions of refusal of entry to the GIE must be justified and may be subject to appeal. The provision allowing the general assembly that ruled on the application to condition the admission of a new member on the payment of a fixed entrance fee on a case-by-case basis will be removed" (reference 1204).</w:t>
        <w:br/>
        <w:t>55. The GIE refused the transaction proposal from the Minister of Economy. However, some disputed clauses of its constitutive contract were modified during the extraordinary general assembly of September 2, 2014 (references 306 to 342).</w:t>
        <w:br/>
        <w:t>56. Thus, regarding the possibility for the group to admit new members during its existence, the condition relating to the possibility for the general assembly to condition admission on the payment of an entrance fee was removed (reference 180).</w:t>
        <w:br/>
        <w:t>57. Furthermore, regarding the decision of admission or rejection of the application notified to the applicant, the constitutive contract now stipulates that it must be justified (reference 180).</w:t>
        <w:br/>
        <w:t>58. Finally, the mention that the candidate has no right of appeal against this decision has been removed (reference 180).</w:t>
      </w:r>
    </w:p>
    <w:p>
      <w:r>
        <w:t>2. THE EXCLUSION OF A MEMBER FROM THE GIE DUE TO THE EXERCISE OF A COMPETING ACTIVITY</w:t>
        <w:br/>
        <w:t>a) The conditions for the exclusion of a member from the GIE due to a competing activity</w:t>
        <w:br/>
        <w:t>The exclusion conditions under the initial constitutive contract of 2008</w:t>
        <w:br/>
        <w:t>59. Article 15.1 of the GIE's constitutive contract, in its initial version of 2008, listed a number of grounds for exclusion. Among them are notably:</w:t>
        <w:br/>
        <w:t>- "membership in any group or company whose activity would compete with that of the group or whose objectives would be detrimental to its own, all according to the judgment of the assembly";</w:t>
        <w:br/>
        <w:t>- and "generally, any reason deemed serious by the assembly."</w:t>
      </w:r>
    </w:p>
    <w:p>
      <w:r>
        <w:t>The exclusion conditions under the amended constitutive contract of June 30, 2009</w:t>
        <w:br/>
        <w:t>60. On June 30, 2009, a few weeks after Mr. X... obtained a transport authorization for tourism purposes (LOTI), the extraordinary general assembly of the GIE decided to add to the exclusion conditions provided for in Article 15-1 of the constitutive contract the following prohibition and obligation (reference 61):</w:t>
        <w:br/>
        <w:t>"Members of the GIE shall not request and operate an ancillary T.P.R.P. [Public Road Transport of Persons], as well as L.O.T.I. (Domestic Transport Orientation Law); members of the GIE must obligatorily observe a daily inactivity period of their parking authorization of seven hours, if it is operated with employees or a collaborating spouse."</w:t>
      </w:r>
    </w:p>
    <w:p>
      <w:r>
        <w:t>The exclusion conditions under the amended constitutive contract of September 2, 2014</w:t>
        <w:br/>
        <w:t>61. Among the injunction measures proposed by the Minister of Economy on July 14, 2014, accompanying the aforementioned transaction proposal in paragraph 53, it was notably requested of the GIE to: "c) amend the wording of Articles 15-1, 15-2, and 16 of its constitutive contract to remove the provisions that have the object or effect of limiting access to the taxi market of the municipality of Antibes-Juan-Les-Pins. Thus, the grounds for exclusion from the group will now be exhaustively enumerated (...) d) amend the wording of Article 15-1 of its constitutive contract to remove the provisions that have the object or effect of preventing or dissuading GIE members from developing or acquiring their own clientele in competition with the group. Thus, the following will be removed:</w:t>
        <w:br/>
        <w:t>- the provisions that prohibit members from joining another "group or any company whose activity would compete with that of the group or whose objectives would be detrimental to its own" during their participation in the GIE;</w:t>
        <w:br/>
        <w:t>- the provisions that prohibit members from "requesting and operating an ancillary TPRP, as well as LOTI" and the provisions that impose on members to observe a daily activity period of their parking authorization of seven hours, if it is operated with employees or a collaborating spouse" (reference 1204).</w:t>
        <w:br/>
        <w:t>62. Although the GIE refused the transaction proposal, the disputed clauses of its constitutive contract were nevertheless modified in the aforementioned direction during the extraordinary general assembly of September 2, 2014 (references 306 to 342).</w:t>
        <w:br/>
        <w:t>63. Since that date, the fact of joining a group or a company whose activity would compete with that of the GIE, or whose objectives would be detrimental to its own no longer constitutes a ground for exclusion. The phrase stating that "generally, any reason deemed serious by the assembly" may constitute a ground for exclusion has also been removed on this occasion.</w:t>
        <w:br/>
        <w:t>64. Furthermore, it was decided, during this same extraordinary general assembly of September 2, 2014, "to annul the deliberations of the previous General Assemblies relating to the prohibition of operating a LOTI transport activity or an ancillary TRPP transport," from June 30, 2009, as mentioned above. Members of the GIE can thus operate an ancillary TPRP (Public Road Transport of Persons) or LOTI, and are no longer required to observe a daily inactivity period of their parking authorization of seven hours.</w:t>
      </w:r>
    </w:p>
    <w:p>
      <w:r>
        <w:rPr>
          <w:b/>
        </w:rPr>
        <w:t>[Pages 13–15]</w:t>
      </w:r>
    </w:p>
    <w:p>
      <w:r>
        <w:t>b) The modalities for the exclusion of a member of the GIE</w:t>
        <w:br/>
        <w:t>The modalities for exclusion under the initial constitutive contract of 2008</w:t>
        <w:br/>
        <w:t xml:space="preserve">65. Article 15-2 of the constitutive contract provided for the following modalities for exclusion: </w:t>
        <w:br/>
        <w:t>"In all cases where the general assembly must decide on exclusion, the member likely to be excluded shall be summoned by the president of the board of directors at least one month in advance, by registered letter with acknowledgment of receipt; this summons shall contain a detailed statement of the reasons for the proposed exclusion. The member concerned may present their defenses at the assembly, and may be assisted by a counsel of their choice. The examination of their exclusion shall proceed both in their presence and in their absence. If present, they may provide any explanations they deem useful; the regularization of their situation prior to the assembly may not be considered by it as capable of avoiding exclusion; during this assembly, the votes of the interested party and the person of the interested party themselves shall not be taken into account for the calculation of the quorum or the majority. The interested party may neither give nor receive any mandate at this assembly; the vote on the exclusion shall take place in the absence of the interested party and possibly their counsel. It shall be taken by a majority of 85% of the members present and represented; the decision of the assembly is not subject to any appeal and cannot in any way lead to the allocation of damages by the grouping; the exclusion takes effect and produces its effects under the same conditions and with the same reservations as withdrawal." (references 78 to 104).</w:t>
      </w:r>
    </w:p>
    <w:p>
      <w:r>
        <w:t>The modalities for exclusion under the amended constitutive contract of September 2, 2014</w:t>
        <w:br/>
        <w:t xml:space="preserve">66. Among the injunction measures proposed by the Minister of Economy on July 14, 2014, accompanying the aforementioned transaction proposal in paragraph 53, it was notably requested of the GIE to: </w:t>
        <w:br/>
        <w:t>"c) amend the wording of articles 15-1, 15-2, and 16 of its constitutive contract to remove the provisions that have the object or effect of limiting access to the taxi market of the municipality of Antibes-Juan-Les-Pins. Thus, (...) the avenues for recourse that are lacking in the current wording must be introduced."</w:t>
      </w:r>
    </w:p>
    <w:p>
      <w:r>
        <w:t>67. If the GIE refused the transaction proposal from the Minister of Economy, it nevertheless modified the wording of the disputed articles in the aforementioned sense during the extraordinary general assembly of September 2, 2014 (references 306 to 342).</w:t>
      </w:r>
    </w:p>
    <w:p>
      <w:r>
        <w:t>68. It was thus decided that the decision of the assembly could now be subject to appeal before the competent jurisdiction.</w:t>
      </w:r>
    </w:p>
    <w:p>
      <w:r>
        <w:t>3. THE EFFECTIVE IMPLEMENTATION OF THE EXCLUSION OF A MEMBER OF THE GIE</w:t>
        <w:br/>
        <w:t>69. Beyond the clauses contained in its constitutive contract, the GIE restricted one of its members' access to the radio dispatch center (a), before excluding them from the GIE (b). This measure had a certain financial impact on this member (c), whose exclusion was still in effect at the time of the notification of grievances in September 2018 (d).</w:t>
      </w:r>
    </w:p>
    <w:p>
      <w:r>
        <w:t>a) The restriction of access to the radio dispatch center</w:t>
        <w:br/>
        <w:t>70. In their complaint addressed to Mr. Z..., president of the FTI of the PACA region, Mr. and Mrs. X... recount the history of the practices they denounce: "We requested a tourist transport license for occasional transport of persons (LOTI) which was issued to us on April 8, 2009. Since that day, it has been nothing but persecution, pressure, and blackmail from the Taxis of Antibes; they even went so far as to modify the statutes of the GIE (dispatch center) concerning taxis holding a LOTI on June 30, 2009, to cut off the radio dispatch center of the Taxis of Antibes from my husband" (references 46 and 47).</w:t>
      </w:r>
    </w:p>
    <w:p>
      <w:r>
        <w:t>71. Mr. X... explains: "When I created the LOTI for my wife, the dispatch center started skipping my turn for pickups; this lasted for a year and a half" (reference 66).</w:t>
      </w:r>
    </w:p>
    <w:p>
      <w:r>
        <w:t>72. According to him, the GIE then directly contacted the service provider of the radio dispatch center to materially restrict his access: "They also managed to have my radio dispatch cut off by contacting the service provider of the dispatch center" (reference 66).</w:t>
      </w:r>
    </w:p>
    <w:p>
      <w:r>
        <w:t>73. During his hearing conducted by agents of the DGCCRF, the President of the GIE, Mr. A..., stated: "The GIE was created to protect us, to have regulations to moralize the profession in Antibes, and to be able to intervene internally in the case of misconduct or faults committed by a taxi in the municipality. Thanks to the internal regulations, we can sanction a taxi by temporarily cutting off access to the radio dispatch. Membership in the GIE implies compliance with the internal regulations" (references 73 and 74).</w:t>
      </w:r>
    </w:p>
    <w:p>
      <w:r>
        <w:t>74. The letter of summons to the ordinary general assembly of the GIE, scheduled for June 16, 2010, mentions on the agenda "the reinstatement of the blacklist" (reference 69). When questioned on this point by the investigative services, Mr. A... stated: "Regarding the summons to an AGO on May 20, 2010, the blacklist refers to a list of taxis that have committed an offense and are likely to be sanctioned by a temporary cut-off from the radio dispatch. To my knowledge, it has never been used" (reference 74).</w:t>
      </w:r>
    </w:p>
    <w:p>
      <w:r>
        <w:t>75. He also indicated that being a member of the GIE also meant respecting the rules arising from its constitutive contract, under penalty of sanction: "A taxi that is part of the GIE cannot engage in personal advertising, even in the Yellow Pages, unless to include the dispatch number. If a personal clientele develops, beyond what is reasonable, say a few clients, they would be sanctioned by the GIE, for example, by a reprimand" (reference 74).</w:t>
      </w:r>
    </w:p>
    <w:p>
      <w:r>
        <w:t>b) The exclusion of a member of the GIE</w:t>
        <w:br/>
        <w:t>76. The exclusion of Mr. X... would, according to him, have occurred for specific reasons (1), following the implementation of the exclusion procedure as envisaged in the constitutive contract of the GIE (2). It materialized in the impossibility for Mr. X... to practically exercise his rights as a member of the GIE (3).</w:t>
      </w:r>
    </w:p>
    <w:p>
      <w:r>
        <w:t>1. The reasons for exclusion</w:t>
        <w:br/>
        <w:t>77. According to Mr. X..., his exclusion from the GIE would be directly linked to the desire to diversify his activities: "My wife started a LOTI activity on April 1, 2009. This activity transformed into VTC (chauffeur-driven tourist vehicle) in 2011. Meanwhile, I continued my taxi activity. Thus, my wife and I each had a vehicle. I created this LOTI activity because I was boycotted by my taxi colleagues who no longer wanted to assist me for my personal clientele when I was unavailable. This boycott aimed to direct my personal clientele solely to the GIE dispatch center Allô Taxi Antibes, which I did not wish to do because the dispatch is less reliable and some clients wanted it to be only me who handled the ride. (...) The GIE asked me to cease my LOTI activity and to stop my personal advertising. This advertising consisted of a website that I had created with my wife, Transport Fulconis. This site never really worked; I informed them that I had abandoned it, but the site remained online for a year after its deletion. The GIE also reproached me for diverting clientele from the dispatch to my wife's VTC, which was never the case, and I had asked them to prove it several times." (references 65 and 66)</w:t>
      </w:r>
    </w:p>
    <w:p>
      <w:r>
        <w:t>78. Mr. Z..., president of the Federation of Independent Taxis of the PACA region, interviewed by the investigative services of the Competition Authority on September 6, 2017, explains for his part: "We considered (...) the practices of this GIE as abusive towards our member, consisting of threatening him and ultimately excluding him for a reason related to ancillary transport activities outside of this GIE. And even more so, when this GIE modified the exclusion clause by the GIE during the extraordinary general assembly of June 30, 2009, a modification that can only be precisely in response to the ancillary activity (LOTI) that his wife was engaged in, an activity that started in April 2009. However, an activity of tourist transport of persons does not create any unfair competition to the existing taxis in the municipality of Antibes" (reference 161).</w:t>
      </w:r>
    </w:p>
    <w:p>
      <w:r>
        <w:t>79. This is essentially what was confirmed by the president of the GIE himself during his hearing by the investigative services on November 15, 2012. On this occasion, he stated: "VTCs are a scourge in Antibes because they are unmanageable and uncontrollable, notably because they do not have a lamparo. They manage to enter hotels and circumvent the radio dispatch of the Taxis of Antibes. LOTIs bother us less if they stay within their niche. (...) Regarding the prohibition for taxis to have an ancillary transport, LOTI or VTC, for us this possibility would lead to the death of the radio dispatch because it would no longer be effective in responding to demand. If everyone operates an ancillary taxi, it is the death of our profession" (references 73 and 74).</w:t>
      </w:r>
    </w:p>
    <w:p>
      <w:r>
        <w:t>2. The implementation of the exclusion procedure</w:t>
        <w:br/>
        <w:t>The sending of a prior letter addressed to the interested party</w:t>
        <w:br/>
        <w:t>80. In a letter dated March 12, 2011, addressed to Mr. X..., the GIE notes the ancillary transport activity to that of taxi exercised by Mr. X..., as well as the advertising made by him on the internet:</w:t>
      </w:r>
    </w:p>
    <w:p>
      <w:r>
        <w:rPr>
          <w:b/>
        </w:rPr>
        <w:t>[Pages 16–18]</w:t>
      </w:r>
    </w:p>
    <w:p>
      <w:r>
        <w:t>. The implementation of the exclusion procedure</w:t>
        <w:br/>
        <w:t>The sending of a prior letter addressed to the interested party</w:t>
        <w:br/>
        <w:t>80. In a letter dated March 12, 2011, addressed to Mr. X..., the GIE notes the ancillary transport activity carried out by Mr. X..., as well as the advertising done by him on the internet:</w:t>
      </w:r>
    </w:p>
    <w:p>
      <w:r>
        <w:t>“(...) The principle of the telephone central requires that each of us responds to requests made by customers and that we are all willing to respond and play the game. Clearly, we have observed that you are making significant advertising on the internet in the context of a passenger transport activity, implemented by your taxi, as well as the ancillary transport that you have obtained and which is operated by your wife. However, this mode of operation is excluded by our statutes. I refer you to the resolution adopted at the Extraordinary General Assembly on June 30, 2009, under which we adopted the second resolution (...)” (reference 57).</w:t>
      </w:r>
    </w:p>
    <w:p>
      <w:r>
        <w:t>81. This letter concludes with a formal notice addressed to Mr. X... to cease this ancillary transport activity, as well as the related advertising, under penalty of exclusion: “We remind you that our statutes provide for exclusion procedures for members in case of non-compliance with our rules. Our goal is not to consider sanctions but to make you realize the imperative necessity of complying with the rules decided together. However, non-compliance with these rules would inevitably lead us to consider a disciplinary path, which we hope to avoid. This letter serves to formally notify you to cease your ancillary activity and, consequently, the related advertising. Clearly, if you decide not to comply with these rules, you would exclude yourself from our telephone central, leading us inevitably to consider an exclusion from the GIE.”</w:t>
      </w:r>
    </w:p>
    <w:p>
      <w:r>
        <w:t>82. Mr. X... explains that he then: “received the notice for the meeting to change the statutes, changes that were adopted by majority” (references 65 and 66).</w:t>
      </w:r>
    </w:p>
    <w:p>
      <w:r>
        <w:t>83. On this point, Mr. Z..., president of the FTI of the PACA region, explains that: “Since [the] economic growth [of Mr. X...], the GIE has met and decided to unilaterally modify its statutes to proceed with the exclusion of Mr. X.... (...) We note that these modifications to the articles of resolution of the statutes of the GIE ‘Allo Taxis Antibes’ were made after Mr. X... was registered for occasional transport” (references 43 and 44).</w:t>
      </w:r>
    </w:p>
    <w:p>
      <w:r>
        <w:t>The vote of the extraordinary general assembly of the GIE</w:t>
        <w:br/>
        <w:t>84. By a letter dated March 26, 2011, the members of the GIE were convened to an extraordinary general assembly on April 28, 2011 (reference 71). The agenda was as follows: “the decision to be made regarding the exclusion of taxi No. 4 [in this case, Mr. X...] for non-compliance with our regulations and unfair competition” (references 122 and 123).</w:t>
      </w:r>
    </w:p>
    <w:p>
      <w:r>
        <w:t>85. Mr. X... then describes the course of this meeting: “I attended this meeting with Mr. Z..., president of the FTI. We were unable to express ourselves and were expelled from this meeting” (references 65 and 66).</w:t>
      </w:r>
    </w:p>
    <w:p>
      <w:r>
        <w:t>86. The minutes of the general assembly indicate that at the end of the vote, thirty-two members of the GIE expressed themselves in favor of the exclusion of Mr. X..., two members against, and one member abstained (references 122 and 123).</w:t>
      </w:r>
    </w:p>
    <w:p>
      <w:r>
        <w:t>3. The materialization of the exclusion</w:t>
        <w:br/>
        <w:t>87. Following the extraordinary general assembly, Mr. X... noted that he was, in fact, excluded from the radio central: “I understood that I had been excluded from the GIE of Antibes when I noticed that I was not on the list of the new provider for the radio central, the company TESSA. Since then, the GIE has returned to the previous provider, PRECEPTEL. The switch to TESSA for one year was made solely to exclude me from the radio central” (reference 66).</w:t>
      </w:r>
    </w:p>
    <w:p>
      <w:r>
        <w:t>88. However, Mr. X... was never officially informed by the GIE of his exclusion: “I never received either an exclusion letter or a report of this meeting after having requested it several times from the president Mr. A...” (reference 66).</w:t>
      </w:r>
    </w:p>
    <w:p>
      <w:r>
        <w:t>89. During his hearing by the agents of the DGCCRF, Mr. A..., president of the GIE from June 2010 to June 2013, nonetheless confirmed this factual element: “We added a new exclusion clause in 2009 prohibiting the operation of an ancillary transport. This clause is still in effect. We excluded a taxi on this basis because this taxi did not respond to the central and had established its own clientele, in my opinion by advertising with promotional cards. (...) Until then, there has only been one case of exclusion. No other taxi has had the desire to take an ancillary taxi of the type LOTI or VTC” (emphasis added) (references 73 and 74).</w:t>
      </w:r>
    </w:p>
    <w:p>
      <w:r>
        <w:t>90. During the session held before the College of the Authority on February 12, 2019, it was confirmed that the taxi excluded by the GIE and mentioned by Mr. A... in his hearing is indeed Mr. X....</w:t>
      </w:r>
    </w:p>
    <w:p>
      <w:r>
        <w:t>c) The consequences of the exclusion</w:t>
        <w:br/>
        <w:t>91. According to Mr. X..., his exclusion resulted in a decrease in his turnover: “In the first year following my exclusion, from April to October 2011, I lost between 150 and 200 euros per day” (reference 66).</w:t>
      </w:r>
    </w:p>
    <w:p>
      <w:r>
        <w:t>92. Mr. Z..., President of the Federation of Independent Taxis, confirms this financial loss: “The fact that he no longer has access to the GIE radio central has caused him to lose a turnover of about 150 euros per day over 5 working days a week” (reference 40).</w:t>
      </w:r>
    </w:p>
    <w:p>
      <w:r>
        <w:t>93. Furthermore, this exclusion would have had the effect, according to Mr. X..., of discouraging other taxi artisans from engaging in competing public transport activities outside the GIE or creating any new grouping: “At the time of my exclusion, three other taxis from the GIE had a permit for a LOTI. Out of fear, they consequently never operated it. Currently, there are 36 taxis in the municipality, and I am the only one not part of the GIE and the radio central Allô Taxis Antibes. There may have been intentions to create another grouping in Antibes, but the threats of cutting the radio central were enough to discourage these initiatives” (reference 66).</w:t>
      </w:r>
    </w:p>
    <w:p>
      <w:r>
        <w:t>d) The continuity of the exclusion</w:t>
        <w:br/>
        <w:t>94. During his hearing by the investigation services on October 16, 2017, Mr. Y..., current president of the GIE, confirmed that Mr. X... was still excluded from the GIE: “Our GIE has included, since its creation, all taxis operating in the municipality, including new entrants (i.e., new holders of an ADS, namely a parking permit issued by the town hall). The only exception is still, at this time, Mr. X... (taxi ADS No. 4)” (reference 171).</w:t>
      </w:r>
    </w:p>
    <w:p>
      <w:r>
        <w:t>95. According to Mr. Z..., President of the Federation of Independent Taxis, interviewed by the investigation on September 6, 2017: “Since he was excluded, Mr. X... and his wife continue their taxi, VTC, and LOTI activities” (reference 40).</w:t>
      </w:r>
    </w:p>
    <w:p>
      <w:r>
        <w:t>96. It is noted that the exclusion of Mr. X... was still in effect at the time of sending the notification of grievances in October 2018.</w:t>
      </w:r>
    </w:p>
    <w:p>
      <w:r>
        <w:t>E. REMINDER OF THE NOTIFIED GRIEVANCES</w:t>
        <w:br/>
        <w:t>97. In light of the factual elements presented in the notification of grievances, the following grievances were notified: “Grievance No. 1: - the GIE is accused of having included, between 2008 and 2018, within its contractual framework, non-objective, non-transparent, and discriminatory access conditions to the GIE. - this practice aimed to obstruct the free play of competition in the market for operating a passenger transport activity in the municipality of Antibes Juan-les-Pins and its surroundings. - it is prohibited by Article L. 420-1 of the Commercial Code. Grievance No. 2: - the GIE is accused of having included, between 2008 and 2018, within its contractual framework, exclusion reasons intended to prohibit its members from developing a personal activity and clientele, and of having effectively implemented them by going so far as to exclude one of its members from the GIE and access to the taxi central. - this practice aimed to obstruct the free play of competition in the market for operating a passenger transport activity in the municipality of Antibes Juan-les-Pins and its surroundings. - it is prohibited by Article L. 420-1 of the Commercial Code.”</w:t>
      </w:r>
    </w:p>
    <w:p>
      <w:r>
        <w:rPr>
          <w:b/>
        </w:rPr>
        <w:t>[Pages 19–21]</w:t>
      </w:r>
    </w:p>
    <w:p>
      <w:r>
        <w:t xml:space="preserve">II. Discussion  </w:t>
        <w:br/>
        <w:t xml:space="preserve">98. It is appropriate to successively examine the relevant market (A), the merits of the notified grievances (B), the duration (C), the imputability of the practices (D), and the sanctions (E).  </w:t>
        <w:br/>
        <w:t xml:space="preserve">A. ON THE RELEVANT MARKET  </w:t>
        <w:br/>
        <w:t xml:space="preserve">99. It follows from the consistent decision-making practice of the Authority and the case law that when the practices in question are examined under the prohibition of agreements, as is the case here, it is not necessary to define the market precisely, as long as the sector has been sufficiently characterized to allow the qualification of the observed practices and to attribute them to the operators who implemented them (decisions No. 05-D-27 of June 15, 2005, relating to practices noted in the white tuna sector, paragraph 28; No. 12-D-02 of January 12, 2012, relating to practices implemented in the leisure, culture, and tourism engineering sector, paragraph 65; and No. 16-D-20 of September 29, 2016, relating to practices implemented in the sector of services provided by modeling agencies, paragraph 214).  </w:t>
        <w:br/>
        <w:t xml:space="preserve">100. In this case, the practices are observed in the markets of passenger transport by taxi and by LOTI and VTC vehicles, exclusively in the municipality of Antibes Juan-les-Pins and its surroundings, without the need to enter into a more precise definition of the market.  </w:t>
        <w:br/>
        <w:t xml:space="preserve">B. ON THE MERITS OF THE GRIEVANCES  </w:t>
        <w:br/>
        <w:t xml:space="preserve">1. THE EXISTENCE OF A MEETING OF MINDS  </w:t>
        <w:br/>
        <w:t xml:space="preserve">Reminder of applicable principles  </w:t>
        <w:br/>
        <w:t xml:space="preserve">101. Article L. 420-1 of the Commercial Code prohibits agreements, concerted practices, and decisions of business associations that restrict competition resulting from agreements of will between autonomous entities.  </w:t>
        <w:br/>
        <w:t xml:space="preserve">102. Under national law, regarding the practices of collective organizations (unions, associations, professional orders, etc.), the Court of Cassation ruled in a landmark decision of May 16, 2000 (National Order of Pharmacists, 98-12612) that these organizations represent "the collective of [their] members and (...) [that] a practice likely to have an anti-competitive object or effect implemented by such an organization necessarily reveals an agreement, within the meaning of Article 7 of the ordinance of December 1, 1986, among its members."  </w:t>
        <w:br/>
        <w:t xml:space="preserve">103. The Competition Council, now the Authority, specified in decision No. 07-D-41 of November 28, 2007, relating to practices opposing the freedom of prices of services offered to health establishments during calls for tenders for anatomical-cytopathological examinations, "that an agreement may result from any act emanating from the bodies of a professional group, such as a professional regulation, an internal regulation, a scale, or a circular. Thus, the preparation and dissemination, at the initiative of a professional organization, of a document intended for all its members constitutes a concerted action."  </w:t>
        <w:br/>
        <w:t xml:space="preserve">104. It follows from the above that the decisions of collective organizations, although presented as unilateral acts, result from an agreement of will among their members and are, in this respect, subject to the rules prohibiting agreements.  </w:t>
        <w:br/>
        <w:t xml:space="preserve">105. Regarding the standard of proof of a company's participation in a horizontal agreement, it follows from the decision-making practice of the Authority that the proof of anti-competitive practices can result either from self-sufficient evidence or from a body of serious, precise, and consistent indications constituted by the convergence of various elements collected during the investigation (Paris Court of Appeal ruling of September 16, 2010, Raffali &amp; Cie, No. 2009/24 813, page 7; decision No. 16-D-20 of September 29, 2019, relating to practices implemented in the sector of services provided by modeling agencies, point 313).  </w:t>
        <w:br/>
        <w:t xml:space="preserve">Application to the case at hand  </w:t>
        <w:br/>
        <w:t xml:space="preserve">106. In this case, the GIE is an association that brings together all the taxi artisans in the city, and its operation is primarily specified by the constitutive contract of January 23, 2008 (references 79 to 104).  </w:t>
        <w:br/>
        <w:t xml:space="preserve">107. Regarding grievance No. 1, the conditions for access to the GIE, set out in Article 12 of the GIE's constitutive contract in its initial version of January 23, 2008, were modified during the extraordinary general assembly of September 2, 2014. The conditions and modalities for the exclusion of a member from the GIE are specified in Articles 15 and 16 of the constitutive contract and were modified by the extraordinary general assemblies of June 30 and September 2, 2014.  </w:t>
        <w:br/>
        <w:t xml:space="preserve">108. Regarding grievance No. 2 concerning the effective implementation of a member of the GIE, Mr. X... was subject to an exclusion procedure, which was reflected in practice by the vote for his exclusion during the extraordinary general assembly of April 28, 2011.  </w:t>
        <w:br/>
        <w:t xml:space="preserve">109. These decisions to adopt and modify the constitutive statutes of the GIE, although presented as unilateral acts, result from an agreement of will among their members and are, in this respect, subject to the rules prohibiting agreements.  </w:t>
        <w:br/>
        <w:t xml:space="preserve">2. THE ANTI-COMPETITIVE NATURE OF THE PRACTICES  </w:t>
        <w:br/>
        <w:t xml:space="preserve">a) Contractual restrictions on access to the GIE  </w:t>
        <w:br/>
        <w:t xml:space="preserve">Reminder of applicable principles  </w:t>
        <w:br/>
        <w:t xml:space="preserve">110. According to consistent case law, reiterated by the Paris Court of Appeal in a ruling delivered on May 27, 2003 (Chamber of Syndicates of Moving and Storage Companies of France), the conditions for membership in a professional association may harm free competition if, on the one hand, this membership is a condition for access to the market or constitutes a competitive advantage and if, on the other hand, these membership conditions are defined or applied in a non-objective, non-transparent, or discriminatory manner.  </w:t>
        <w:br/>
        <w:t xml:space="preserve">111. Regarding the first criterion, the Competition Council, in its decision No. 01-D-70 of October 24, 2001, relating to the molasses and rum sector in Réunion, considered: "that the closure of a grouping, that is to say, the fact of reserving membership for its founders or for companies accepted by them, is likely to hinder the free play of competition only if participation in the grouping is the condition for access to the market." The decision-making practice of the Council and then of the Authority also admits that the restriction of competition is established if membership in the grouping is a condition for "access to an essential part of the market" (decision No. 10-D-15 of May 11, 2010, relating to practices implemented by the GIE "grouping of Amiens Taxis and the metropolitan area), or that it is "an essential factor of contact with the clientele," which results in the refusal of admission potentially "limiting the access of artisans excluded from the grouping to the clientele" (decision No. 01-D-32 of June 27, 2001, relating to practices implemented in the taxi sector in Saint-Laurent-du-Var). In this case, the Council explained that the statutes of the GIE "must be assessed in light of the economic position of the GIE (...)" (decision No. 01-D-32 of June 27, 2001, cited above).  </w:t>
        <w:br/>
        <w:t xml:space="preserve">112. Regarding the second criterion, relating to non-objective, non-transparent, or discriminatory membership conditions, the Competition Council sanctioned the practices of taxi groupings aimed at imposing non-objective and discriminatory criteria on new members by applying a high entry fee to candidates who do not succeed a member of said grouping (decisions No. 00-D-78 of March 21, 2001, relating to the competitive situation in the taxi sector in Besançon, and No. 00-D-79 of March 21, 2001, relating to the competitive situation in the taxi sector in Belfort).  </w:t>
        <w:br/>
        <w:t xml:space="preserve">113. In decision No. 01-D-32 of June 27, 2001, relating to practices implemented in the taxi sector in Saint-Laurent-du-Var, the Council also noted that making membership in the grouping conditional on sponsorship by two members of this grouping, that is to say, two direct competitors in the market, without any objective criteria, constituted a practice prohibited by Article L. 420-1 of the Commercial Code. Similarly, the Council found that the absence of objective selection criteria and the discretionary nature of the decisions, evidenced by the lack of motivation for the decisions to refuse admission, constituted practices prohibited by Article L. 420-1 of the Commercial Code: "Considering that it follows from Article 10 of the statutes that membership in the grouping is subject to sponsorship by the members of the GTL, that is to say, the agreement of two direct competitors in the market; that this same membership is not based on any objective criteria allowing for the assessment of the potentially discriminatory nature of the decision made by the grouping; that moreover, the refusal of a membership application does not have to be motivated; that these provisions must be assessed in light of the economic position of the GIE which, at the time of the facts, brought together thirteen of the seventeen taxi artisans authorized to operate in the municipality, carried out almost all of the taxi transport services in Saint-Laurent-du-Var and its surroundings, and, above all, had a radio-telephone system, representing an essential factor of contact with the clientele; that, therefore, the sponsorship requirement, the absence of objective selection criteria, and the discretionary nature of the GIE's decision, evidenced by the lack of motivation for the decisions to refuse admission, could have obstructed the access of a new entrant to the relevant market or, at the very least, could have limited the access of artisans excluded from the grouping to the clientele; that such practices, implemented by a grouping of companies likely to limit access to the market and the free exercise of competition, are prohibited by Article L. 420-1 of the Commercial Code. (...)".  </w:t>
        <w:br/>
        <w:t>114. Furthermore, the Competition Council had the opportunity to specify in the aforementioned Belfort taxi case that the mere presence of such provisions in the statutes of the grouping constituted a violation of antitrust law, without the need for them to have been effectively applied (decision No. 00-D-78 of March 21, 2001, cited above).</w:t>
      </w:r>
    </w:p>
    <w:p>
      <w:r>
        <w:rPr>
          <w:b/>
        </w:rPr>
        <w:t>[Pages 22–24]</w:t>
      </w:r>
    </w:p>
    <w:p>
      <w:r>
        <w:t>Application to the case at hand</w:t>
        <w:br/>
        <w:t>115. In the present case, membership in the GIE conditioned access to the market insofar as it can be considered an essential factor for contact with the local clientele.</w:t>
        <w:br/>
        <w:t>116. Indeed, all taxis in the municipality of Antibes Juan-les-Pins, with the exception of Mr. X... since April 28, 2011, adhere to this mode of operation, which aims, through a radio-telephonic central accessible 24/7, to centralize customer requests and distribute them among available taxis. As Mr. Z..., president of the FTI of the PACA region, emphasizes, this thus allows for "creating a consumption habit for users, and even becoming a daily norm, well entrenched in local life. As a result, the operation of a taxi in the municipality (...) finds in the GIE a significant part of its revenue" (reference 161).</w:t>
        <w:br/>
        <w:t>117. However, it follows from the analysis of the constitutive contract of the GIE that membership in the group has been subject, since January 23, 2008, the date of the initial constitutive contract, on the one hand, to sponsorship by at least two members of the GIE, and on the other hand, to a unanimous vote in favor of the candidate's integration into the GIE. Between January 23, 2008, and September 2, 2014, the date of the amendment of the constitutive contract following the intervention of the Direccte, admission to the GIE could also be subject to the payment of an entrance fee, decided and set at the discretion of the general assembly of the GIE. No appeal was allowed against the decision regarding the membership application of a new member in the GIE.</w:t>
        <w:br/>
        <w:t>118. The condition of sponsorship by at least two members of the GIE, direct competitors in the market, and the necessity of obtaining unanimous agreement from all members of the GIE carry a risk of arbitrary discrimination among candidates.</w:t>
        <w:br/>
        <w:t>119. Furthermore, the possibility of applying an entrance fee to the association, the method of calculation of which is not set in the constitutive contract under objective conditions and is left to the discretion of the general assembly, can be used arbitrarily to obstruct the access of a new entrant to the taxi market in the municipality of Antibes Juan-les-Pins.</w:t>
        <w:br/>
        <w:t>120. It follows from the above that the conditions for access to the GIE are non-objective, non-transparent, and discriminatory, especially since the GIE's decision in this matter cannot be subject to any appeal. Given the economic position of the GIE, which constitutes an essential intermediary for accessing the clientele, these conditions are anti-competitive by object and prohibited by Article L. 420-1 of the Commercial Code.</w:t>
      </w:r>
    </w:p>
    <w:p>
      <w:r>
        <w:t>b) Restrictions on the development of competitive activity and their implementation</w:t>
        <w:br/>
        <w:t>Reminder of applicable principles</w:t>
        <w:br/>
        <w:t>121. According to a consistent decision-making practice, the formation of a group among competitors, and in particular of an economic interest group, is not in itself constitutive of a concerted practice prohibited by the provisions of Article L. 420-1 of the Commercial Code (decision No. 10-D-15 of May 11, 2010, cited above).</w:t>
        <w:br/>
        <w:t>122. However, this type of structure must not restrict the commercial freedom of its members beyond what is reasonable, particularly to engage in prohibited concerted practices (decision No. 01-D-32 of June 27, 2001, cited above).</w:t>
      </w:r>
    </w:p>
    <w:p>
      <w:r>
        <w:t>123. Regarding the taxi sector, the decision-making practice of the Council and then of the Authority has highlighted numerous situations in which a taxi group could harm competition, notably through restrictive clauses provided for in its statutes.</w:t>
      </w:r>
    </w:p>
    <w:p>
      <w:r>
        <w:t>The prohibition of competing with the taxi group</w:t>
        <w:br/>
        <w:t>124. The Competition Council, in its decision No. 01-D-32 of June 27, 2001, sanctioned a taxi group for preventing its members from establishing their own clientele outside the group, through operational rules (statutes, internal regulations, or otherwise) that it established.</w:t>
        <w:br/>
        <w:t>125. In this case, the group had excluded one of its members based on its internal regulations, which provided that: "each member of the group agrees not to maintain or undertake any action of any kind that would result in competing with the group."</w:t>
        <w:br/>
        <w:t>The prohibition of exercising a competing mode of transport</w:t>
        <w:br/>
        <w:t>126. The Competition Council indicated in its decision No. 96-D-53 of September 17, 1996, relating to practices noted in the taxi operation sector in Cannes that: "Considering that according to a note from the vice-president of the company Allo Taxi, it was 'appropriate to avoid the development and proliferation of occasional transporters (known as LOTI law)'; that according to this same note, 'Mr. B..., who was succeeded by Mr. C..., wanted to join the cooperative, which was refused for fear of seeing our Cannes taxis sell their licenses and fall under LOTI law'; (...) that the company Allo Taxi aimed, thereby, to prevent the development of a competing offer of occasional transport to that of taxi operators; that such a practice, which had the object and could have the effect of limiting access to the market and the free play of competition, is prohibited by Article 7 of the ordinance of December 1, 1986."</w:t>
        <w:br/>
        <w:t>127. Furthermore, the Authority recalls that the law provides in any case for the possibility for taxis to combine taxi activity with LOTI or VTC driver activities (paragraphs 28 and 29).</w:t>
      </w:r>
    </w:p>
    <w:p>
      <w:r>
        <w:t>The prohibition of conducting personal advertising</w:t>
        <w:br/>
        <w:t>128. By decision No. 97-D-54 of July 9, 1997, relating to the state of competition in the taxi operation sector in Toulon, the Competition Council sanctioned a taxi group for including contractual provisions in its internal regulations prohibiting its members from resorting to personal advertising on "directories, both in the municipality of Toulon and in the municipality of their residence."</w:t>
        <w:br/>
        <w:t>129. Furthermore, in its decision No. 00-D-78 of March 21, 2001, the Competition Council indicated that: "Considering, however, that, even if the provision regarding the prohibition of personal advertising did not lead to sanctions, its mere presence in the statutes was likely to restrict the commercial freedom of the members of the association by dissuading them from establishing their own clientele."</w:t>
      </w:r>
    </w:p>
    <w:p>
      <w:r>
        <w:t>Application to the case at hand</w:t>
        <w:br/>
        <w:t>130. In the present case, the constitutive contract of the GIE included various clauses aimed at restricting competition in the markets for passenger transport by taxi and by LOTI and VTC vehicles.</w:t>
        <w:br/>
        <w:t>131. Firstly, the initial version of the constitutive contract of the GIE dated January 23, 2008, contained a clause aimed at generally limiting the exercise of a competing activity to the group. Article 15.1 indeed enumerated the reasons that could justify exclusion from the GIE, including: "membership in any group or company whose activity would compete with that of the group or whose objectives would be detrimental to its own," but also "in general, any reason deemed serious by the assembly (...)". Article 15.2 did not provide any avenue for appeal against exclusion decisions.</w:t>
        <w:br/>
        <w:t>132. Secondly, Mr. X...'s decision to develop new modes of transport and a personal clientele outside the GIE led the latter to add additional grounds for exclusion within Article 15.1 on June 30, 2009. Two clauses were thus voted on and widely adopted: one expressly prohibits resorting to another mode of transport that is nonetheless authorized by law, stating that "members of the GIE shall not request and operate an ancillary T.P.R.P., as well as L.O.T.I."; the second aims to contain the use of an employee or a collaborating spouse since "members of the GIE must obligatorily respect a daily inactivity period with employees or a collaborating spouse."</w:t>
        <w:br/>
        <w:t>133. Thirdly, the GIE explicitly emphasized, through a letter addressed to Mr. X... on March 12, 2011, that the advertising he practiced, both for his taxi activity outside the GIE and for the ancillary transport carried out by his wife, violated the rules established by the GIE on June 30, 2009. The statements of the president of the GIE, Mr. A..., go in the same direction (references 57 and 58).</w:t>
        <w:br/>
        <w:t>134. All of these measures resemble a boycott practice and aimed to prevent any new competition, whether through the establishment of a parallel LOTI or VTC activity or through the use of personal advertising. They ultimately resulted, starting in April 2011, in the de facto exclusion of Mr. X... from the GIE, on the grounds that he did not comply with the imposed restrictions. Mr. X... was thus practically unable to access the radio central, an essential factor for contact with the clientele.</w:t>
        <w:br/>
        <w:t>135. On this point, the GIE contests the effectiveness of Mr. X...'s exclusion by specifying that:</w:t>
        <w:br/>
        <w:t>- the formal exclusion decision of April 28, 2011, was never notified to Mr. X... (reference 1237);</w:t>
        <w:br/>
        <w:t>- this decision would have been annulled following a decision of the general assembly of the GIE on September 2, 2014 (reference 1199); and</w:t>
        <w:br/>
        <w:t>- Mr. X...'s exclusion from the GIE was never formalized in the various legal acts, nor in the commercial and companies register. It would therefore follow that Mr. X... is still listed in the Kbis register of members who constituted the GIE as well as on the GIE's rotation lists (reference 1199).</w:t>
        <w:br/>
        <w:t>136. However, it is evident that following the formal exclusion decision made by the GIE on April 28, 2011, Mr. X... no longer had practical access to the radio central from that date (paragraph 87). This exclusion also resulted in a significant loss of revenue in the first year following his exclusion (paragraphs 91 and 92).</w:t>
      </w:r>
    </w:p>
    <w:p>
      <w:r>
        <w:rPr>
          <w:b/>
        </w:rPr>
        <w:t>[Pages 25–27]</w:t>
      </w:r>
    </w:p>
    <w:p>
      <w:r>
        <w:t>137. The fact that the GIE has not received contributions from him since 2012 may constitute an additional indication attesting to the effectiveness of his exclusion from the radio central (reference 1237).</w:t>
      </w:r>
    </w:p>
    <w:p>
      <w:r>
        <w:t>138. Finally, during their hearings on October 16, 2017, and September 6, 2017, Mr. Y..., current president of the GIE, and Mr. Z..., President of the FTI, confirmed the de facto exclusion of Mr. X... (references 171 and 40).</w:t>
      </w:r>
    </w:p>
    <w:p>
      <w:r>
        <w:t>139. It follows from the previous developments that the provisions of the constitutive contract of the GIE, relating to the conditions for the exclusion of a member as well as the implementation of this principle against one of the members of the GIE, reveal the existence of a concerted effort aimed at obstructing the free exercise of competition.</w:t>
      </w:r>
    </w:p>
    <w:p>
      <w:r>
        <w:t>140. It is also undisputed that membership in the GIE constitutes, given its predominance in the taxi sector of Antibes and its surroundings as well as its control over the radio central, a determining advantage for access to the prior booking activity. The statutory restrictions thus imposed on the free exercise of the taxi profession result in limiting access to customers for artisans excluded from the GIE and the freedom of the artisan-taxi operating in this municipality and its surroundings.</w:t>
      </w:r>
    </w:p>
    <w:p>
      <w:r>
        <w:t>141. All of these actions therefore constitute an anti-competitive practice by object, prohibited by Article L. 420-1 of the Commercial Code.</w:t>
      </w:r>
    </w:p>
    <w:p>
      <w:r>
        <w:t>C. ON THE DURATION OF THE PRACTICES</w:t>
      </w:r>
    </w:p>
    <w:p>
      <w:r>
        <w:t>142. The contractual clauses, subject of this decision, were implemented as of the constitutive contract of the GIE dated January 23, 2008. The start date of each of the two practices analyzed above is therefore January 23, 2008.</w:t>
      </w:r>
    </w:p>
    <w:p>
      <w:r>
        <w:t>143. Although some of these clauses were modified on September 2, 2014, these modifications did not, however, render the conditions for access to the GIE completely objective, transparent, and non-discriminatory. Indeed, the sponsorship by at least two members of the GIE and the requirement for the unanimity of members to decide on the integration of the new candidate remained in effect at the time of the notification of the grievances.</w:t>
      </w:r>
    </w:p>
    <w:p>
      <w:r>
        <w:t>144. Likewise, the effective exclusion of one of its members from the GIE persisted, at least until the notification of the grievances.</w:t>
      </w:r>
    </w:p>
    <w:p>
      <w:r>
        <w:t>145. These elements allow for a duration of the practices for both grievances from January 23, 2008, to September 24, 2018, or 10 years and 8 months.</w:t>
      </w:r>
    </w:p>
    <w:p>
      <w:r>
        <w:t>D. ON THE IMPUTABILITY OF THE PRACTICES</w:t>
      </w:r>
    </w:p>
    <w:p>
      <w:r>
        <w:t>146. It appears from the preceding elements that the board of directors of the GIE played a decisive role in the implementation of the practices that are the subject of the notified grievances.</w:t>
      </w:r>
    </w:p>
    <w:p>
      <w:r>
        <w:t>147. In decision No. 94-D-51 of October 4, 1994, concerning the state of competition in the moving sector, the Competition Council deemed it necessary to attribute collusive practices at the level of the grouping and not at the level of its members in these terms: "considering that the G.I.E. InterDem, to whom the grievance was notified, believes that it does not concern it, but its members; that while the social pact by which several companies decide to unite part of their resources for a common purpose cannot be considered in itself as anti-competitive, the decisions made by the G.I.E. InterDem are the manifestation of the agreement of wills of the members of this common structure, which are legally distinct companies pursuing distinct economic objectives and in a position to compete with each other; that the G.I.E. InterDem must be implicated because it is the governing bodies of this G.I.E. as such, albeit by delegation, that appear as the authors of the collusive practices among its members."</w:t>
      </w:r>
    </w:p>
    <w:p>
      <w:r>
        <w:t>148. By identical reasoning and considering the assessment elements retained in this case, it is appropriate, in this instance, to attribute the practices to the GIE.</w:t>
      </w:r>
    </w:p>
    <w:p>
      <w:r>
        <w:t>E. ON THE SANCTIONS</w:t>
      </w:r>
    </w:p>
    <w:p>
      <w:r>
        <w:t>149. I of Article L. 464-2 of the Commercial Code empowers the Authority to impose financial sanctions on companies and organizations engaging in anti-competitive practices prohibited by Article L. 420-1 of the Commercial Code. The purpose of an economic interest grouping is to "facilitate or develop the economic activity of its members, to improve or increase the results of this activity. It is not to generate profits for itself" (Article L. 251-1 of the Commercial Code). According to the fourth paragraph of I of Article L. 464-2 of the Commercial Code, "if the offender is not a company, the maximum amount of the sanction is 3 million euros."</w:t>
      </w:r>
    </w:p>
    <w:p>
      <w:r>
        <w:t>150. Article L. 464-5 of the Commercial Code provides that the Authority may, when implementing the simplified procedure provided for in Article L. 463-3 of the Commercial Code, impose the sanctions provided for in I of Article L. 464-2 of this code. However, the sanction may not exceed 750,000 euros for each of the authors of the prohibited practices.</w:t>
      </w:r>
    </w:p>
    <w:p>
      <w:r>
        <w:t>151. Furthermore, the third paragraph of I of Article L. 464-2 of the Commercial Code provides that "financial sanctions are proportionate to the seriousness of the facts alleged, to the importance of the damage caused to the economy, to the individual situation of the sanctioned organization or company or the group to which the company belongs, and to any recurrence of prohibited practices (Title VI of Book IV of the Commercial Code). They are determined individually for each sanctioned company or organization and motivated for each sanction."</w:t>
      </w:r>
    </w:p>
    <w:p>
      <w:r>
        <w:t>152. It follows from the decision-making practice of the Authority that when several grievances have been notified, the Authority may impose on each implicated company multiple sanctions corresponding to several offenses (Cassation Court ruling of June 29, 2007, Bouygues Telecom, No. 07-10303), determining each of them based on the criteria provided by the Commercial Code (see, in this sense, the Cassation Court ruling of July 12, 2011, Lafarge, No. 10-17482).</w:t>
      </w:r>
    </w:p>
    <w:p>
      <w:r>
        <w:t>153. However, the Authority may also decide, for each implicated company, a single sanction corresponding to multiple offenses (see, in this sense, the rulings of the Cassation Court of November 22, 2005, Dexxon Data Media, No. 04-19102, and of the Paris Court of Appeal of January 28, 2009, EPSE Joué Club, No. 2008/00255, and decision No. 16-D-09 of May 12, 2016, concerning practices implemented in the sectors of metal reinforcements and welded mesh on the island of Réunion, paragraphs 426-427, confirmed on this point by the ruling of the Paris Court of Appeal of March 15, 2018, No. 16/14231, points 140 and 156).</w:t>
      </w:r>
    </w:p>
    <w:p>
      <w:r>
        <w:t>154. In this case, the practices targeted by the two grievances were implemented by the GIE in the taxi sector in Antibes Juan-les-Pins and aimed, through the constitutive contract of the GIE, to distort the free play of competition in the markets for passenger transport by taxi and by LOTI and VTC vehicles in the municipality of Antibes Juan-les-Pins and its surroundings.</w:t>
      </w:r>
    </w:p>
    <w:p>
      <w:r>
        <w:t>155. Therefore, a single sanction will be pronounced for the two grievances.</w:t>
      </w:r>
    </w:p>
    <w:p>
      <w:r>
        <w:t>156. The following will be addressed successively:</w:t>
        <w:br/>
        <w:t>− the possibility of deviating from the sanctions press release (1);</w:t>
        <w:br/>
        <w:t>− the seriousness of the facts (2);</w:t>
        <w:br/>
        <w:t>− the damage to the economy (3);</w:t>
        <w:br/>
        <w:t>− the individual situation of the GIE (4);</w:t>
        <w:br/>
        <w:t>− the amount of the sanction (5); and</w:t>
        <w:br/>
        <w:t>− the injunctions (6).</w:t>
      </w:r>
    </w:p>
    <w:p>
      <w:r>
        <w:t>1. THE POSSIBILITY OF DEVIATING FROM THE SANCTIONS PRESS RELEASE</w:t>
      </w:r>
    </w:p>
    <w:p>
      <w:r>
        <w:t>157. In point 7 of its press release of May 16, 2011, relating to the method of determining financial sanctions (hereinafter "the sanctions press release"), the Authority indicates that the method it outlines in this text is binding on it "unless it explains, in the motivation of its decision, the particular circumstances or reasons of general interest leading it to deviate from it in a given case."</w:t>
      </w:r>
    </w:p>
    <w:p>
      <w:r>
        <w:t>158. It is therefore after a global analysis taking into account the functioning of the economic sector in question, the nature of the sanctioned practices, and the particular circumstances of the present case, that the Authority can assess, in the specific case, whether or not there is a need to deviate from the methods of determination and reduction of sanctions described respectively in the sanctions press release.</w:t>
      </w:r>
    </w:p>
    <w:p>
      <w:r>
        <w:t>159. Given that the GIE does not have its own turnover or sales value, its financial sanction must be determined according to modalities specific to the case at hand.</w:t>
      </w:r>
    </w:p>
    <w:p>
      <w:r>
        <w:t>160. Consequently, the Authority will deviate from the method described in the sanctions press release to substitute a flat-rate fixing method.</w:t>
      </w:r>
    </w:p>
    <w:p>
      <w:r>
        <w:t>2. THE SERIOUSNESS OF THE FACTS</w:t>
      </w:r>
    </w:p>
    <w:p>
      <w:r>
        <w:t>161. To assess the seriousness of the facts, the Authority notably takes into account, depending on their relevance, the nature of the offense or offenses in question and the facts retained to characterize them, the nature of the activities, sectors, or markets involved (public service activity, sector recently opened to competition, etc.) and, where applicable, their combination, the nature of the persons likely to be affected (small and medium-sized enterprises, vulnerable consumers, etc.), and the objective characteristics of the offense or offenses.</w:t>
      </w:r>
    </w:p>
    <w:p>
      <w:r>
        <w:t>162. Firstly, the clauses in question aimed to deter members of the GIE from developing and differentiating themselves in terms of variety or quality of service, outside the grouping, at the risk of ultimately being denied access to the radio central. The seriousness of these...</w:t>
      </w:r>
    </w:p>
    <w:p>
      <w:r>
        <w:rPr>
          <w:b/>
        </w:rPr>
        <w:t>[Pages 28–30]</w:t>
      </w:r>
    </w:p>
    <w:p>
      <w:r>
        <w:t>des clauses visant à restreindre l'accès au marché et à nuire à la concurrence. »</w:t>
      </w:r>
    </w:p>
    <w:p>
      <w:r>
        <w:t>186. Le GIE devra également publier cette décision sur son site internet, dans un format facilement accessible, pendant une durée de trois mois à compter de la date de publication dans « Taxi Mag ».</w:t>
      </w:r>
    </w:p>
    <w:p>
      <w:r>
        <w:rPr>
          <w:b/>
        </w:rPr>
        <w:t>[Pages 31–32]</w:t>
      </w:r>
    </w:p>
    <w:p>
      <w:r>
        <w:t>of exclusion intended to prohibit its members from developing a competitive activity. These practices aimed to limit competition in the markets for passenger transport by taxi and by LOTI and VTC vehicles, in the municipality of Antibes Juan-les-Pins and its surroundings. The full text of the decision of the Competition Authority is available on the website www.autoritedelaconcurrence.fr.</w:t>
      </w:r>
    </w:p>
    <w:p>
      <w:r>
        <w:t>186. The GIE shall send, by registered mail, to the procedure office, a copy of this publication, as soon as it is published and no later than June 28, 2019.</w:t>
      </w:r>
    </w:p>
    <w:p>
      <w:r>
        <w:t>187. Furthermore, pursuant to Article L. 464-2 of the Commercial Code, the Authority may also order "the interested parties to cease anti-competitive practices within a specified period or impose specific conditions." These injunctions aim to ensure that the sanctioned company will modify its behavior for the future in order to cease the harm caused to competition. They must be proportionate to the objective pursued.</w:t>
      </w:r>
    </w:p>
    <w:p>
      <w:r>
        <w:t>188. In this case, the Authority requests the GIE to bring its current constitutive contract into compliance with competition law and to thus remove or modify any provision that contravenes it.</w:t>
      </w:r>
    </w:p>
    <w:p>
      <w:r>
        <w:t>189. The GIE shall send, by registered mail, to the procedure office, a copy of the new version of the constitutive contract, no later than June 28, 2019.</w:t>
      </w:r>
    </w:p>
    <w:p>
      <w:r>
        <w:t>DECISION</w:t>
        <w:br/>
        <w:t>Article 1: It is established that the GIE has violated the provisions of Article L. 420-1 of the Commercial Code.</w:t>
        <w:br/>
        <w:t>Article 2: A monetary penalty of 75,000 euros is imposed on the GIE.</w:t>
        <w:br/>
        <w:t>Article 3: The GIE is ordered to insert at its own expense the text appearing in paragraph 185 of this decision, respecting the formatting, in the magazine "Taxi Mag." This publication shall appear in a box in black characters on a white background with a height of at least three millimeters under the following title, in bold characters of the same size: "Decision of the Competition Authority No. 19-D-05 of March 28, 2019, relating to practices implemented in the taxi sector in Antibes Juan-les-Pins." It may be followed by a mention that the decision has been appealed to the Court of Appeal of Paris if such an appeal is filed. The GIE shall send, by registered mail, to the procedure office, a copy of this publication, as soon as it is published and no later than June 28, 2019.</w:t>
      </w:r>
    </w:p>
    <w:p>
      <w:r>
        <w:t>Article 4: The GIE is ordered to remove from the current constitutive contract the non-objective, non-transparent, and discriminatory access conditions to the GIE as well as the provisions limiting the exercise of a competitive activity by its members. The GIE shall send, by registered mail, to the procedure office, a copy of the new version of the constitutive contract, no later than June 28, 2019.</w:t>
      </w:r>
    </w:p>
    <w:p>
      <w:r>
        <w:t>Deliberated on the oral report of Mr. Didier Pallandre, rapporteur, and the intervention of Mr. Umberto Berkani, deputy general rapporteur, by Mr. Emmanuel Combe, vice-president, president of the session, Ms. Reine-Claude Mader, and Ms. Marie-Laure Sauty de Chalon, members.</w:t>
      </w:r>
    </w:p>
    <w:p>
      <w:r>
        <w:t>The session secretary, The session president,</w:t>
        <w:br/>
        <w:t>Armelle Hillion 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