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https://www.autoritedelaconcurrence.fr/fr/decision/relative-des-pratiques-mises-en-oeuvre-dans-le-secteur-du-cheque-cinema</w:t>
      </w:r>
    </w:p>
    <w:p>
      <w:r>
        <w:t>Pages translated : 25</w:t>
      </w:r>
    </w:p>
    <w:p/>
    <w:p>
      <w:r>
        <w:rPr>
          <w:b/>
        </w:rPr>
        <w:t>[Pages 1–3]</w:t>
      </w:r>
    </w:p>
    <w:p>
      <w:r>
        <w:t xml:space="preserve">FRENCH REPUBLIC  </w:t>
        <w:br/>
        <w:t xml:space="preserve">Decision No. 07-D-12 of March 28, 2007  </w:t>
        <w:br/>
        <w:t xml:space="preserve">regarding practices implemented in the cinema voucher sector  </w:t>
        <w:br/>
        <w:t xml:space="preserve">The Competition Council (Section I),  </w:t>
        <w:br/>
        <w:t xml:space="preserve">Having regard to the letter registered on January 17, 2003, under number 03/0008 F, by which the company Loisichèques referred to the Competition Council practices implemented in the cinema voucher sector;  </w:t>
        <w:br/>
        <w:t xml:space="preserve">Having regard to Book IV of the Commercial Code relating to price freedom and competition, and Decree No. 2002-689 of April 30, 2002, setting its conditions of application;  </w:t>
        <w:br/>
        <w:t xml:space="preserve">Having regard to the observations presented by the Government Commissioner;  </w:t>
        <w:br/>
        <w:t xml:space="preserve">Having regard to the other documents in the file;  </w:t>
        <w:br/>
        <w:t xml:space="preserve">The reporting member, the deputy general reporter, the Government Commissioner, and the company Loisichèques heard during the session of February 13, 2007;  </w:t>
        <w:br/>
        <w:t>Adopts the following decision:</w:t>
      </w:r>
    </w:p>
    <w:p>
      <w:r>
        <w:t xml:space="preserve">I. Findings  </w:t>
        <w:br/>
        <w:t xml:space="preserve">1. By letter registered on January 17, 2003, the company Loisichèques referred to the Competition Council a practice of abuse of dominant position implemented by the company EuroPalaces in the cinema voucher market. During a hearing on July 16, 2003, the complainant also put forward elements tending to demonstrate the existence of an anti-competitive agreement within the National Federation of French Cinemas (hereinafter "FNCF").  </w:t>
        <w:br/>
        <w:t xml:space="preserve">A. THE SECTOR AND THE COMPANIES CONCERNED  </w:t>
        <w:br/>
        <w:t xml:space="preserve">2. The sector concerned by the referral is that of the publishing and marketing of "cinema vouchers." Initially, it is necessary to present the market for the operation of cinema halls in France.  </w:t>
        <w:br/>
        <w:t xml:space="preserve">1. THE OPERATION OF CINEMA HALLS IN FRANCE  </w:t>
        <w:br/>
        <w:t xml:space="preserve">3. As recalled by the Competition Council in several decisions (Opinion No. 93-A-01 of January 12, 1993; Decision No. 04-D-10 of April 1, 2004), the process from the conception of a film to its viewing by audiences involves several categories of actors. The producer holds intellectual property rights and implements the technical and financial means necessary for the production of films. These works are then distributed by distributors to cinema operators.  </w:t>
        <w:br/>
        <w:t xml:space="preserve">4. The film sector is characterized by a vertical integration of different activities, so that in France, certain groups of companies are both producers, distributors, and operators (hereinafter "integrated networks").  </w:t>
        <w:br/>
        <w:t xml:space="preserve">5. In 2003, cinema attendance was established at 170 million admissions. The French cinema network consisted of 5,295 screens (1.075 million seats) grouped in 2,128 establishments. The emergence of multiplexes in 1993 resulted in increased attendance at cinemas. Multiplexes, whose designation is reserved for cinemas with a minimum of eight active screens, are generally located in municipalities with more than 100,000 inhabitants. In 2003, there were 118 nationwide. They account for 26% of the existing screens and seats in France and achieve 45.3% of admissions.  </w:t>
        <w:br/>
        <w:t>6. Box office revenues reached one billion euros, with the average ticket price being 5.88 euros.</w:t>
      </w:r>
    </w:p>
    <w:p>
      <w:r>
        <w:t xml:space="preserve">a) The main operating companies  </w:t>
        <w:br/>
        <w:t xml:space="preserve">7. In France, the operation of cinema halls is a relatively unconcentrated sector. In 2003, the top ten companies, in terms of revenue, operated 1,952 screens, representing 36.9% of all active screens.  </w:t>
        <w:br/>
        <w:t xml:space="preserve">TABLE No. 1: THE MAIN CINEMA OPERATORS IN FRANCE*  </w:t>
        <w:br/>
        <w:t xml:space="preserve">Number of screens % of total park Number of admissions  </w:t>
        <w:br/>
        <w:t xml:space="preserve">2002 2003 2002 2003 2003  </w:t>
        <w:br/>
        <w:t xml:space="preserve">Europalaces 683 654 13 12.4 40,400,000  </w:t>
        <w:br/>
        <w:t xml:space="preserve">CGR 382 355-383 7.3 7.2 13,850,728  </w:t>
        <w:br/>
        <w:t xml:space="preserve">UGC 369 378 7 7.1 nc  </w:t>
        <w:br/>
        <w:t xml:space="preserve">Davoine Ciné 143 140/144 2.7 2.6 3,500,000  </w:t>
        <w:br/>
        <w:t xml:space="preserve">Alpes  </w:t>
        <w:br/>
        <w:t xml:space="preserve">SOREDIC 95 89 1.8 1.7 nc  </w:t>
        <w:br/>
        <w:t xml:space="preserve">Kinépolis 78 78 1.5 1.5 5,881,500  </w:t>
        <w:br/>
        <w:t xml:space="preserve">Adira nef 70 67 1.3 1.3 nc  </w:t>
        <w:br/>
        <w:t xml:space="preserve">Mk2 44 58 0.8 1.1 nc  </w:t>
        <w:br/>
        <w:t xml:space="preserve">Lemoine image SA 54 54 1 1 nc  </w:t>
        <w:br/>
        <w:t xml:space="preserve">Aubert 51 51 1.3 1 nc  </w:t>
        <w:br/>
        <w:t xml:space="preserve">Other operators nc 3339 nc 63.1 nc  </w:t>
        <w:br/>
        <w:t xml:space="preserve">* Sources: CNC  </w:t>
        <w:br/>
        <w:t>8. The company EuroPalaces SAS (hereinafter "EuroPalaces"), resulting from the merger in 2001 of the cinema hall operation activities of the companies Gaumont, Pathé, and Pathé Palace, is the leading cinema operating company in France. In 2003, it owned the business assets of 654 cinema halls (68 establishments including 36 multiplexes spread across 39 cities and 25 agglomerations of more than 200,000 inhabitants), holding 12.4% of the national cinema park (number of halls) and achieving 23.8% of national admissions (40.4 million admissions).</w:t>
      </w:r>
    </w:p>
    <w:p>
      <w:r>
        <w:rPr>
          <w:b/>
        </w:rPr>
        <w:t>[Pages 4–6]</w:t>
      </w:r>
    </w:p>
    <w:p>
      <w:r>
        <w:t>9. The company EuroPalaces is the holding company of the EuroPalaces group. In French territory, it encompasses around forty subsidiary companies engaged in the operation of cinema establishments under the Pathé and Gaumont brands. Furthermore, it holds 99.9% of the company EuroPalaces Services, which provides services to the subsidiary companies in various fields (marketing, IT services, etc.). During a hearing on June 14, 2006, the marketing director of the EuroPalaces group, Mr. X…, stated: "The company EuroPalaces SAS has a decentralized organizational structure (…). A director heads each of the subsidiary companies. (…) Decentralization does not mean autonomy for these subsidiary companies." Indeed, all the operating subsidiary companies are simplified joint-stock companies presided over by the company EuroPalaces Services and held at 99% by the company EuroPalaces SAS. These companies also have common executives. Mr. X… further explained during the investigation that the group's management validated the marketing investment decisions made by the directors of the establishments and that it could "impose on them (…) any decision."</w:t>
      </w:r>
    </w:p>
    <w:p>
      <w:r>
        <w:t>10. The second operator, in terms of the number of screens owned, is the CGR group, with 383 screens (CNC sources) and 7.2% of the French cinema market. Regarding the organization of the group, the general director of CGR Cinéma stated during a hearing on August 25, 2004: "CGR Cinémas is a public limited company (…). The Holding comprises 35 cinemas, 25 multiplexes, and 10 complexes, totaling 355 screens. Each establishment constitutes a subsidiary company at 99% of the holding, with the management of these subsidiaries being centralized at the headquarters (…)."</w:t>
      </w:r>
    </w:p>
    <w:p>
      <w:r>
        <w:t>11. The GIE Ciné Alpes occupies, for its part, the fourth place after the UGC company (7.1% of the market). The GIE, which has 141 cinema screens located in eleven departments, recorded approximately 3.5 million admissions in 2003.</w:t>
      </w:r>
    </w:p>
    <w:p>
      <w:r>
        <w:t>12. Finally, the company Kinépolis France SA, the French subsidiary of the Belgian group Kinépolis, constitutes an important player in the sector. According to statements from its executives, this company comprises five operating establishments located: "(…) in - Lomme 23 screens, 2.3 million admissions in 2003; - Saint-Julien-Les-Metz (14 screens, 1.114 million admissions in 2003); - Thionville (10 screens, 671,000 admissions in 2003); Mulhouse (14 screens, 970,500 admissions in 2003); - Nîmes (12 screens, 826,000 admissions)."</w:t>
      </w:r>
    </w:p>
    <w:p>
      <w:r>
        <w:t>b) The National Federation of French Cinemas (FNCF)</w:t>
      </w:r>
    </w:p>
    <w:p>
      <w:r>
        <w:t>13. Established in 1945, the FNCF is a union of professional syndicates of cinema owners and operators. It comprises 22 regional syndicates, which encompass almost all French cinemas (large national companies, small and medium operations, "art and essay" cinemas, municipal cinemas, etc.). The main role of the FNCF is to represent all cinemas before potential interlocutors (Ministry of Culture, National Center for Cinematography, etc.).</w:t>
      </w:r>
    </w:p>
    <w:p>
      <w:r>
        <w:t>14. The FNCF is administered by a federal council that meets approximately once a month, bringing together all the presidents of the member syndicates as well as the presidents and rapporteurs of the branch committees (small, medium, and large operations) and the presidents of the permanent committees.</w:t>
      </w:r>
    </w:p>
    <w:p>
      <w:r>
        <w:t>2. THE EDITION AND MARKETING OF CINEMA VOUCHERS</w:t>
      </w:r>
    </w:p>
    <w:p>
      <w:r>
        <w:t>a) Characteristics of the product concerned</w:t>
      </w:r>
    </w:p>
    <w:p>
      <w:r>
        <w:t>15. In large integrated networks, only a quarter of admissions are made at full price. Cinema establishments indeed grant numerous reduced rates (related in particular to the age or status of the viewer). Prepaid admissions, called "vouchers" or "cinema checks," thus constitute a particular category of preferential rates.</w:t>
      </w:r>
    </w:p>
    <w:p>
      <w:r>
        <w:t>16. Cinema checks constitute a "two-sided market"; they allow their holders, within a limited period, to pay for their tickets and attend screenings at a reduced rate. On the first side of the market, the issuer (generally, a specialized company or a film group) sells (1) its cinema checks to an intermediary organization (company, works council, association, etc.). These checks are then transferred or offered as gifts (2) to an end user. On the other side of the market, issuers and operators mutually agree by contract: operators agree to accept these vouchers in payment (3) for their services and issue (4) an admission ticket. The operator finally presents (5) these checks to the issuer, who reimburses (6) them the contractually agreed value.</w:t>
      </w:r>
    </w:p>
    <w:p>
      <w:r>
        <w:t>THE CINEMA VOUCHER SYSTEM</w:t>
      </w:r>
    </w:p>
    <w:p>
      <w:r>
        <w:t>ISSUER (OPERATOR OF THE CINEMAS) Sells (1) TO, COMPANIES… OR SPECIALIZED COMPANY</w:t>
        <w:br/>
        <w:t>Presents (5) Transfers or offers (2)</w:t>
        <w:br/>
        <w:t>Reimburses (6)</w:t>
        <w:br/>
        <w:t>Issues a ticket (4)</w:t>
        <w:br/>
        <w:t>CINEMA</w:t>
        <w:br/>
        <w:t>USER</w:t>
        <w:br/>
        <w:t>Pays (3)</w:t>
      </w:r>
    </w:p>
    <w:p>
      <w:r>
        <w:t>17. In the French market, there are several categories of cinema checks. On one hand, there are those that can only be used within a well-defined network of cinemas, and on the other hand, those intended to be used in all cinemas, provided that the operators accept them (hereinafter "universal checks").</w:t>
      </w:r>
    </w:p>
    <w:p>
      <w:r>
        <w:t>18. These categories are then divided into subcategories. It is indeed necessary to distinguish between "commercial" checks and "works council" checks (hereinafter CE checks) which do not target the same clientele. CE checks are aimed at works councils that wish to benefit employees; commercial checks, on the other hand, are offered by companies to their clients as part of specific communication operations.</w:t>
      </w:r>
    </w:p>
    <w:p>
      <w:r>
        <w:t>19. Finally, cinema checks may have a geographical validity scope, national, regional, or local.</w:t>
      </w:r>
    </w:p>
    <w:p>
      <w:r>
        <w:t>b) The stakeholders</w:t>
      </w:r>
    </w:p>
    <w:p>
      <w:r>
        <w:t>20. Regarding the operators involved in this sector, the investigation identified, on one hand, the operators of cinema halls and, on the other hand, specialized operators.</w:t>
      </w:r>
    </w:p>
    <w:p>
      <w:r>
        <w:t>The operators of cinema halls</w:t>
      </w:r>
    </w:p>
    <w:p>
      <w:r>
        <w:t>21. The operators of cinema halls issue and market cinema checks that can only be used within their own network. The table below outlines the main characteristics of these products.</w:t>
      </w:r>
    </w:p>
    <w:p>
      <w:r>
        <w:t>TABLE NO. 2: CHARACTERISTICS OF CINEMA CHECKS ISSUED AND MARKETED BY THE OPERATORS OF CINEMA HALLS (2003)</w:t>
      </w:r>
    </w:p>
    <w:p>
      <w:r>
        <w:t>Operators Characteristics of Cinema Checks Issued Coverage Edition and Pricing Policy % of Admissions</w:t>
        <w:br/>
        <w:t>Clients in 2003</w:t>
      </w:r>
    </w:p>
    <w:p>
      <w:r>
        <w:t>EuroPalaces - CINE ACCESS Checks: Local, - Local and regional checks: nc Between 10 and 20%</w:t>
        <w:br/>
        <w:t>CE checks; national. cinema(s) concerned;</w:t>
        <w:br/>
        <w:t>- CINEMA Checks: commercial checks. - National checks: Pathé Wepler company.</w:t>
      </w:r>
    </w:p>
    <w:p>
      <w:r>
        <w:t>CGR CE Checks. National checks. nc Sold in booklets of 28% 30, between 4.30 and 5.80 euros (unit price).</w:t>
      </w:r>
    </w:p>
    <w:p>
      <w:r>
        <w:t>UGC UGC Cinema Checks (before Local, regional, and nc nc Between 10 and 20%</w:t>
        <w:br/>
        <w:t>2003) and UGC Solo Card national checks sold to companies and communities.</w:t>
      </w:r>
    </w:p>
    <w:p>
      <w:r>
        <w:t>Ciné Alpes Checks sold to CE and National checks. nc Between 5.80 and 6 euros. Between 10 and 30%</w:t>
        <w:br/>
        <w:t>associations.</w:t>
      </w:r>
    </w:p>
    <w:p>
      <w:r>
        <w:t>Kinépolis Checks sold to CE. nc Per establishment nc Between 20 and 30%</w:t>
      </w:r>
    </w:p>
    <w:p>
      <w:r>
        <w:t>22. The investigation report notes that: "[The voucher market] is the only one that has led to the creation of for-profit or non-profit companies tasked with marketing this type of cinema admission ticket."</w:t>
      </w:r>
    </w:p>
    <w:p>
      <w:r>
        <w:rPr>
          <w:b/>
        </w:rPr>
        <w:t>[Pages 7–9]</w:t>
      </w:r>
    </w:p>
    <w:p>
      <w:r>
        <w:t>The company Loisichèques</w:t>
      </w:r>
    </w:p>
    <w:p>
      <w:r>
        <w:t>23. Established in 2001, the company Loisichèques markets a cinema voucher called the CinéChèque to works councils and companies. The specificity of the CinéChèque is that it is a universal cinema voucher intended to be used in all cinemas in France, provided that they accept it. During a hearing, the general director of the company Loisichèques, Mr. Y…, explained the process of joining its network: "Cinemas sign an agreement with the company that sets the reimbursement price (generally, the applicable reduced rate), the reimbursement deadlines, and the termination conditions (…)". During his hearing, he also outlined the advantages of the developed system: "[Operators of cinemas are] reimbursed for a ticket allocated to a customer who would not necessarily have gone to the cinema. (…) As for partner companies, they [can] offer their clients an original gift that enhances their image."</w:t>
      </w:r>
    </w:p>
    <w:p>
      <w:r>
        <w:t>24. The company Loisichèques offers cinema establishments two types of agreements depending on whether they wish to be listed among the establishments affiliated with the CinéChèques network or only participate in a commercial operation.</w:t>
      </w:r>
    </w:p>
    <w:p>
      <w:r>
        <w:t>25. Commercial vouchers (§ 18) have constituted the main development axis of the company Loisichèques. According to statements from its executives, the distinction between commercial vouchers and works council vouchers was necessary for the following reason: (…) To convince cinema operators to join our network, it was necessary to prove to them that we only offered business gifts to companies and not cinema tickets to works councils, which could have competed with them. (…) The market for works councils is particularly important (…)."</w:t>
      </w:r>
    </w:p>
    <w:p>
      <w:r>
        <w:t>26. The prices charged by the company Loisichèques to works councils and companies are determined at the time of the order based on the validity date of the CinéChèques, the chosen quantity, and the use (commercial vouchers or works council vouchers). During a hearing, the company Loisichèques explained that it established: "a national average of reduced rates," to which it applied a margin. Thus: "The company's margin consists of the difference between the ticket price sold to companies (between 6 and 6.20 euros) and the reimbursement of the rate to the cinema operator, averaging 5.60 euros."</w:t>
      </w:r>
    </w:p>
    <w:p>
      <w:r>
        <w:t>27. As of November 4, 2002, the company Loisichèques had the membership of 750 cinemas (3,000 screens). In a letter addressed to the rapporteur on June 1, 2006, the sales director specified that the cinemas signing the agreements were mostly independent cinemas, which did not have: "the capacity to hire salespeople, create brochures, conduct massive advertising, or attend meetings to promote [their] internal cinema voucher system." He indicated: "all structured and well-established cinemas do not need to share with [the company Loisichèques] the revenues generated by this market (…)."</w:t>
      </w:r>
    </w:p>
    <w:p>
      <w:r>
        <w:t>L’Entraide du Cinéma et des Spectacles</w:t>
      </w:r>
    </w:p>
    <w:p>
      <w:r>
        <w:t>28. In order to promote the action of cinema in the field of Social Works, an interprofessional agreement was reached on April 9, 1971, between the Syndicate Chamber of film producers and exporters, the National Federation of Film Distributors, the National Federation of French Cinemas, the French Syndicate Chamber of Film Press, and the National Union of Family Cinema Syndicates. This agreement provided for the creation of a committee responsible for determining the terms of use of the sums paid by companies for the Social Works of Cinema (OSC). In 1985, this committee took the form of a recognized public utility association called "L’Entraide du Cinéma et des Spectacles." The association thus manages donations from 1,543 companies or works councils, which serve to finance various actions in favor of the personnel of the film industry.</w:t>
      </w:r>
    </w:p>
    <w:p>
      <w:r>
        <w:t>29. To increase its resources, L’Entraide du Cinéma et des Spectacles created cinema vouchers (OSC). In a letter dated March 30, 2004, the President of the association outlined their operating procedures: "Cinema vouchers are given to benefactor members, approved (…), who wish to receive them. Due to its social objectives, this voucher is accepted in all cinemas in France. A normal price cinema ticket is issued in exchange for a cinema voucher, and the operator requests full reimbursement, which we do by return mail. Benefactor members have signed a declaration specifying that any remaining sums would be donated to L’Entraide du Cinéma et des Spectacles for its philanthropic works." The association issues approximately 850,000 OSC vouchers per year.</w:t>
      </w:r>
    </w:p>
    <w:p>
      <w:r>
        <w:t>The SARL Paris Ciné</w:t>
      </w:r>
    </w:p>
    <w:p>
      <w:r>
        <w:t>30. The company Paris Ciné, which had been engaged in general ticketing (cinemas, all performance venues, etc.) since 1990, filed for bankruptcy in July 2006. This company sold approximately 10,000 booklets of ten cinema vouchers annually to works councils and associations. Under the contracts signed with the operators of venues, the company Paris Ciné received a commission of 10% excluding tax per ticket, which included regular information to works councils, ticketing management, voucher booklet production, and accounting.</w:t>
      </w:r>
    </w:p>
    <w:p>
      <w:r>
        <w:t>THE NUMBER OF CINEMA VOUCHERS MARKETED IN 2003</w:t>
      </w:r>
    </w:p>
    <w:p>
      <w:r>
        <w:t xml:space="preserve">UGC Between 3,000,000 and 4,000,000  </w:t>
        <w:br/>
        <w:t xml:space="preserve">CGR 3,770,000  </w:t>
        <w:br/>
        <w:t xml:space="preserve">EuroPalaces Between 2,000,000 and 3,000,000  </w:t>
        <w:br/>
        <w:t xml:space="preserve">Kinépolis Between 1,000,000 and 2,000,000  </w:t>
        <w:br/>
        <w:t xml:space="preserve">Ciné Alpes 770,000  </w:t>
        <w:br/>
        <w:t xml:space="preserve">Total networks 12,759,000  </w:t>
        <w:br/>
        <w:t xml:space="preserve">Loisichèques Between 2,000,000 and 3,000,000  </w:t>
        <w:br/>
        <w:t xml:space="preserve">OSC 850,000  </w:t>
        <w:br/>
        <w:t xml:space="preserve">Paris Ciné 105,000  </w:t>
        <w:br/>
        <w:t xml:space="preserve">Total General 15,967,000  </w:t>
        <w:br/>
        <w:t>% of total entries 10%</w:t>
      </w:r>
    </w:p>
    <w:p>
      <w:r>
        <w:t>B. THE DENOUNCED PRACTICES</w:t>
      </w:r>
    </w:p>
    <w:p>
      <w:r>
        <w:t>31. The company Loisichèques denounces the existence of anti-competitive practices implemented by the company EuroPalaces and the FNCF, which would have aimed to exclude it from the cinema voucher market.</w:t>
      </w:r>
    </w:p>
    <w:p>
      <w:r>
        <w:t>1. THE PRACTICES IMPLEMENTED BY THE COMPANY EUROPALACES</w:t>
      </w:r>
    </w:p>
    <w:p>
      <w:r>
        <w:t>a) The instructions given to cinema establishment directors</w:t>
      </w:r>
    </w:p>
    <w:p>
      <w:r>
        <w:t>32. During the year 2002, several cinema establishments in the EuroPalaces network individually signed membership agreements with the company Loisichèques. These agreements provided for the establishment's membership in the CinéChèque network and participation in commercial operations of a fixed duration.</w:t>
      </w:r>
    </w:p>
    <w:p>
      <w:r>
        <w:t>33. After circulating its own vouchers in 2002, the company EuroPalaces allegedly: "unilaterally decided without notice (…) to refuse the CinéChèques vouchers in all Pathé Gaumont cinemas." It would have thus instructed the establishment directors to terminate the agreements signed with the company Loisichèques.</w:t>
      </w:r>
    </w:p>
    <w:p>
      <w:r>
        <w:t>34. The complainant considers that "this directive" constitutes an abuse of dominant position by the company EuroPalaces since it: "solely controls a network covering all urban areas of more than 200,000 inhabitants and is in a monopoly situation in many cities (…)". The behavior of the company EuroPalaces would have had the effect of: "closing the cinema voucher market to non-operators of venues."</w:t>
      </w:r>
    </w:p>
    <w:p>
      <w:r>
        <w:t>35. During a hearing on May 4, 2004, the marketing director of the EuroPalaces group, Mr. X…, acknowledged having given instructions to the operators of the network: "(...) It is true that I expressed myself on this subject during a meeting of directors. I developed the idea that it muddied the image of the group, which has its own system operating on the same principle. I spoke with all the directors who accepted the vouchers from the company to encourage them to end this practice."</w:t>
      </w:r>
    </w:p>
    <w:p>
      <w:r>
        <w:t>36. Furthermore, it results from the elements collected during the administrative investigation that on October 30, 2002, the marketing department of the EuroPalaces group sent, electronically, to the directors of the cinema establishments, a directive written as follows: "We remind you of our principled opposition to the acceptance of competing formulas to our own products or those that we jointly validate with the profession. That is why we ask you to put an end to the acceptance of Loisichèques vouchers as soon as possible (…)."</w:t>
      </w:r>
    </w:p>
    <w:p>
      <w:r>
        <w:rPr>
          <w:b/>
        </w:rPr>
        <w:t>[Pages 10–12]</w:t>
      </w:r>
    </w:p>
    <w:p>
      <w:r>
        <w:t>37. The marketing director justified the commercial policy of the EuroPalaces group during a hearing on June 14, 2006: "As a general rule, cinemas in the EuroPalaces network do not accept other vouchers, except for vouchers from cinema social works. (...). I prefer that works councils purchase an EuroPalaces voucher, which I know will be used in our cinemas, rather than a Loisichèques voucher which could also be used at our competitors. (...) Assuming that we allow third parties to EuroPalaces to widely offer their products in our own cinemas, these third parties, if they one day constitute a significant part of our turnover, might tend to want to impose their own will on us in terms of (...) pricing, whereas the pricing policy is an essential element of the company's strategy."</w:t>
      </w:r>
    </w:p>
    <w:p>
      <w:r>
        <w:t>b) Termination of Membership Protocols</w:t>
      </w:r>
    </w:p>
    <w:p>
      <w:r>
        <w:t>38. The company Loisichèques claims that following these recommendations, it "recorded at the end of 2002, beginning of 2003, the termination of all the cinemas in the EuroPalaces network except for the Pathé in Marseille." Furthermore, the investigation report notes that: "Since the beginning of 2003, Loisichèques has not recorded any membership of EuroPalaces cinemas."</w:t>
      </w:r>
    </w:p>
    <w:p>
      <w:r>
        <w:t>39. While some establishment directors indeed cited the need to comply with the commercial strategy of the EuroPalaces group as a reason for terminating the protocol, it results from the elements collected during the investigation that other reasons were put forward to justify the termination of contractual relations, notably the commercial behavior of the company Loisichèques as well as the costly management of CinéChèques. The director of the Pathé Conflans cinema explained during a hearing: "Upon my arrival in Conflans, I learned of the existence of a contract with Loisichèques without having any trace of it. I requested a copy with the intention of respecting it before terminating it (indeed, the management of these vouchers was too burdensome, given their low importance, which was 0.32% of admissions in 2003 (...))." Similarly, Mr. Z…, the director of the Grands Ecrans du Thillois establishment, indicated to investigators: "(...) We stopped this partnership for the following reasons: - low number of returns and overly costly administrative management (0.01% of admissions in 2002), (...) - refunds sometimes not made (...)."</w:t>
      </w:r>
    </w:p>
    <w:p>
      <w:r>
        <w:t>40. Furthermore, it results from the collected elements that the Pathé Madeleine cinema in Marseille and the Gaumont in Angers continued to accept CinéChèques despite the recommendations issued by the EuroPalaces company.</w:t>
      </w:r>
    </w:p>
    <w:p>
      <w:r>
        <w:t>41. The table reproduced below outlines the history of contractual relations between the company Loisichèques and the cinema establishments of the EuroPalaces network.</w:t>
      </w:r>
    </w:p>
    <w:p>
      <w:r>
        <w:t>TERMINATION OF THE AGREEMENT PROTOCOLS BY THE PATHÉ AND GAUMONT CINEMAS</w:t>
      </w:r>
    </w:p>
    <w:p>
      <w:r>
        <w:t>| Name of Establishment | Subsidiary | Number of Rooms | Location | Date of Protocol Signature | Date of Termination |</w:t>
        <w:br/>
        <w:t>|-----------------------|------------|-----------------|----------|---------------------------|---------------------|</w:t>
        <w:br/>
        <w:t>| Pathé Wepler          | Pathé Wepler | 12              | Paris    | 27-07-2000                | Nc                  |</w:t>
        <w:br/>
        <w:t>| Pathé Conflans       | Pathé Conflans | 9               | Conflans-Sainte-Honorine | 15-11-2001            | 01-03-2003          |</w:t>
        <w:br/>
        <w:t>| Gaumont               | Société des grands écrans de Thillois | 12 | Reims | 26-09-2002                | January 2003        |</w:t>
        <w:br/>
        <w:t>| Gaumont               | EuroPalaces Angers | 17          | Angers   | 17-10-2002                | Absence of notification |</w:t>
        <w:br/>
        <w:t>| Pathé Montataire      | Pathé Montataire | 14           | Montataire | 22-07-2002                | 05-12-2002          |</w:t>
        <w:br/>
        <w:t>| Pathé Madeleine       | Société Pathé | 8              | Marseille | 07-08-2002                | Still affiliated     |</w:t>
        <w:br/>
        <w:t>| Pathé Vox            | Société EuroPalaces Brumath | nc | Strasbourg | nc | 02-12-2002          |</w:t>
        <w:br/>
        <w:t>| Pathé Brumath        | Société EuroPalaces Brumath | 12 | Strasbourg | nc | 02-12-2002          |</w:t>
        <w:br/>
        <w:t>| Pathé Boulogne       | Société Pathé | 7              | Boulogne-Billancourt | - | 05-08-2002: Absence of notification |</w:t>
        <w:br/>
        <w:t>|                       |            |                 |          | - 17-10-2002: participation in the Teddy Smith operation; |</w:t>
        <w:br/>
        <w:t>|                       |            |                 |          | - 30-09-2002: participation in the France Loisirs operation |</w:t>
        <w:br/>
        <w:t>| Gaumont              | EuroPalaces Rennes | 8          | Rennes   | - 18-09-2002: membership in the CinéChèque network; | 20-12-2002          |</w:t>
        <w:br/>
        <w:t>|                       |            |                 |          | - 30-09-2002: participation in the Teddy Smith operation |</w:t>
      </w:r>
    </w:p>
    <w:p>
      <w:r>
        <w:t>| Name of Establishment | Subsidiary | Number of Rooms | Location | Date of Protocol Signature | Date of Termination |</w:t>
        <w:br/>
        <w:t>|-----------------------|------------|-----------------|----------|---------------------------|---------------------|</w:t>
        <w:br/>
        <w:t>| Gaumont               | Société multiplexes EuroPalaces Angers | 12 | Angers | 07-10-2002                | Absence of notification |</w:t>
        <w:br/>
        <w:t>| Gaumont               | EuroPalaces Reims | 7           | Reims   | Oct. 2002                 | 29-10-2002          |</w:t>
        <w:br/>
        <w:t>| Gaumont               | Société Montivilliers EuroPalaces Le Havre | 10 | Le Havre | 2002 | 04-11-2002          |</w:t>
        <w:br/>
        <w:t>| Gaumont               | EuroPalaces Montparnasse | 12 | Paris | 23-11-2002                | 29-11-2002          |</w:t>
        <w:br/>
        <w:t>| Pathé Belle-Epine     | Société Pathé | 16              | Thiais (94521) | - 02-08-2002: participation in the Teddy Smith operation; | 01-12-2002          |</w:t>
        <w:br/>
        <w:t>|                       |            |                 |          | - 30-10-2002: participation in the France Loisirs operation and commercial operations. |</w:t>
        <w:br/>
        <w:t>| Pathé Quai d’Ivry     | Société Pathé Ivry | 14          | Ivry sur Seine | - 05-08-2002: absence of participation in the Teddy Smith operation; | Absence of notification |</w:t>
        <w:br/>
        <w:t>|                       |            |                 |          | - 16-10-2002: participation in the France Loisirs operation and commercial operations. |</w:t>
      </w:r>
    </w:p>
    <w:p>
      <w:r>
        <w:t>2. PRACTICES IMPLEMENTED WITHIN THE FNCF</w:t>
      </w:r>
    </w:p>
    <w:p>
      <w:r>
        <w:t>a) Recommendations Issued by the FNCF</w:t>
      </w:r>
    </w:p>
    <w:p>
      <w:r>
        <w:t>42. The FNCF would also have intervened with its members by recommending that they no longer accept CinéChèques. According to the statements of the complaining company: "this coordinated behavior of refusal of access" would result from "a maneuver by Pathé with the Federation, coupled with the [FNCF's] desire to defend the quasi-monopoly of OSC on the universal voucher market."</w:t>
      </w:r>
    </w:p>
    <w:p>
      <w:r>
        <w:rPr>
          <w:b/>
        </w:rPr>
        <w:t>[Pages 13–15]</w:t>
      </w:r>
    </w:p>
    <w:p>
      <w:r>
        <w:t>b) Meetings of the Federal Council</w:t>
      </w:r>
    </w:p>
    <w:p>
      <w:r>
        <w:t>43. In a letter addressed to the company Loisichèques on March 28, 2003, the FNCF stated: "The use of vouchers (...) is regularly the subject of debates and discussions within our federation. In this context, the expansion of your company in the film sector has naturally led operators to exchange their views on your business practices. The Federation, which is based on the principle of respecting the freedom and independence of its members, is merely the venue for these exchanges and has never issued any instructions or recommendations regarding your company."</w:t>
      </w:r>
    </w:p>
    <w:p>
      <w:r>
        <w:t>44. The minutes of the meetings of the Federal Council on September 5, October 24, and December 19, 2002, as well as January 30, 2003, established that the issue of the company Loisichèques had indeed been discussed within the Federation. It appears from these documents that the seriousness of the company Loisichèques was raised, as well as the problem of its coexistence with other operators selling cinema vouchers, notably the operators of the cinemas themselves and the OSCs. Participants in these meetings expressed opposing views on this subject, and no specific line of conduct was adopted at the conclusion of the meetings.</w:t>
      </w:r>
    </w:p>
    <w:p>
      <w:r>
        <w:t>45. When questioned during the investigation, the general delegate of the FNCF stated that while a debate had been initiated during these meetings, the Federation had not issued any recommendations to its members regarding any potential behavior towards the company Loisichèques: "(...) The problems encountered by the company with certain operators are not at all due to the 'instructions' of the FNCF. It seems that the disputes that arose were of several kinds: - listings on the lists of non-member cinemas; - operators who found themselves members without really realizing it, by returning a fax to the company; - operators who joined for specific operations and found themselves permanent members; - operators who joined because they thought the offer was attractive, but later felt that the extent of the services (notably towards the works councils) or the rates offered to them were not interesting or clear enough and therefore wished to disengage from the system (...). The operators expressed their concerns regarding the canvassing of works councils by the company Loisichèques. Indeed, the cinemas of large circuits, but also the so-called independent cinemas, maintain direct relationships with the heads of the works councils, to whom they sell vouchers (...). They do not wish to see this clientele, which is essential to their profitability, diverted by a third-party company. (...) The case of the company Loisichèques was addressed several times during the meetings of the Federal Council, particularly on December 19, 2002 (...). During this meeting, a broad debate was established, during which Mr. A... expressed that some members of the Council, in their individual capacity, were not in favor of the development of this company as it encroached on the activities of the OSCs in cinema, which are more useful to the profession. Messrs. B... and C..., both elected representatives from Normandy, supported this view, contrary to Mr. D..., from the CGR group, who took the side of Loisichèques.</w:t>
      </w:r>
    </w:p>
    <w:p>
      <w:r>
        <w:t>Indeed, within the Federal Council, opinions were divided. Moreover, major members of the Federation such as CGR or Ciné Alpes expressed their membership in the Loisichèques service. (...) No recommendation was made at the end of this debate, neither to favor the company nor to hinder its development (...)."</w:t>
      </w:r>
    </w:p>
    <w:p>
      <w:r>
        <w:t>46. The manager of the independent cinema Cinémas de Rodez stated during the investigation: "(...) The case of Loisichèques was discussed in the Federal Council at the end of 2002, where operators were advised to avoid the Ciné Chèques practice, which competed with the vouchers of the OSC. This message was communicated to all French operators. For my part, I continue to accept Ciné Chèques (...)." The director of the Ariel cinema in Toulon, for his part, stated: "There were no instructions to operators on this subject. However, it can be said that the Federation is unfavorable to their use. The subject was also addressed at the departmental level, with the same positions being recorded as at the national level."</w:t>
      </w:r>
    </w:p>
    <w:p>
      <w:r>
        <w:t>47. In the investigation report, it is indeed noted: "no circular [has been] disseminated on the subject, as evidenced by the exhaustive list of circulars issued since 2003 that appears on the Federation's website in the section reserved for members." Similarly, the investigation could not establish the existence of such debates within the regional unions. In this regard, it was noted: "(...) This theme has never been put on the agenda in the meetings of Uniciné [a representative union of operators belonging to large networks]."</w:t>
      </w:r>
    </w:p>
    <w:p>
      <w:r>
        <w:t>c) Termination of Commercial Relations</w:t>
      </w:r>
    </w:p>
    <w:p>
      <w:r>
        <w:t>48. The complainant argues that following the meetings of the Federal Council, a number of cinemas terminated their commercial relations: "(...) Following, no doubt, pressures from the union (...) other cinemas requested to be removed from the list. All Kinépolis and CinéAlpes cinemas (...), Le Lorrain in Sarrebourg (Moselle), Vers Le large in Dinan, Les deux alizés in Dinard, the three cinemas in Rodez. (...) As for the Ronsard in Vendome, the Ocine in Saint-Omer, the Cyrano in Saint-Dizier, the Grand Ecran in Limoges or La Teste de Buch (...), they stated they would accept to work with us as soon as the Federation gave them the green light."</w:t>
      </w:r>
    </w:p>
    <w:p>
      <w:r>
        <w:t>The Kinépolis Network</w:t>
      </w:r>
    </w:p>
    <w:p>
      <w:r>
        <w:t>49. On August 23, 2002, the Kinépolis company signed, with the company Loisichèques, four protocols of agreement under which the complexes in Thionville, Mulhouse, Saint-Julien-les-Metz, and Lomme committed, for an indefinite period, to accept the CinéChèque "as a means of payment at the box office." The company Loisichèques was to reimburse the signing cinemas, within 8 days, the amount agreed upon by CinéChèque.</w:t>
      </w:r>
    </w:p>
    <w:p>
      <w:r>
        <w:t>50. It appears from the statements of the marketing director of the Kinépolis company that the decision to terminate these protocols of agreement was made on January 27, 2003, following a commercial dispute with the company Loisichèques: "At the beginning of 2003 (...), I was contacted by the Urban Community of Lille which was being canvassed by Loisichèques (...). (...) I re-established contact with Mr. E... [from Loisichèques] to resolve the issue of the works councils, as the basic contract did not provide for their acceptance. Loisichèques committed to no longer develop this activity for Kinépolis (...) but these commitments have still not been met. Kinépolis terminated the Loisichèques contracts (...) due to a loss of trust (...)."</w:t>
      </w:r>
    </w:p>
    <w:p>
      <w:r>
        <w:t>51. The Kinépolis company also reproached the company Loisichèques for not adhering to the reimbursement deadlines for cinema vouchers stipulated in the protocols of agreement. Numerous letters in the file attest to the existence of late payments.</w:t>
      </w:r>
    </w:p>
    <w:p>
      <w:r>
        <w:t>The Ciné Alpes Circuit</w:t>
      </w:r>
    </w:p>
    <w:p>
      <w:r>
        <w:t>52. On March 4, 1997, a protocol of agreement was signed between the GIE Ciné Alpes and the company JLS International, which was taken over in 1999 by the company Loisichèques. This agreement provided for the acceptance of CinéChèques in about twenty cinemas in the network, with the reimbursement price set at 5.34 euros.</w:t>
      </w:r>
    </w:p>
    <w:p>
      <w:r>
        <w:t>53. In a letter dated April 18, 2003, the GIE Ciné Alpes informed the company Loisichèques of its intention to terminate the partnership. During a hearing, the administrator of the GIE, Mr. F..., explained: "When the company Loisichèques began to set up the system for the use of works councils, Ciné Alpes considered that the vouchers could no longer be accepted in its cinemas. Indeed, the GIE has its own relationships with the works councils and wishes to keep them." In a letter addressed to the DNECCRF, he also added: "I want to inform you that throughout the year 2004, I received no payment regarding the advances of Loisichèques sold in the third quarter of 2003."</w:t>
      </w:r>
    </w:p>
    <w:p>
      <w:r>
        <w:t>The CGR Network</w:t>
      </w:r>
    </w:p>
    <w:p>
      <w:r>
        <w:t>54. The first agreement between the companies Loisichèques and CGR dates back to February 2002. Renewed in 2003, and then on February 19, 2004, it stipulates that the company Loisichèques commits to reimburse CGR Cinemas "the price for works councils." This protocol of agreement has the particularity of providing for referral fees of 45,083.61 euros to be borne by the company Loisichèques.</w:t>
      </w:r>
    </w:p>
    <w:p>
      <w:r>
        <w:t>55. In a letter dated September 15, 2004, Mr. G... informed the company Loisichèques of his decision not to renew his contract for the year 2005. It results from the statements of the complainant company that: "The reasons cited for the termination of the contracts were free competition. Indeed, the CGR group issues its own cinema vouchers."</w:t>
      </w:r>
    </w:p>
    <w:p>
      <w:r>
        <w:rPr>
          <w:b/>
        </w:rPr>
        <w:t>[Pages 16–18]</w:t>
      </w:r>
    </w:p>
    <w:p>
      <w:r>
        <w:t>Small and Medium-sized Cinema Operations</w:t>
      </w:r>
    </w:p>
    <w:p>
      <w:r>
        <w:t>56. The cinemas in Rodez and the Ariel cinema in Toulon continued their commercial relationships with the company Loisichèques after the meetings of the Federal Council (§ 44). Regarding the other cinema establishments mentioned by the company Loisichèques during its hearing on March 5, 2004 (§ 48), it was not established during the investigation that these had broken or threatened to break their partnerships with the company Loisichèques or refused to join the Cinéchèques network by citing recommendations from the FNCF. On the contrary, the collected elements revealed a constant increase since 2002 in the number of establishments affiliated with the CinéChèques network and the company's turnover, rising from 1,417,779 euros in 2002 to 3,237,336 in 2003. The latest statements from the director of the company Loisichèques, dated June 6, 2006, indicate: "From an economic point of view, the company Loisichèques is doing well. (…) Our turnover (…) is experiencing a growth of 15% per year (...)".</w:t>
      </w:r>
    </w:p>
    <w:p>
      <w:r>
        <w:t>EVOLUTION OF THE LOISICHEQUES NETWORK BETWEEN 2002 AND 2004</w:t>
      </w:r>
    </w:p>
    <w:p>
      <w:r>
        <w:t>Cinemas Agglomerations</w:t>
        <w:br/>
        <w:t>September 2002 757 - 590 -</w:t>
        <w:br/>
        <w:t>January 2003 989 + 30.6% 745 + 26.3%</w:t>
        <w:br/>
        <w:t>January 2004 1058 + 1.70% 861 + 1.5%</w:t>
        <w:br/>
        <w:t>April 2004 1077 + 1.70% 861 + 1.5%</w:t>
        <w:br/>
        <w:t>Total - +42.3% - +45.9%</w:t>
      </w:r>
    </w:p>
    <w:p>
      <w:r>
        <w:t>57. During his hearings, the commercial director of the company Loisichèques, Mr. Y…, explained that the termination of agreements by cinema establishments had primarily resulted in a loss of attractiveness of the CinéChèque product: "The network consists of cinemas that are not very attractive to consumers and that do not cover certain areas. (…) It is important for us to access all national theaters in order to launch national operations. If our chain of theaters is weak, our product loses interest. (…). The ciné-chèque is likely to disappear (…) due to the successive terminations causing image and trust issues." However, during the session on February 13, 2007, the representative of Loisichèques confirmed that the company continued to thrive.</w:t>
      </w:r>
    </w:p>
    <w:p>
      <w:r>
        <w:t>d) The exchange of information on the prices practiced</w:t>
      </w:r>
    </w:p>
    <w:p>
      <w:r>
        <w:t>58. In the letter addressed to the company Loisichèques on March 28, 2003 (§ 43), the FNCF also indicated: "All pricing practices are regularly the subject of debates and discussions within our federation." In conclusion of the investigation report, it is, however, stated: "No element collected allows us to affirm, nor even to suppose that the Federation intervenes directly in the pricing policy of the operators."</w:t>
      </w:r>
    </w:p>
    <w:p>
      <w:r>
        <w:t>II. Discussion</w:t>
      </w:r>
    </w:p>
    <w:p>
      <w:r>
        <w:t>A. ON THE ABUSE OF DOMINANT POSITION OF THE COMPANY EUROPALACES</w:t>
      </w:r>
    </w:p>
    <w:p>
      <w:r>
        <w:t>59. The complainant argues that the company EuroPalaces is in a dominant position in the market for cinema operations, which should be analyzed by catchment area. Some of the Pathé and Gaumont establishments would thus constitute essential infrastructures in the sense of the jurisprudence established by the Competition Council (§ 34). It further claims that each cinema network constitutes a relevant market.</w:t>
      </w:r>
    </w:p>
    <w:p>
      <w:r>
        <w:t>60. The abuse would result from the instruction given by the company EuroPalaces to cinema establishments to terminate the membership contracts signed with the company Loisichèques.</w:t>
      </w:r>
    </w:p>
    <w:p>
      <w:r>
        <w:t>1. RELEVANT MARKETS</w:t>
      </w:r>
    </w:p>
    <w:p>
      <w:r>
        <w:t>61. The application by the Competition Council of the provisions prohibiting agreements and abuses of dominant position requires prior delineation of the relevant markets. The market is defined as the place where supply and demand meet for a specific product or service. Perfect substitutability is rarely obtained, and the Council considers that products and services are substitutable and, consequently, belong to the same market if it can be reasonably thought that demanders view them as means among which they can arbitrate to satisfy the same demand.</w:t>
      </w:r>
    </w:p>
    <w:p>
      <w:r>
        <w:t>62. The elements collected during the investigation lead to the conclusion that there are, in this case, two markets: that of the sale of cinema vouchers where the issuers of vouchers and the intermediary organizations that purchase them are present; the "approval market" of cinema establishments where the issuers of cinema vouchers and the operators of theaters that accept these vouchers as payment are present.</w:t>
      </w:r>
    </w:p>
    <w:p>
      <w:r>
        <w:t>Cinema Voucher Markets</w:t>
        <w:br/>
        <w:t>Issuers of Cinema Vouchers</w:t>
        <w:br/>
        <w:t>Cinema Establishments Intermediary Organizations</w:t>
        <w:br/>
        <w:t>whose operator accepts buyers of cinema vouchers</w:t>
        <w:br/>
        <w:t>as payment</w:t>
      </w:r>
    </w:p>
    <w:p>
      <w:r>
        <w:t>On the market bringing together issuers of cinema vouchers and intermediary organizations</w:t>
      </w:r>
    </w:p>
    <w:p>
      <w:r>
        <w:t>63. The investigation highlighted the fact that cinema vouchers correspond to a particular form of payment for cinema tickets (§ 15, 16).</w:t>
      </w:r>
    </w:p>
    <w:p>
      <w:r>
        <w:t>64. It should first be noted that their distribution methods are specific in that they are marketed exclusively to intermediary organizations (works councils, companies, or associations). One can consider that there is a market specific to this category of buyers.</w:t>
      </w:r>
    </w:p>
    <w:p>
      <w:r>
        <w:t>65. Furthermore, it is noteworthy that cinema vouchers have characteristics such that they cannot be considered, from the demand perspective, as a particular type of discounted ticket or a form of subscription (subscription cards or others…).</w:t>
      </w:r>
    </w:p>
    <w:p>
      <w:r>
        <w:t>66. Indeed, first of all, their operating mechanism is similar to that of restaurant vouchers. This formula was presented by the Competition Council in two cases in 1980 and 2001: "The issuers sell the vouchers to companies in exchange for a payment from them that includes the face value of the voucher and a remuneration called 'service fee'. (…) the companies then resell these vouchers to their employees at a price lower than their face value. (…) the restaurateurs who receive vouchers in payment for meals present them to the issuers, who reimburse them for their value (…)". The Council concluded that there exists a market "for the issuance of restaurant vouchers" resulting from the confrontation between the demand from companies and the supply from issuers.</w:t>
      </w:r>
    </w:p>
    <w:p>
      <w:r>
        <w:t>67. Moreover, unlike subscription cards, cinema vouchers are not personalized and their validity period is sufficiently long to allow irregular attendance at theaters by the viewer.</w:t>
      </w:r>
    </w:p>
    <w:p>
      <w:r>
        <w:t>68. These elements tend to demonstrate that the market likely to be affected by the denounced practices is the cinema voucher market bringing together issuers of cinema vouchers and intermediary organizations.</w:t>
      </w:r>
    </w:p>
    <w:p>
      <w:r>
        <w:t>On the "approval market" of cinema establishments</w:t>
      </w:r>
    </w:p>
    <w:p>
      <w:r>
        <w:t>69. The company Loisichèques is engaged in the issuance and marketing of cinema vouchers. This activity implies that it ensures the interface between the supply of theater operators and the demand from intermediary organizations. Membership in the Cinéchèques network is part of mutual commitments, providing for reciprocal obligations on the part of each party. The cinema operator commits to accept Cinéchèques in its theaters as a means of payment, while the company Loisichèques undertakes to reimburse the operator for the cinema vouchers presented at rates and within timeframes previously and contractually defined (§ 16).</w:t>
      </w:r>
    </w:p>
    <w:p>
      <w:r>
        <w:t>70. The Court of Cassation, in a ruling dated October 31, 2006, (Everest v. Kadéos-Fnac) held that gift vouchers constituted "means of payment" that any merchant was "free to accept or not." Furthermore, in decision No. 01-D-41 of July 11, 2001, concerning practices implemented in the restaurant voucher market, the Council, analyzing the joint setting of the commission rate paid by restaurateurs, held that the market affected by the agreement was that of "the reimbursement of restaurant vouchers" resulting "from the confrontation between the demand for reimbursement, which comes from restaurateurs, and the supply from issuers (...)."</w:t>
      </w:r>
    </w:p>
    <w:p>
      <w:r>
        <w:rPr>
          <w:b/>
        </w:rPr>
        <w:t>[Pages 19–21]</w:t>
      </w:r>
    </w:p>
    <w:p>
      <w:r>
        <w:t>71. It follows from the above that the relevant market on which the practices denounced were exercised corresponds to the "market for the approval" of cinema establishments, confronting the operators of cinema halls and the issuing companies of cinema vouchers.</w:t>
      </w:r>
    </w:p>
    <w:p>
      <w:r>
        <w:t>On the geographical dimension of the "market for the approval" of cinema establishments</w:t>
      </w:r>
    </w:p>
    <w:p>
      <w:r>
        <w:t>72. The products concerned by the referral are national cinema vouchers, intended to be accepted in all cinemas in France. In its advertising campaigns, the company Loisichèques states, moreover, that it has a national network (§ 27). The elements of the investigation also established that concerning the EuroPalaces, Kinépolis, CGR, and CinéAlpes networks, the approvals granted to the company Loisichèques were based on decisions made at the group level, for all the halls.</w:t>
      </w:r>
    </w:p>
    <w:p>
      <w:r>
        <w:t>73. These findings lead to the conclusion that the market for the approval of cinema establishments is a market of national dimension. Consequently, a relevant market by network cannot be retained.</w:t>
      </w:r>
    </w:p>
    <w:p>
      <w:r>
        <w:t>THE POSITION OF OPERATORS ON THE "MARKET FOR THE APPROVAL" OF CINEMA ESTABLISHMENTS</w:t>
      </w:r>
    </w:p>
    <w:p>
      <w:r>
        <w:t>On the dominant position of the company EuroPalaces</w:t>
      </w:r>
    </w:p>
    <w:p>
      <w:r>
        <w:t>74. The analysis of the position of the company EuroPalaces on the "market for the approval" of cinema vouchers requires an examination of its market shares in the cinema operation market in France. In this regard, it was established that in 2003, the company EuroPalaces held 12.4% of the French cinema stock and accounted for 23.8% of admissions at the national level (40.4 million admissions). In light of established national and community case law, this level of market share alone cannot characterize the existence of a dominant position of the company EuroPalaces in the cinema operation market and, consequently, in the market for the approval of cinema establishments.</w:t>
      </w:r>
    </w:p>
    <w:p>
      <w:r>
        <w:t>75. Regarding the theory of essential infrastructures, it was outlined by the Council in opinion No. 02-A-08 of May 22, 2002: "(…) a company in a monopoly or dominant position, which holds an infrastructure that companies operating in an upstream (or downstream) market must necessarily access to compete with the company holding the infrastructure, must allow access to it on an equitable and non-discriminatory basis (…)".</w:t>
      </w:r>
    </w:p>
    <w:p>
      <w:r>
        <w:t>76. Thus, it follows from this case law that the dominant position of the company owning the infrastructure is one of the conditions for the applicability of this theory. In this case, the dominant position of the company EuroPalaces in the relevant market not being characterized, the qualification of essential infrastructures cannot be retained concerning the Pathé and Gaumont cinema establishments.</w:t>
      </w:r>
    </w:p>
    <w:p>
      <w:r>
        <w:t>On the collective dominant position of the cinema operators</w:t>
      </w:r>
    </w:p>
    <w:p>
      <w:r>
        <w:t>77. The Government Commissioner argues that the companies EuroPalaces, Kinépolis, CinéAlpes, CGR, and UGC collectively hold a dominant position in the "market for the approval".</w:t>
      </w:r>
    </w:p>
    <w:p>
      <w:r>
        <w:t>78. In decision No. 06-D-02 of February 20, 2006, concerning practices identified in the roadworks sector related to the production of bituminous mixtures in the Ardennes department, the Council emphasized: "To demonstrate the existence of a collective dominant position, it must be established that the companies 'together, notably due to the correlation factors existing between them, have the power to adopt a common line of action in the market and to act to a significant extent independently of other competitors, their clientele, and ultimately, consumers' (ECJ, March 31, 1998, joined cases C-68/94 and C-30/95, Kali &amp; Saltz, para. 221; GC, March 25, 1999, case T-102/96, Gencor, para. 163), which can emerge from the examination of the legal links or correlation factors existing between the companies or from the examination of the market structure according to the criteria outlined by the Court of First Instance in the Airtours judgment.</w:t>
      </w:r>
    </w:p>
    <w:p>
      <w:r>
        <w:t>The existence of structural links between companies on the one hand, such as capital links or formalized agreements between them, and the adoption of a common line of action in the market on the other hand, is sufficient to demonstrate the existence of a collective dominant position (ECJ, March 16, 2000, Compagnie maritime belge; GC, October 7, 1999, Irish Sugar; Court of Cassation, March 5, 1996, Total Réunion Comores; Paris Court of Appeal, October 30, 2001, OMVESA; Paris Court of Appeal, June 4, 2002, CFDT Radio Télé). In the absence of such links, the mere structure of the market can highlight a collective dominant position if the cumulative criteria outlined by the Court of First Instance in its Airtours judgment of June 6, 2002 (case T-342/99) are met, namely the oligopolistic structure and the transparency of the concerned market, the possibility of retaliating against companies deviating from the common line of action, and finally the non-contestability of the market or the absence of potential competition."</w:t>
      </w:r>
    </w:p>
    <w:p>
      <w:r>
        <w:t>79. The previous findings revealed, on the one hand, that the cinema operation market, characterized by an atomicity of supply, did not present an oligopolistic structure (§ 7) and that the groups operating therein do not have structural links among themselves in the sense of the aforementioned case law. Regarding the Airtours case law on the other hand, while it cannot be excluded that there may be some transparency in the market, the possibilities for retaliation remain difficult to identify. As for the criterion of "non-contestability of the market," this is not met as the French cinema stock is composed of more than 50% of small and medium-sized cinemas, most of which have entered into membership protocols with the company Loisichèques. In this regard, it should be noted that since 2003, when the denounced practices were implemented, the number of cinemas affiliated with the CinéChèques network and the company's turnover have continued to grow (§ 56).</w:t>
      </w:r>
    </w:p>
    <w:p>
      <w:r>
        <w:t>80. The criteria for defining, alternatively, the collective dominant position are therefore not met in this case.</w:t>
      </w:r>
    </w:p>
    <w:p>
      <w:r>
        <w:t>3. ON THE ABUSIVE NATURE OF THE TERMINATION OF THE AGREEMENT PROTOCOLS BY THE COMPANY EUROPALACES</w:t>
      </w:r>
    </w:p>
    <w:p>
      <w:r>
        <w:t>81. Furthermore, the Competition Council has repeatedly recalled that the freedom of choice of applicants plays a crucial role in the market economy. In the case of "sports and tennis in particular," the Paris High Court had sought the Council's opinion on whether the request made by the French Tennis Federation to prohibit the Hospitality Group from offering, in any form, tickets to attend the Roland Garros championships and to provide all services or products referring to this event was contrary to the prohibitions set forth in Articles L. 420-1 and L. 420-2 of the Commercial Code. In its opinion No. 2003-A-01 of January 10, 2003, the Council held: "(…) As specified by the Court of Justice of the European Communities in its Oscar Bronner Gmbh judgment (case C-7/97 of November 26, 1998): "(…) the right to choose one's contracting partners and to freely dispose of one's property are universally recognized principles in the legal systems of the Member States, sometimes taking on a constitutional character. Infringements of these rights require careful justification (…). Thus, the holding and exercise of an exclusive exploitation right cannot, in themselves, constitute an infringement of competition law; they can only become so to the extent that they are used in a manner constituting an agreement or an abuse of a dominant position aimed at distorting the competitive process."</w:t>
      </w:r>
    </w:p>
    <w:p>
      <w:r>
        <w:t>82. Moreover, it follows from consistent case law of French and community competition authorities that a supplier remains free to determine the conditions for marketing its product without its contracting parties having an acquired right to maintain their situation (decisions No. 04-D-60 of November 25, 2004; 02-D-65 of June 13, 2002; 99-D-32 of May 25, 1999; 90-D-10 of February 7, 1990; 03-D-20 of April 13, 2003). Finally, competition law has always recognized a company's right, even if it is in a dominant position, to defend its commercial interests (ECJ, February 14, 1978, United Brands).</w:t>
      </w:r>
    </w:p>
    <w:p>
      <w:r>
        <w:t>83. Analyzed in light of the aforementioned case law, the denunciation by the company EuroPalaces of the agreement protocols signed with the company Loisichèques does not appear to be anti-competitive in itself as this decision falls within its commercial freedom. Indeed, the application of the principles of contractual freedom and entrepreneurship leads to the conclusion that it is not abusive for an operator of cinema hall(s), who wishes to maintain control over its commercial policy, to refuse in its halls a means of payment issued and marketed by a third-party company.</w:t>
      </w:r>
    </w:p>
    <w:p>
      <w:r>
        <w:t>84. Furthermore, it follows from the previous findings that the refusal of the company EuroPalaces to join the Cinéchèques system was not made under discriminatory conditions (§ 36), as the Pathé and Gaumont halls only accepted EuroPalaces and OSC vouchers (§ 37).</w:t>
      </w:r>
    </w:p>
    <w:p>
      <w:r>
        <w:t>85. Finally, insofar as the company EuroPalaces holds 12% of the French cinema stock (§ 8), the termination of the agreement protocols by the cinema establishments did not have the effect, as previously indicated (§ 56), of eliminating the company Loisichèques from the cinema voucher market.</w:t>
      </w:r>
    </w:p>
    <w:p>
      <w:r>
        <w:t>B. ON A POSSIBLE QUALIFICATION OF THE PRACTICES UNDER ARTICLE L. 420-1 OF THE COMMERCIAL CODE</w:t>
      </w:r>
    </w:p>
    <w:p>
      <w:r>
        <w:t>86. Article L. 420-1 of the Commercial Code states: "The following are prohibited (…) when they have the object or may have the effect of preventing, restricting, or distorting competition in a market, concerted actions, agreements, express or tacit understandings, coalitions, in particular when they aim to:</w:t>
      </w:r>
    </w:p>
    <w:p>
      <w:r>
        <w:rPr>
          <w:b/>
        </w:rPr>
        <w:t>[Pages 22–24]</w:t>
      </w:r>
    </w:p>
    <w:p>
      <w:r>
        <w:t xml:space="preserve">1° limit access to the market or the free exercise of competition by other companies;  </w:t>
        <w:br/>
        <w:t xml:space="preserve">2° obstruct the setting of prices by the free play of the market by artificially promoting their increase or decrease;  </w:t>
        <w:br/>
        <w:t xml:space="preserve">3° limit or control production, outlets, investments, or technical progress;  </w:t>
        <w:br/>
        <w:t>4° allocate markets or sources of supply.</w:t>
      </w:r>
    </w:p>
    <w:p>
      <w:r>
        <w:t xml:space="preserve">ON THE AGREEMENT BETWEEN THE COMPANY EUROPALACES AND ITS SUBSIDIARIES  </w:t>
        <w:br/>
        <w:t xml:space="preserve">87. In its annual report for 1980, the Competition Council recalled that for an agreement to be characterized within the meaning of Article L. 420-1 of the Commercial Code, the existence of a concerted free will between companies must be demonstrated: "The demonstration or conviction that there is or has been a concerted will between legally and economically distinct natural or legal persons is an absolute condition for any incrimination." It follows that an agreement between a parent company and its subsidiaries is excluded from the scope of Article L. 420-1 as long as there is a close dependence between the companies. Indeed, such an agreement would only aim at the internal organization of the group formed by the parent company and its subsidiary.  </w:t>
        <w:br/>
        <w:t xml:space="preserve">88. The Competition Council indicated, in numerous cases (decision No. 99-D-18 of March 2, 1999, concerning practices identified in the distribution of products from the company Laboratoire 3 M), the criteria that should be taken into account to determine whether the qualification of a company could be recognized for a subsidiary. Thus, it is necessary to examine several parameters, including the importance of the parent company's financial participation in the capital of the controlled company, the appointments within the management bodies, and the ability of the management bodies of the subsidiary to freely determine a fully autonomous industrial, financial, and commercial strategy. Regarding this last criterion, the Council considered in decision No. 99-D-57 of October 12, 1999, that: "The fact that an economic entity has a director who has a delegation of power allowing him to sign contracts, the freedom to manage personnel, equipment, and the research office, and who represents the company and signs offers or places orders, is not sufficient, in the absence of strategic autonomy, to qualify it as a company within the meaning of competition law."  </w:t>
        <w:br/>
        <w:t xml:space="preserve">89. The investigation revealed that, although having a distinct legal personality, the operating subsidiaries of the EuroPalaces group had no autonomy in relation to their parent company. Indeed, the latter holds, except for exceptions, 99% of their capital; the directors of the cinema establishments do not have full freedom to contract and decide on their own investment policy and commercial strategy; finally, the K-bis extracts indicate the presence of common leaders within the management bodies of all the companies in the group (§ 9).  </w:t>
        <w:br/>
        <w:t>90. It follows from all these elements that the recommendations made by the company EuroPalaces to the operators in charge of its theaters, regardless of their object or effects, cannot fall within the scope of Article L. 420-1 of the Commercial Code.</w:t>
      </w:r>
    </w:p>
    <w:p>
      <w:r>
        <w:t xml:space="preserve">2. ON THE AGREEMENT IMPLEMENTED WITHIN THE FNCF  </w:t>
        <w:br/>
        <w:t xml:space="preserve">91. The company Loisichèques denounces the existence of an anti-competitive agreement implemented by the FNCF, which consisted of intervening with its members by recommending that they no longer accept Cinéchèques in their theaters. The complainant argues that this action, initiated by the company EuroPalaces, aimed in particular to defend OSC vouchers in the market for universal vouchers.  </w:t>
        <w:br/>
        <w:t xml:space="preserve">On the behavior of the company EuroPalaces within the FNCF  </w:t>
        <w:br/>
        <w:t xml:space="preserve">92. The examination of the minutes of the federal council of the FNCF did not establish the direct participation of the company EuroPalaces in the meetings of September 5, October 24, and December 19, 2002. It should be noted that the federal council only brings together the presidents of the twenty-two regional unions and branch committees, of which representatives of the company EuroPalaces were not part at the time of the events (§ 14).  </w:t>
        <w:br/>
        <w:t xml:space="preserve">93. Furthermore, no other document in the file is of a nature to provide evidence of any action taken by the company EuroPalaces with the federation. Therefore, the argument raised by the company Loisichèques regarding: "the maneuver of Pathé within the Federation" must be rejected.  </w:t>
        <w:br/>
        <w:t xml:space="preserve">On the recommendations issued by the FNCF  </w:t>
        <w:br/>
        <w:t xml:space="preserve">94. Professional organizations that bring together several companies can, in certain cases, be considered as the support of an agreement. The Court of Cassation thus stated, in a ruling of May 16, 2000, that a professional organization: "represents the collective of its members and (…) a practice likely to have an object or an anti-competitive effect implemented by such an organization necessarily reveals an agreement within the meaning of the ordinance of December 1, 1986."  </w:t>
        <w:br/>
        <w:t xml:space="preserve">95. The Competition Council has repeatedly recalled that it is permissible for an association grouping professionals from the same sector to provide its members with information intended to inform them generally about the functioning of a market or to assist them in managing their business. However, the assistance provided must not exert direct or indirect influence on the free play of competition within the profession in any way, and the professionals concerned must continue to determine their commercial policy independently. Thus, instructions, directives, or recommendations that emanate from these unions and are intended for their members can constitute anti-competitive agreements as long as their object or anti-competitive effect can be established.  </w:t>
        <w:br/>
        <w:t xml:space="preserve">96. Regarding the meetings held within the statutory framework of a professional organization, the Council has been led, in several cases, to specify the standard of proof required to demonstrate the existence of an anti-competitive horizontal agreement within the meaning of Article L. 420-1 of the Commercial Code.  </w:t>
        <w:br/>
        <w:t xml:space="preserve">97. Thus, in an opinion of December 10, 1981, the Competition Commission considered that a simple exchange of ideas could not characterize an anti-competitive agreement: "(…) The meeting (…) under the auspices of the regional agricultural chamber of Franche-Comté had no other purpose than to facilitate an exchange of ideas between the specialized organizations interested in the problem. (…) It had no intention (…) of substituting itself for the stakeholders to define a policy. (…) Therefore, whatever the sometimes anti-competitive tone of the statements made and given the simple exchange of views from which they proceeded, they could not be targeted by the provisions of Article 50 of the ordinance of 45-1483." Similarly, in a decision regarding a referral from the company Le Casino du Lac de la Magdeleine, the Council considered that a note from the modern casinos union, addressed to the minister, which according to the complainant aimed to influence him to refuse the establishment of a casino, did not have an anti-competitive object in itself as it was part of the: "context of a public debate in which socio-professional groups express their views to defend the interests of their members" (decision No. 05-D-20 of May 13, 2005).  </w:t>
        <w:br/>
        <w:t xml:space="preserve">98. The Council also considered in its decision No. 05-D-27 of June 15, 2005, concerning practices identified in the white tuna sector, that an agreement implied a decision made jointly by all participants: "the terms used [in the meeting minutes] are unambiguous as to the fact that these are decisions made jointly by all participants and whose object is indeed the setting of 'minimum' prices and 'common' prices. The Council notes, moreover, that these minutes do not mention any reservation or opposition expressed by a particular producer organization (…)". The Council concluded that: "the fact that producer organizations participate in meetings where common minimum prices have been decided leaves no doubt about their willingness to participate in a price consultation, as the very nature of these decisions establishes their anti-competitive character (…)."  </w:t>
        <w:br/>
        <w:t xml:space="preserve">99. Finally, regarding the anti-competitive object or effect(s) of the established instructions, the commercial chamber of the Court of Cassation specified in its ruling of October 22, 2002, that the practice of boycott required the demonstration of a will to exclude: "(…) the boycott constitutes a deliberate action aimed at excluding an operator from the market (…). The practices alleged as a boycott by the company Vidal could not thus be qualified as such since the will to exclude the company Vidal by the FFSSA was not established."  </w:t>
        <w:br/>
        <w:t xml:space="preserve">100. In this case, although the members of the FNCF did indeed mention the case of the company Loisichèques during the meetings of the federal council (§ 44), the elements collected during the investigation did not allow for the demonstration of the existence of a concerted agreement among the interested parties on an action to be taken against the company Loisichèques.  </w:t>
        <w:br/>
        <w:t xml:space="preserve">101. Indeed, it should first be noted that the wills expressed by the various participants during the meetings of the federal council were discordant (§ 44, 45).  </w:t>
        <w:br/>
        <w:t xml:space="preserve">102. Furthermore, it does not appear that an official instruction was established and then disseminated to the members (§ 46, 47). In this regard, as previously indicated (§ 92), the major networks do not attend the meetings of the federal council and no evidence has been found that a recommendation was disseminated to the operators by the regional unions, whether by mail or by phone.  </w:t>
        <w:br/>
        <w:t xml:space="preserve">103. Regarding any covert instructions, it is noted that some operators, such as EuroPalaces, Kinépolis, and CinéAlpes, terminated their agreement with the company Loisichèques shortly after the meetings of the federal council. However, the file also shows that other operators, such as those from the CGR network or independent cinemas, renewed or signed their membership in the Cinéchèques network during the same period (§ 54, 56).  </w:t>
        <w:br/>
        <w:t>104. It also follows from the statements collected that some of the contractual denunciations recorded can plausibly be explained by the commercial policy pursued by the company Loisichèques towards works councils and the individual concern of each cinema operator to promote their internal cinema voucher system (§ 50, 51, 53, 54).</w:t>
      </w:r>
    </w:p>
    <w:p>
      <w:r>
        <w:rPr>
          <w:b/>
        </w:rPr>
        <w:t>[Pages 25–25]</w:t>
      </w:r>
    </w:p>
    <w:p>
      <w:r>
        <w:t xml:space="preserve">105. In light of these findings, it must be considered that there are not sufficient indications to demonstrate that the parties have aligned their intentions on a project limiting or likely to limit their commercial freedom or have engaged in a concerted practice determining their course of action in the market.  </w:t>
        <w:br/>
        <w:t xml:space="preserve">106. In conclusion, the implementation of practices that would have the object or effect of hindering the free play of competition is not sufficiently evidenced. Consequently, the provisions of Article L. 464-6 of the Commercial Code should be applied.  </w:t>
        <w:br/>
        <w:t xml:space="preserve">DECISION  </w:t>
        <w:br/>
        <w:t xml:space="preserve">Sole Article: There is no need to continue the proceedings.  </w:t>
        <w:br/>
        <w:t xml:space="preserve">Deliberated on the oral report of Ms. Vendrolini by Mr. Nasse, Vice-President presiding over the session, Mr. Bidaud and Mr. Honorat, members.  </w:t>
        <w:br/>
        <w:t xml:space="preserve">The session secretary, The Vice-President,  </w:t>
        <w:br/>
        <w:t xml:space="preserve">Marie-Anselme Liénafa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