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https://www.autoritedelaconcurrence.fr/fr/decision/relative-des-pratiques-mises-en-oeuvre-dans-le-secteur-du-karaoke</w:t>
      </w:r>
    </w:p>
    <w:p>
      <w:r>
        <w:t>Pages translated : 13</w:t>
      </w:r>
    </w:p>
    <w:p/>
    <w:p>
      <w:r>
        <w:rPr>
          <w:b/>
        </w:rPr>
        <w:t>[Pages 1–3]</w:t>
      </w:r>
    </w:p>
    <w:p>
      <w:r>
        <w:t xml:space="preserve">FRENCH REPUBLIC  </w:t>
        <w:br/>
        <w:t xml:space="preserve">Decision No. 21-D-08 of March 18, 2021  </w:t>
        <w:br/>
        <w:t>regarding practices implemented in the karaoke sector</w:t>
      </w:r>
    </w:p>
    <w:p>
      <w:r>
        <w:t xml:space="preserve">The Competition Authority (Section IV),  </w:t>
        <w:br/>
        <w:t xml:space="preserve">Having regard to the letters, registered on April 8 and 10, 2020 under numbers 20/0081 F and 20/0082 M, by which the companies Singing Studio and Singing Studio II referred to the Competition Authority practices implemented in the karaoke sector and requested that interim measures be ordered on the basis of Article L. 464-1 of the Commercial Code;  </w:t>
        <w:br/>
        <w:t xml:space="preserve">Having regard to Book IV of the Commercial Code;  </w:t>
        <w:br/>
        <w:t xml:space="preserve">Having regard to the business secrecy decisions No. 20-DSA-577 of November 18, 2020, No. 21-DSA-011 of January 8, 2021, No. 21-DSA-033 of January 14, 2021;  </w:t>
        <w:br/>
        <w:t xml:space="preserve">Having regard to the observations presented by the companies Singing Studio and the Karafun group;  </w:t>
        <w:br/>
        <w:t xml:space="preserve">Having regard to the other documents in the file;  </w:t>
        <w:br/>
        <w:t xml:space="preserve">The rapporteur, the general rapporteur, the Government commissioner, the representative of the companies Singing Studio and Singing Studio II, and, for the Karafun group, the representative of the companies Karafun Retail, Récisio, Tency Music, Defossez Biz, and Karafun Bar, heard during the session of February 4, 2021;  </w:t>
        <w:br/>
        <w:t>Adopts the following decision:</w:t>
      </w:r>
    </w:p>
    <w:p>
      <w:r>
        <w:t xml:space="preserve">Summary1:  </w:t>
        <w:br/>
        <w:t xml:space="preserve">Under the terms of this decision, the Competition Authority rejects the substantive referral of the Singing Studio companies due to a lack of sufficiently convincing evidence and, consequently, the request for interim measures ancillary to this referral.  </w:t>
        <w:br/>
        <w:t xml:space="preserve">In its referral, Singing Studio argued that the Karafun group abruptly changed its sales conditions in July 2019 by refusing to sell it title-based videos, as it had done previously, and by offering the Karafun Business subscription, marketed at an abusive and discriminatory price. Singing Studio also claimed that the Karafun group refused to market certain karaoke titles, the most requested by customers, which were reserved for Karafun Bars. By acting in this manner, Karafun would have wanted to put it in difficulty, even eliminate it, to recover its clientele in the Karafun Bars.  </w:t>
        <w:br/>
        <w:t xml:space="preserve">However, the Authority considered that the practices denounced by Singing Studio were not supported by sufficiently convincing evidence.  </w:t>
        <w:br/>
        <w:t xml:space="preserve">Indeed, the Karafun group markets its catalog of videos as part of streaming subscriptions and not on a title basis. In July 2019, Karafun terminated derogatory agreements that allowed Singing Studio to download videos on a title basis, and the subscription offer made to it is in line with the commercial policy applied to all karaoke professionals.  </w:t>
        <w:br/>
        <w:t xml:space="preserve">Regarding the price of the Karafun Business subscription, no element in the file establishes that it would be an abusive or discriminatory price that could be considered contrary to competition law.  </w:t>
        <w:br/>
        <w:t xml:space="preserve">Finally, the allegations of Singing Studio that Karafun would reserve the most requested titles are unfounded in light of the file. The video catalog is the same for all customers, and Karafun does not reserve any titles for its own establishments.  </w:t>
        <w:br/>
        <w:t>1 This summary is strictly informative. Only the reasons for the decision numbered below are authoritative.</w:t>
      </w:r>
    </w:p>
    <w:p>
      <w:r>
        <w:t xml:space="preserve">Summary  </w:t>
        <w:br/>
        <w:t xml:space="preserve">I. The findings.................................................................................. 4  </w:t>
        <w:br/>
        <w:t xml:space="preserve">A. THE REFERRAL .................................................................................................................................. 4  </w:t>
        <w:br/>
        <w:t xml:space="preserve">B. THE COMMERCIAL OFFERS OF KARAFUN .............................................................................. 4  </w:t>
        <w:br/>
        <w:t xml:space="preserve">1. THE OFFER OF THE SITE VERSION-KARAOKE.FR ................................................................ 4  </w:t>
        <w:br/>
        <w:t xml:space="preserve">2. THE OFFERS OF THE SITE KARAFUN.COM ............................................................................. 5  </w:t>
        <w:br/>
        <w:t xml:space="preserve">C. THE COMMERCIAL RELATIONS BETWEEN SINGING STUDIO AND KARAFUN ...................... 6  </w:t>
        <w:br/>
        <w:t xml:space="preserve">II. Discussion .................................................................................. 6  </w:t>
        <w:br/>
        <w:t xml:space="preserve">A. ON THE RELEVANT MARKETS AND THE POSITION OF THE KARAFUN GROUP IN THESE MARKETS ................................................................................................................................................. 6  </w:t>
        <w:br/>
        <w:t xml:space="preserve">1. ON THE UPSTREAM MARKET: THE SUPPLY OF KARAOKE VIDEOS FOR PROFESSIONALS .......................................................................................................................... 6  </w:t>
        <w:br/>
        <w:t xml:space="preserve">2. ON THE DOWNSTREAM MARKET: KARAOKE ESTABLISHMENTS ........................................... 7  </w:t>
        <w:br/>
        <w:t xml:space="preserve">3. ON THE POSITION OF THE KARAFUN GROUP IN THE UPSTREAM MARKET .......................... 7  </w:t>
        <w:br/>
        <w:t xml:space="preserve">B. ON ABUSIVE PRACTICES ............................................................................................................. 8  </w:t>
        <w:br/>
        <w:t xml:space="preserve">1. ON THE CHOICE OF SUBSCRIPTION SALES AND THE REFUSAL TO SELL ON A TITLE BASIS .... 9  </w:t>
        <w:br/>
        <w:t xml:space="preserve">a) Applicable principles .......................................................................................... 9  </w:t>
        <w:br/>
        <w:t xml:space="preserve">b) Assessment in this case ................................................................................... 9  </w:t>
        <w:br/>
        <w:t xml:space="preserve">2. ON THE PRICES OF THE KARAFUN BUSINESS SUBSCRIPTION .............................................. 10  </w:t>
        <w:br/>
        <w:t xml:space="preserve">a) Applicable principles ........................................................................................ 10  </w:t>
        <w:br/>
        <w:t xml:space="preserve">b) Assessment in this case ................................................................................... 11  </w:t>
        <w:br/>
        <w:t xml:space="preserve">3. ON THE REFUSAL TO MARKET CERTAIN TITLES THAT WOULD BE RESERVED FOR KARAFUN BAR. .................................................................................................................. 12  </w:t>
        <w:br/>
        <w:t xml:space="preserve">4. CONCLUSION ON THE ALLEGED ABUSES OF DOMINANT POSITION ..................................... 12  </w:t>
        <w:br/>
        <w:t>DECISION .......................................................................................................................... 13</w:t>
      </w:r>
    </w:p>
    <w:p>
      <w:r>
        <w:rPr>
          <w:b/>
        </w:rPr>
        <w:t>[Pages 4–6]</w:t>
      </w:r>
    </w:p>
    <w:p>
      <w:r>
        <w:t xml:space="preserve">I. The Findings  </w:t>
        <w:br/>
        <w:t xml:space="preserve">A. THE REFERRAL  </w:t>
        <w:br/>
        <w:t xml:space="preserve">1. By letters dated April 8 and 10, 2020, the companies Singing Studio and Singing Studio II (hereinafter "Singing Studio") which operate two establishments specialized in karaoke in private rooms, the first opened in Lille in April 2016 and the second opened in Paris in October 2019, referred to the Competition Authority (hereinafter "the Authority") practices implemented by the Karafun group (hereinafter "Karafun").  </w:t>
        <w:br/>
        <w:t xml:space="preserve">2. Karafun is a specialist in instrumental music that operates in the karaoke sector at several levels:  </w:t>
        <w:br/>
        <w:t xml:space="preserve">− as a producer of karaoke videos;  </w:t>
        <w:br/>
        <w:t xml:space="preserve">− as a distributor of karaoke videos produced by itself for individuals and professionals;  </w:t>
        <w:br/>
        <w:t xml:space="preserve">− as an operator of two karaoke establishments featuring private rooms (Karafun Bar Lille and Karafun Bar Brussels).  </w:t>
        <w:br/>
        <w:t xml:space="preserve">3. According to the applicants, Karafun, which is both their supplier of karaoke videos and their main competitor since the opening of a Karafun Bar in Lille in December 2017, would have abused its dominant position in the upstream market for the supply of karaoke videos of French-language songs by implementing the following practices:  </w:t>
        <w:br/>
        <w:t xml:space="preserve">− in July 2019, Karafun would have abruptly changed its sales conditions by refusing to sell them title-based videos, as it had previously done, and by offering them the Karafun Business subscription, marketed at an abusive and discriminatory price;  </w:t>
        <w:br/>
        <w:t xml:space="preserve">− Karafun would refuse to market certain karaoke titles, among the most requested by customers, while these titles would be available in the Karafun Bars.  </w:t>
        <w:br/>
        <w:t xml:space="preserve">4. For Singing Studio, through these practices, Karafun would put them in difficulty, even seeking to eliminate them to recover their clientele.  </w:t>
        <w:br/>
        <w:t xml:space="preserve">5. Ancillary to its substantive referral, Singing Studio requested, based on Article L. 464-1 of the Commercial Code, the issuance of interim measures consisting of, on the one hand, an injunction to revert, for the karaoke videos of French-language songs, to the price offer per title practiced between 2016 and July 2019 and, on the other hand, an injunction to market its entire repertoire in French.  </w:t>
        <w:br/>
        <w:t xml:space="preserve">B. THE COMMERCIAL OFFERS OF KARAFUN  </w:t>
        <w:br/>
        <w:t xml:space="preserve">6. Karafun distributes the karaoke videos it produces on two websites, Version-karaoke.fr and Karafun.com.  </w:t>
        <w:br/>
        <w:t xml:space="preserve">1. THE OFFER OF THE VERSION-KARAOKE.FR SITE  </w:t>
        <w:br/>
        <w:t xml:space="preserve">7. Since 2009, Karafun has exclusively offered individuals, and for strictly private use, the purchase of instrumental music and karaoke videos from its website version-karaoke.fr. This site allows online downloading of 56,000 titles of instrumental music and video files at the price of €1.99 including tax (audio) and €2.49 including tax (video) per title. The website specifies: "This site respects copyright. All rights of the authors of the protected works reproduced and communicated on this site are reserved. Unless authorized, any use of the works other than individual and private reproduction and consultation is prohibited."  </w:t>
        <w:br/>
        <w:t xml:space="preserve">2. THE OFFERS OF THE KARAFUN.COM SITE  </w:t>
        <w:br/>
        <w:t xml:space="preserve">8. The website karafun.com offers individuals and professionals paid subscriptions providing streaming access to a catalog of karaoke videos with more than 38,000 international and French titles. This site does not allow the purchase of individual titles for download.  </w:t>
        <w:br/>
        <w:t xml:space="preserve">9. In 2014, with the emergence of a professional market in the karaoke sector, Karafun launched the Karafun Pro subscription, intended for professionals. The monthly subscription fee, which remained unchanged, is €82.50 excluding tax (€99 including tax). Until 2019, multi-room establishments could subscribe at this price to as many Karafun Pro subscriptions as there were playback devices, this number generally corresponding to the number of rooms.  </w:t>
        <w:br/>
        <w:t xml:space="preserve">10. In 2019, Karafun launched a new annual subscription for multi-room establishments dedicated to karaoke that use multiple playback devices simultaneously, the Karafun Business subscription. The offer was announced in February and the first subscriptions were taken out starting in April. The prices of this subscription were higher than those of the Karafun Pro subscription. Professionals could choose either a proportional fee of 5% of the annual turnover excluding tax, with a minimum of €150 excluding tax per device per month, or a fixed fee of €600 excluding tax per device per month.  </w:t>
        <w:br/>
        <w:t xml:space="preserve">11. While both subscriptions provide access to the same catalog and the same basic features (i.e., unlimited access to 38,000 videos in streaming for the duration of the subscription), the Karafun Business subscription offers additional services and features: it allows, for example, the downloading of the entire catalog for offline operation, assistance for box configuration, a dedicated manager, unique access to the software for a set of rooms, and session management.  </w:t>
        <w:br/>
        <w:t xml:space="preserve">12. The Karafun Business offer has been subscribed to by 46 clients worldwide, including 31 in France (14 karaoke establishments and 17 leisure centers with karaoke rooms). With the exception of one karaoke establishment that initially opted for the fixed fee, then canceled its subscription in 2020, all clients opted for the proportional fee of 5%. The average monthly proportional fee thus amounted to €180 excluding tax per device, representing an average increase of €97.50 excluding tax per device and per month for multi-room clients who benefited from the Karafun Pro subscription and who had to subscribe to the new Karafun Business subscription.  </w:t>
        <w:br/>
        <w:t xml:space="preserve">13. Karafun announced in its memorandum of January 14 and confirmed during the session of February 4, 2021, that after testing the Karafun Business offer for more than a year, it had decided to modify its prices for the year 2021. The proportional pricing of 5% and the fixed amount of €600 excluding tax were thus removed in favor of a single flat fee per device and per month of €199 excluding tax.  </w:t>
        <w:br/>
        <w:t xml:space="preserve">C. THE BUSINESS RELATIONS BETWEEN SINGING STUDIO AND KARAFUN  </w:t>
        <w:br/>
        <w:t xml:space="preserve">14. For the opening of its Lille establishment on April 26, 2016, Singing Studio purchased phonograms of instrumental music and subtitle files from a self-employed entrepreneur. As of May 2016, it received a letter from Karafun informing it that it was using phonograms downloaded from the site reserved for individuals, version-karaoke.fr, and requesting it to cease using them without authorization.  </w:t>
        <w:br/>
        <w:t xml:space="preserve">15. Singing Studio having ceased to exploit the phonograms upon receipt of the letter, the dispute was settled amicably in July 2016. Karafun agreed by email to exceptionally deviate from the sales conditions of the version-karaoke.fr site and to grant Singing Studio a license to exploit certain titles from its catalog, downloaded from the version-karaoke.fr site for a unit price of €10 excluding tax for the six rooms in Lille, for a minimum of 200 titles purchased and without time limitation. Following this agreement, not formalized in a contract, Singing Studio purchased, under these conditions, 681 titles for a total of €6,810 between September 8, 2016, and August 1, 2019.  </w:t>
        <w:br/>
        <w:t xml:space="preserve">16. In July 2019, Karafun challenged this agreement and informed Singing Studio that it would no longer sell it commercial licenses for the content purchased on version-karaoke.fr. It offered to subscribe to its new Karafun Business offer.  </w:t>
        <w:br/>
        <w:t xml:space="preserve">17. Singing Studio refused and requested the maintenance of the previous agreements. Faced with Karafun's refusal, Singing Studio referred to the Authority.  </w:t>
        <w:br/>
        <w:t xml:space="preserve">II. Discussion  </w:t>
        <w:br/>
        <w:t xml:space="preserve">18. Article L. 462-8 of the Commercial Code provides that the Authority may "reject the referral by reasoned decision when the facts invoked are not supported by sufficiently convincing evidence."  </w:t>
        <w:br/>
        <w:t xml:space="preserve">19. Furthermore, Article R. 464-1 of the same code states that "the request for interim measures mentioned in Article L. 464-1 can only be made ancillary to a substantive referral to the Competition Authority."  </w:t>
        <w:br/>
        <w:t xml:space="preserve">A. ON THE RELEVANT MARKETS AND THE POSITION OF THE KARAFUN GROUP IN THESE MARKETS  </w:t>
        <w:br/>
        <w:t xml:space="preserve">1. ON THE UPSTREAM MARKET: THE SUPPLY OF KARAOKE VIDEOS FOR PROFESSIONALS  </w:t>
        <w:br/>
        <w:t xml:space="preserve">20. Karaoke videos incorporate a recording of instrumental music synchronized with the lyrics of the song and images. These videos are neither performed nor produced by the performers or producers of the original song. According to Karafun, the cost of recording a karaoke video would be between €400 and €600.  </w:t>
        <w:br/>
        <w:t>21. Producers of karaoke videos must obtain permission from the rights holders to exploit the lyrics and music of the songs in their videos. These permissions</w:t>
      </w:r>
    </w:p>
    <w:p>
      <w:r>
        <w:rPr>
          <w:b/>
        </w:rPr>
        <w:t>[Pages 7–9]</w:t>
      </w:r>
    </w:p>
    <w:p>
      <w:r>
        <w:t>can be limited to private use (sales to individuals) or extended to the exploitation of the videos by professionals. The main holders of publishing rights, both internationally and nationally, are the three major record industry players: Universal Music Group, Sony Music Entertainment, and Warner Music Group. These licenses result in the payment of royalties. Karaoke establishments must also approach collective management organizations (SACEM/SDRM/SESAM) to obtain the rights for reproduction and public performance of the works incorporated in the karaoke videos.</w:t>
      </w:r>
    </w:p>
    <w:p>
      <w:r>
        <w:t>22. Karaoke videos, like other recorded music videos, are distributed either on physical media (CD-Rom, DVD) or on digital media. When the videos are offered in digital format, they may be available for download or streaming, in exchange for a unit sale price or through a subscription.</w:t>
      </w:r>
    </w:p>
    <w:p>
      <w:r>
        <w:t>23. While the video offering is international and the majority of players worldwide, including Karafun, offer content in multiple languages, it is necessary to examine whether there exists a specific market for French-language karaoke videos for karaoke establishments in France.</w:t>
      </w:r>
    </w:p>
    <w:p>
      <w:r>
        <w:t>24. It appears from the file that in France, customers of karaoke establishments predominantly sing songs in French. At Singing Studio, French-language songs represent an average of 67% of the videos played, and a customer sings at least five songs in French during their session. The most requested titles would include the repertoires of Michel Sardou (notably Les lacs du Connemara), Francis Cabrel, Michel Berger, Aya Nakamura, and Stromae. This data is supported by the ranking of the most requested titles on the Karafun website: the "Top France" ranking consists almost exclusively of French-language songs. It is likely that a karaoke establishment in France that does not have a catalog of French-language songs would lose a significant portion of its clientele.</w:t>
      </w:r>
    </w:p>
    <w:p>
      <w:r>
        <w:t>25. Thus, at this stage of the investigation, the provision of French-language karaoke videos for karaoke professionals is likely to constitute a relevant product market. The geographical dimension of this market is probably national, and it could potentially extend to other French-speaking countries such as Belgium.</w:t>
      </w:r>
    </w:p>
    <w:p>
      <w:r>
        <w:t>2. ON THE DOWNSTREAM MARKET: KARAOKE ESTABLISHMENTS</w:t>
      </w:r>
    </w:p>
    <w:p>
      <w:r>
        <w:t>26. Karaoke activity was traditionally offered as an accessory to other activities (disc-jockey, bars, restaurants, camps, etc.). Since 2013, about twenty specialized establishments offering karaoke activity in several private rooms, including the two establishments operated by the applicant, have opened in France. This is a new concept imported from Japan.</w:t>
      </w:r>
    </w:p>
    <w:p>
      <w:r>
        <w:t>27. Like cinemas or other entertainment activities, the markets for karaoke establishments are likely to be local in dimension.</w:t>
      </w:r>
    </w:p>
    <w:p>
      <w:r>
        <w:t>3. ON THE POSITION OF THE KARAFUN GROUP IN THE UPSTREAM MARKET</w:t>
      </w:r>
    </w:p>
    <w:p>
      <w:r>
        <w:t>28. Singing Studio argues that there are only four suppliers of French-language karaoke videos for professionals and that Karafun titles represent more than 90% of the total offering evaluated at 5,000 videos: Karafun (4,829 titles), KPM (288 titles), Karaokemedia (75 titles), and Singa (53 titles). Some songs may be recorded in different versions and thus be available in the catalogs of several distributors.</w:t>
      </w:r>
    </w:p>
    <w:p>
      <w:r>
        <w:t>29. Karafun, on its part, produces a list of alternative suppliers, contested by the applicants, who would offer a total of more than 5,000 French-language karaoke video titles. Karafun adds that the karaoke market is emerging and that, potentially, new entrants such as BAM Karaoke, which operates six multi-room karaoke establishments in France, are likely to produce their own videos.</w:t>
      </w:r>
    </w:p>
    <w:p>
      <w:r>
        <w:t>30. At this stage of the procedure, the elements of the file do not allow for a precise assessment of Karafun's market share in volume or value. However, Karafun acknowledges that it is a major player in the sector and, according to its own data, its market share for French-language karaoke videos would be around 50%.</w:t>
      </w:r>
    </w:p>
    <w:p>
      <w:r>
        <w:t>31. Furthermore, upon reviewing the file, other criteria attest to the economic power of Karafun in the market for the production and distribution of French-language karaoke videos:</w:t>
        <w:br/>
        <w:t>- The Karafun group is vertically integrated: it produces its videos, thus holding intellectual property rights, it directly distributes its videos on two websites, and it operates two specialized karaoke establishments;</w:t>
        <w:br/>
        <w:t>- It has extensive experience in the field of instrumental music, and the quality of its products is recognized;</w:t>
        <w:br/>
        <w:t>- The richness of its catalog is unmatched. It includes more than 38,000 titles updated throughout the year, of which 4,829 titles are in French, while other suppliers offer a limited number of videos in French. However, having a sufficiently extensive music catalog incurs significant costs. Karafun specifies that based on an average production cost of a title between €400 and €600, the production cost of 38,000 titles ranges from €15,200,000 to €22,800,000. This amount is supplemented by the annual costs necessary for the annual production of more than 200 new titles, between €80,000 and €120,000;</w:t>
        <w:br/>
        <w:t>- Its capacity for commercial innovation is significant: it was the first in France to offer karaoke professionals subscription access to its entire catalog, and each year, Karafun invests nearly €330,000 to develop and maintain the software that enables subscription-based streaming sales.</w:t>
      </w:r>
    </w:p>
    <w:p>
      <w:r>
        <w:t>32. It follows from all these elements that Karafun is likely to hold a dominant position in the market for the provision of French-language karaoke videos for karaoke professionals established in France or in a French-speaking country.</w:t>
      </w:r>
    </w:p>
    <w:p>
      <w:r>
        <w:t>B. ON ABUSIVE PRACTICES</w:t>
      </w:r>
    </w:p>
    <w:p>
      <w:r>
        <w:t>33. Article L. 420-2 of the Commercial Code prohibits the abusive exploitation of a dominant position and provides a non-exhaustive list of prohibited practices.</w:t>
      </w:r>
    </w:p>
    <w:p>
      <w:r>
        <w:t>34. In its referral, Singing Studio considers that the choice of subscription sales, the refusal to sell by title, the prices of the Karafun Business subscription, and the refusal to market certain titles that would be reserved for Karafun Bars, constitute abusive practices that favor Karafun Bars to the detriment of their competitors such as Singing Studio. It is therefore necessary to examine whether the file contains sufficiently convincing elements regarding the existence and anti-competitive nature of these practices.</w:t>
      </w:r>
    </w:p>
    <w:p>
      <w:r>
        <w:t>1. ON THE CHOICE OF SUBSCRIPTION SALES AND THE REFUSAL TO SELL BY TITLE</w:t>
      </w:r>
    </w:p>
    <w:p>
      <w:r>
        <w:t>a) Applicable principles</w:t>
      </w:r>
    </w:p>
    <w:p>
      <w:r>
        <w:t>35. Regarding the commercial policy of companies, competition authorities consider that, except in exceptional circumstances, a company, whether dominant or not, should have the right to choose its business partners and freely dispose of its goods. Thus, in its Communication on the guidelines on the priorities set by the Commission for the application of Article 82 of the EC Treaty (now Article 102 of the TFEU) to the abusive exclusionary practices of dominant companies (OJ C 45, 24.2.2009), the Commission specified: "To set its enforcement priorities, the Commission starts from the principle that, in general, a company, whether dominant or not, should have the right to choose its business partners and freely dispose of its goods. The Commission therefore considers that an intervention based on competition law must be carefully weighed when the application of Article 82 risks leading to the imposition of a supply obligation on the dominant company. The existence of such an obligation—even against fair remuneration—can deter companies from investing and innovating and, consequently, harm consumers."</w:t>
      </w:r>
    </w:p>
    <w:p>
      <w:r>
        <w:t>36. Under these principles, a supplier remains free to determine the marketing conditions of its products. Its refusal to supply goods or services necessary for the operation of a business, whether it is a competitor or not, is abusive if this refusal is likely to eliminate all competition and cannot be objectively justified. A company, even a dominant one, has the right to take reasonable measures that it deems appropriate to protect its commercial interests, provided that its behavior is proportionate and does not aim to reinforce its dominant position.</w:t>
      </w:r>
    </w:p>
    <w:p>
      <w:r>
        <w:t>b) Assessment in this case</w:t>
      </w:r>
    </w:p>
    <w:p>
      <w:r>
        <w:t>37. It appears from the elements of the file that Karafun markets its catalog of videos to professionals through streaming subscriptions and not by title. Many companies involved in the digital distribution of music or video content (such as Apple Music, Deezer, Spotify, or Netflix) have chosen this business model.</w:t>
      </w:r>
    </w:p>
    <w:p>
      <w:r>
        <w:t>38. Singing Studio argues that the obligation to subscribe to a subscription is disadvantageous compared to sales by title: the titles are unavailable once the subscription ends, the subscription price and sales conditions are only guaranteed for the duration of the contract (monthly for Karafun Pro and annually for Karafun Business), a broadband Internet connection is required, the professional must equip themselves with hardware compatible with the Karafun software, notably an iPad Pro for playback terminals in the rooms, and the limited duration of the contracts could make it difficult to amortize the technological shift to the iPad Pro solution.</w:t>
      </w:r>
    </w:p>
    <w:p>
      <w:r>
        <w:t>39. However, it is first necessary to recall, on the one hand, that by refusing, starting in July 2019, to continue selling title-based videos to Singing Studio, Karafun terminated agreements that deviated from its sales conditions and, on the other hand, that its subscription proposal made to Singing Studio is consistent with the commercial policy practiced towards all karaoke professionals.</w:t>
      </w:r>
    </w:p>
    <w:p>
      <w:r>
        <w:rPr>
          <w:b/>
        </w:rPr>
        <w:t>[Pages 10–12]</w:t>
      </w:r>
    </w:p>
    <w:p>
      <w:r>
        <w:t>40. Furthermore, no element in the file establishes that the subscription sale and the technical characteristics of these subscriptions would have the purpose or effect of "locking" the market or putting multi-room establishments in difficulty. It should be noted, in particular, that the applicants did not contest that the Karafun Pro subscription, which predated the new Karafun Business subscription, was subject to the same technical constraints. Moreover, it was explained in the session that the Karafun Business subscription allowed for the downloading of part or all of the catalog for offline use.</w:t>
      </w:r>
    </w:p>
    <w:p>
      <w:r>
        <w:t>41. Thus, it is not demonstrated that the choice to sell by subscription and the refusal to sell by title would have an anti-competitive purpose or effect.</w:t>
      </w:r>
    </w:p>
    <w:p>
      <w:r>
        <w:t>2. ON THE PRICES OF THE KARAFUN BUSINESS SUBSCRIPTION</w:t>
      </w:r>
    </w:p>
    <w:p>
      <w:r>
        <w:t>a) Applicable principles</w:t>
      </w:r>
    </w:p>
    <w:p>
      <w:r>
        <w:t>42. Regarding the pricing policy of companies, the first paragraph of Article L. 410-2 of the Commercial Code establishes the general principle that "unless otherwise provided by law, the prices of goods, products, and services [...] are freely determined by the play of competition."</w:t>
      </w:r>
    </w:p>
    <w:p>
      <w:r>
        <w:t>43. Jurisprudence, both national and European, has sanctioned as abusive practices implemented in a market by companies in a dominant position, exclusionary prices, or the imposition of unfair selling prices or transaction conditions. Thus, in its judgment 'Latvian copyright' (C-177/16 Autortiesību un komunikēšanās konsultāciju aģentūra / Latvijas Autoru apvienība EU:C:2017:286), the Court of Justice confirmed (para 35 and 36) that "the abusive exploitation of a dominant position [...] could consist of the practice of an excessive price not reasonably related to the economic value of the service provided. [...] In this regard, it is necessary to assess whether there is an excessive disproportion between the cost actually incurred and the price actually charged and, if so, to examine whether there is an imposition of an unfair price, either at the absolute level or by comparison with competing products."</w:t>
      </w:r>
    </w:p>
    <w:p>
      <w:r>
        <w:t>44. The Competition Authority recalled in decision No. 18-D-17 of September 20, 2018, regarding the practices of the company Sanicorse2: "Generally speaking, if the abuses of dominant position condemned by the Authority consist, for the company concerned, in preventing competitors from entering the market or hindering the activity of those already present, the Authority may, under certain circumstances, ensure, based on Article L. 420-2 of the Commercial Code, that the commercial conditions practiced by a company in a dominant position are not manifestly abusive and that, in particular, the prices charged by the company in a dominant position are not unfair. This is particularly the case when a company holds a monopoly that no other company is likely to contest and that the Government has not regulated prices on the basis and under the conditions provided for by Article L. 410-2 of the Commercial Code (Competition Council, decision No. 00-D-27 of June 13, 2000, Osny remand center; decision No. 03-D-18 of April 10, 2003, regarding a referral from the company GLEM, §15; decision No. 05-D-15 of April 13, 2005, regarding a referral from the company Regal Pat against the company Électricité de Strasbourg, §8; Competition Authority, decision No. 09-D-24 of July 28, 2009, regarding practices implemented by France Télécom in various markets for fixed electronic communications services in the DOM, §168)."</w:t>
      </w:r>
    </w:p>
    <w:p>
      <w:r>
        <w:t>b) Assessment in this case</w:t>
      </w:r>
    </w:p>
    <w:p>
      <w:r>
        <w:t>45. Singing Studio argues that the price of the fee for the Karafun Business subscription would be abusive and discriminatory and would aim to put multi-room establishments in difficulty.</w:t>
      </w:r>
    </w:p>
    <w:p>
      <w:r>
        <w:t>46. It is true that the transition in 2019 from the Karafun Pro offer to the Karafun Business offer involved a significant price increase, particularly for establishments that would have chosen to be billed based on the fixed fee of €600 excluding tax. However, only one client chose this option and has since canceled their subscription. All other clients opted for the proportional fee, which averaged €180 excluding tax per month.</w:t>
      </w:r>
    </w:p>
    <w:p>
      <w:r>
        <w:t>47. It is also possible that the fact that the base of the proportional fee is the total revenue of the company, and not the revenue related solely to the karaoke activity, disadvantages companies like Singing Studio, where a significant part of the activity is unrelated to karaoke. However, it does not appear in the file that any clients have been put in difficulty by this method of calculating the proportional fee, which was abolished in 2021 and replaced by a fixed fee of €199 excluding tax.</w:t>
      </w:r>
    </w:p>
    <w:p>
      <w:r>
        <w:t>48. Furthermore, the price difference can be explained by the fact that the two subscriptions are not identical. While they provide access to the same catalog of titles and the same basic functionalities, the Karafun Business subscription allows clients to benefit from additional services and functionalities. Moreover, the different use of the software (simultaneous use of multiple sessions and increased availability of the software) may also justify part of the difference between the two rates, which apply to a priori distinct clientele, with the Karafun Pro subscription targeting establishments for which karaoke is a secondary activity and the Karafun Business subscription targeting specialized multi-room establishments. The applicant has not provided elements that would allow for a conclusion of discriminatory treatment in this regard.</w:t>
      </w:r>
    </w:p>
    <w:p>
      <w:r>
        <w:t>49. The comparison of prices with other market offers is not particularly significant either. The file mentions the subscription rates of foreign companies: Karaoké Média (Spain) at €99 per month per room, those of Singa (Finland) at €149 per month per room, or €119 if the contract is for two years, and those of Lucky Voice (England) at £250 or £200 (i.e., €287 or €230 based on an exchange rate of €1.15), depending on the number of devices, per device and per month. Certainly, the rates of Karaoké Média and Singa are lower than those of the Karafun Business offer, but the file does not allow for an assessment of whether these offers, which provide reduced catalogs of songs in French, are comparable to those of Karafun.</w:t>
      </w:r>
    </w:p>
    <w:p>
      <w:r>
        <w:t>50. The file also does not establish that there is a manifest disproportion between the price of the subscription and the value of the corresponding service, which the applicant considers to be "unmatched" or "essential," at least for karaoke videos of songs in French.</w:t>
      </w:r>
    </w:p>
    <w:p>
      <w:r>
        <w:t>51. Finally, Singing Studio argues that the subscription would be much more expensive than purchasing by title and would therefore degrade the financial situation of businesses. However, the mere degradation of a financial situation is not sufficient to establish an infringement of competition. Moreover, of the twenty or so multi-room establishments that have opened in France, 14 have subscribed to the Karafun Business subscription, and none of these establishments appear to have been put in difficulty by subscribing to a Karafun Business subscription.</w:t>
      </w:r>
    </w:p>
    <w:p>
      <w:r>
        <w:t>52. Thus, the referral does not contain any convincing elements regarding the anti-competitive nature of the prices of the Karafun Business subscription.</w:t>
      </w:r>
    </w:p>
    <w:p>
      <w:r>
        <w:t>3. ON THE REFUSAL TO MARKET CERTAIN TITLES THAT WOULD BE RESERVED FOR KARAFUN BAR.</w:t>
      </w:r>
    </w:p>
    <w:p>
      <w:r>
        <w:t>53. Singing Studio argues that the Karafun group would reserve certain titles that are in high demand by customers for the Karafun Bar in order to disadvantage other karaoke establishments.</w:t>
      </w:r>
    </w:p>
    <w:p>
      <w:r>
        <w:t>54. However, it emerges from the file that the catalog of available titles is identical for all clients, both individuals and professionals. Some titles are indeed not available in the "basic" catalog but only in the "extended" catalog, which includes approximately 4,000 additional titles for which Karafun has not obtained permission from the rights holders to use the lyrics and music of the songs for professional use. However, as confirmed by Karafun during the session, all subscribing professionals could access these titles at any time. In this case, it is up to the client to obtain the necessary permissions from collective management companies or publishers directly. If a Karafun Business subscriber wishes to access them, they must accept the conditions indicated in the form of a "disclaimer" in Article 6.3 of the contract: "In the event that the subscriber chooses to subscribe to the 'extended' catalog, obtaining permission for the rights of authors for said 'extended' catalog must be done directly between the subscriber and the rights holders [sic], Karafun cannot provide any guarantees in this regard."</w:t>
      </w:r>
    </w:p>
    <w:p>
      <w:r>
        <w:t>55. Thus, the allegations of Singing Studio that Karafun reserves the most requested titles are unfounded.</w:t>
      </w:r>
    </w:p>
    <w:p>
      <w:r>
        <w:t>4. CONCLUSION ON THE ALLEGED ABUSES OF DOMINANT POSITION</w:t>
      </w:r>
    </w:p>
    <w:p>
      <w:r>
        <w:t>56. The facts invoked in the referral are not supported by sufficiently convincing elements to substantiate the existence of abuses of dominant position by the Karafun group.</w:t>
      </w:r>
    </w:p>
    <w:p>
      <w:r>
        <w:t>57. It is therefore appropriate, in the current state of the file, to apply the provisions of Article L. 462-8 of the Commercial Code and to reject the substantive referral registered under number 20/0081 F and, consequently, the request for interim measures registered under number 20/0082 M.</w:t>
      </w:r>
    </w:p>
    <w:p>
      <w:r>
        <w:rPr>
          <w:b/>
        </w:rPr>
        <w:t>[Pages 13–13]</w:t>
      </w:r>
    </w:p>
    <w:p>
      <w:r>
        <w:t xml:space="preserve">DECISION  </w:t>
        <w:br/>
        <w:t xml:space="preserve">Article 1: The referral of the companies Singing Studio and Singing Studio II, registered under number 20/0081 F, is rejected.  </w:t>
        <w:br/>
        <w:t xml:space="preserve">Article 2: The request for interim measures from the companies Singing Studio and Singing Studio II, registered under number 20/0082 M, is rejected.  </w:t>
        <w:br/>
        <w:t xml:space="preserve">Deliberated on the oral report of Ms. Isabelle Sévajols, rapporteur, and the intervention of Mr. Stanislas Martin, general rapporteur, by Mr. Henri Piffaut, vice-president, president of the session, Ms. Béatrice Bourgeois-Machureau, Mr. Jérôme Pouyet, and Mr. Christophe Strassel, members.  </w:t>
        <w:br/>
        <w:t xml:space="preserve">The session secretary, The session president,  </w:t>
        <w:br/>
        <w:t xml:space="preserve">Armelle Hillion 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