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https://www.autoritedelaconcurrence.fr/fr/decision/relative-des-pratiques-mises-en-oeuvre-dans-le-secteur-du-traitement-des-huiles-usagees</w:t>
      </w:r>
    </w:p>
    <w:p>
      <w:r>
        <w:t>Pages translated : 21</w:t>
      </w:r>
    </w:p>
    <w:p/>
    <w:p>
      <w:r>
        <w:rPr>
          <w:b/>
        </w:rPr>
        <w:t>[Pages 1–3]</w:t>
      </w:r>
    </w:p>
    <w:p>
      <w:r>
        <w:t xml:space="preserve">FRENCH REPUBLIC  </w:t>
        <w:br/>
        <w:t xml:space="preserve">Decision No. 09-D-40 of December 22, 2009  </w:t>
        <w:br/>
        <w:t xml:space="preserve">regarding practices implemented in the sector of  </w:t>
        <w:br/>
        <w:t>used oil treatment</w:t>
      </w:r>
    </w:p>
    <w:p>
      <w:r>
        <w:t xml:space="preserve">The Competition Authority (section II),  </w:t>
        <w:br/>
        <w:t xml:space="preserve">Having regard to the letter, registered on June 4, 2009 under numbers 09/0080 F and 09/0081 M, by which the company Compagnie française Eco Huile (hereinafter "Eco Huile") and the Re-refining Trade Association referred to the Competition Authority a case concerning certain practices implemented by the company Sevia (SRRHU) (hereinafter "Sevia"), denounced as anti-competitive, in the sector of used oil treatment, and also requested the issuance of interim measures based on Article L. 464-1 of the Commercial Code;  </w:t>
        <w:br/>
        <w:t xml:space="preserve">Having regard to Article 102 of the Treaty on the Functioning of the European Union;  </w:t>
        <w:br/>
        <w:t xml:space="preserve">Having regard to Book IV of the Commercial Code;  </w:t>
        <w:br/>
        <w:t xml:space="preserve">Having regard to the business secrecy decisions No. 09-DSA-161 of September 9, 2009, No. 09-DSA-225 of September 30, 2009, No. 09-DSA-229 of October 1, 2009, No. 09-DSA-242 of October 14, 2009, No. 09-DSA-245 of October 16, 2009, No. 09-DSA-247 of October 19, 2009, No. 09-DSA-248 of October 19, 2009, No. 09-DSA-249 of October 19, 2009, No. 09-DSA-250 of October 19, 2009, No. 09-DSA-251 of October 19, 2009, No. 09-DSA-253 of October 21, 2009, and No. 09-DSA-286 of November 18, 2009;  </w:t>
        <w:br/>
        <w:t xml:space="preserve">Having regard to the other documents in the case;  </w:t>
        <w:br/>
        <w:t xml:space="preserve">Having regard to the observations presented by Eco Huile, the Re-refining Trade Association, and Sevia;  </w:t>
        <w:br/>
        <w:t xml:space="preserve">The rapporteur, the deputy general rapporteur, the Government commissioner, the representatives of Eco Huile and the Re-refining Trade Association, and those of Sevia heard during the session of December 2, 2009;  </w:t>
        <w:br/>
        <w:t>Adopts the following decision:</w:t>
      </w:r>
    </w:p>
    <w:p>
      <w:r>
        <w:t>1. Eco Huile and the Re-refining Trade Association essentially denounce, in their referral, the insufficiency of the supply of used oils from the regeneration sector by the collector Sevia. They also denounce the conditions imposed by Sevia for this supply.</w:t>
      </w:r>
    </w:p>
    <w:p>
      <w:r>
        <w:t xml:space="preserve">I. Findings  </w:t>
        <w:br/>
        <w:t xml:space="preserve">A. THE RELEVANT SECTORS: THE TREATMENT OF USED OILS  </w:t>
        <w:br/>
        <w:t xml:space="preserve">1. ORIGIN OF USED OILS  </w:t>
        <w:br/>
        <w:t xml:space="preserve">2. Used oils are hazardous waste derived from automotive lubricants (engine oils) and industrial lubricants (industrial oils).  </w:t>
        <w:br/>
        <w:t xml:space="preserve">3. Lubricants are made from base mineral oils (either refined or regenerated in France, or introduced or imported from abroad), to which lubrication additives (viscosity index improvers and performance components) are added, as well as certain other constituents (synthetic oils, chemical or mineral products, fats, and various ingredients).  </w:t>
        <w:br/>
        <w:t xml:space="preserve">4. Engine lubricants, as well as certain industrial lubricants, undergo strong thermal constraints during their use. These oils, of mineral or synthetic origin, are highly degraded and contaminated (soots, resins...), and are referred to as black oils. Other lubricants, less degraded after use, particularly in the industrial sector, allow for material recovery based on simple physical operations (decantation, centrifugation). These are the clear oils.  </w:t>
        <w:br/>
        <w:t xml:space="preserve">5. It is therefore necessary to distinguish two main categories of used oils:  </w:t>
        <w:br/>
        <w:t xml:space="preserve">   - black oils, which include engine oils and certain industrial oils (quenching oils, rolling oils, drawing oils, and other whole oils for metal machining), which are highly degraded and contaminated;  </w:t>
        <w:br/>
        <w:t xml:space="preserve">   - clear oils, which come from transformers, hydraulic circuits, and turbines, which are less contaminated and generally loaded with water and particles.  </w:t>
        <w:br/>
        <w:t xml:space="preserve">6. Excluding lubricants that do not generate used oils (two-stroke engine oils, greases, process oils, vaselines, and oils for single use), 581,700 tonnes of lubricants generating used oils were marketed in France in 2007.  </w:t>
        <w:br/>
        <w:t xml:space="preserve">7. The volume of used oils is calculated by the Agency for the Environment and Energy Management (hereinafter "ADEME"), based on market data for lubricants.  </w:t>
        <w:br/>
        <w:t>8. In 2007, the volume of used oils generated was 361,000 tonnes. Black used oils accounted for 276,700 tonnes (76.6% of the volume), while clear used oils accounted for 84,300 tonnes.</w:t>
      </w:r>
    </w:p>
    <w:p>
      <w:r>
        <w:t>9. In 2008, black used oils accounted for 256,000 tonnes (75.6% of the volume of used oils). Given the consumption of engine lubricants for first fill (sales for new vehicles) and oil changes and losses during use, the volume of "engine" used oils was, in 2008, 211,000 tonnes, a decrease of 8.3% compared to 2007. Oils for automatic transmissions and oils for automotive gears (27,000 tonnes) complete the volume of black automotive used oils. The volume of industrial black used oils is around 18,000 tonnes.</w:t>
      </w:r>
    </w:p>
    <w:p>
      <w:r>
        <w:t xml:space="preserve">2. THE REGULATIONS APPLICABLE TO USED OILS  </w:t>
        <w:br/>
        <w:t xml:space="preserve">10. Used oils, which are not very biodegradable, are hazardous to the environment and, as such, classified as hazardous waste.  </w:t>
        <w:br/>
        <w:t xml:space="preserve">11. The collection and treatment of used oils are regulated by Decree No. 79-981 of November 21, 1979, concerning the regulation of the recovery of used oils and the orders of January 28, 1999, relating to the conditions for collection and the conditions for disposal of used oils.  </w:t>
        <w:br/>
        <w:t xml:space="preserve">12. Directive 75/439/EEC of the Council of June 16, 1975 (OJ of July 25, 1975 L. 194) concerning the disposal of used oils allows for the treatment of used oils by regeneration (with the production of regenerated base oils) or by energy recovery.  </w:t>
        <w:br/>
        <w:t xml:space="preserve">13. Regeneration is prioritized when technical, economic, and organizational constraints allow.  </w:t>
        <w:br/>
        <w:t xml:space="preserve">14. A new Directive 2008/98/EC of the European Parliament and of the Council of November 19, 2008 (OJ of November 22, 2008 L. 312), not yet transposed into national law, concerning waste and repealing certain directives, including that concerning the disposal of used oils, defines used oils as "all mineral or synthetic oils, lubricating or industrial, that have become unfit for the use for which they were originally intended, such as used oils from combustion engines and transmission systems, lubricating oils, turbine oils, and those for hydraulic systems." The directive defines recovery as "any operation whose main result is that waste serves a useful purpose by replacing other materials that would have been used for a particular purpose, or that waste is prepared to be used for that purpose, in the plant or in the overall economy," and the regeneration of used oils as "any recycling operation allowing the production of base oils through the refining of used oils, involving in particular the extraction of contaminants, oxidation products, and additives contained in these oils."  </w:t>
        <w:br/>
        <w:t>15. The waste management hierarchy, introduced by this directive, which aims to prevent and reduce waste production, defines a priority order for waste-related operations: prevention, preparation for reuse, recycling, other recovery, and, as a last resort, safe and environmentally friendly disposal. However, Directive 2008/98/EC specifies that "when applying the waste hierarchy (...), Member States take measures to encourage solutions that deliver the best overall environmental outcome. This may require certain specific waste streams to depart from the hierarchy when justified by a life-cycle approach concerning the overall effects of the production and management of those wastes."</w:t>
      </w:r>
    </w:p>
    <w:p>
      <w:r>
        <w:rPr>
          <w:b/>
        </w:rPr>
        <w:t>[Pages 4–6]</w:t>
      </w:r>
    </w:p>
    <w:p>
      <w:r>
        <w:t>16. The national positive law is based on Article L. 541-38 of the Environmental Code which states that "the only uses of mineral and synthetic oils which, after use, are no longer fit to be used as they are, for the purpose for which they were intended as new oils, and whose discharge into the natural environment is prohibited under the provisions of Decree No. 77-254 of March 8, 1977, are, when the quality of these used oils allows, regeneration and industrial use as fuel. This latter use can only be authorized in approved establishments and when the needs of the regeneration industries have been preferentially met."</w:t>
      </w:r>
    </w:p>
    <w:p>
      <w:r>
        <w:t>17. Article R. 543-12 of the same code specifies that "the only modes of disposal authorized for the used oils mentioned in Article R. 543-3 are recycling or regeneration under acceptable economic conditions or, failing that, industrial use as fuel, in accordance with the provisions of Article L. 541-38."</w:t>
      </w:r>
    </w:p>
    <w:p>
      <w:r>
        <w:t>18. ADEME considers that the two main disposal routes currently used in France (regeneration and energy recovery) have an overall favorable contribution in terms of environmental impact. The various life cycle analyses of used oils confirm that the two modes of recovery of used oils are close in terms of their environmental impact.</w:t>
      </w:r>
    </w:p>
    <w:p>
      <w:r>
        <w:t>19. Used black oils in France can therefore be either regenerated (material recovery) or used as fuel (energy recovery).</w:t>
      </w:r>
    </w:p>
    <w:p>
      <w:r>
        <w:t>20. The annual treatment capacities for used black oils, approved by ADEME, are 501,900 tonnes, while the deliveries of used black oils to disposers amounted to only 217,097 tonnes in 2007 (218,034 tonnes in 2008).</w:t>
      </w:r>
    </w:p>
    <w:p>
      <w:r>
        <w:t>21. The distribution of these capacities is as follows:</w:t>
        <w:br/>
        <w:t>manufacture of fuels (substitute fuels for fossil fuels, particularly for cement plants): 15,000 tonnes;</w:t>
        <w:br/>
        <w:t>lime production (for the manufacture of lime): 32,000 tonnes;</w:t>
        <w:br/>
        <w:t>industrial waste treatment centers: 43,100 tonnes;</w:t>
        <w:br/>
        <w:t>regeneration: 125,000 tonnes;</w:t>
        <w:br/>
        <w:t>cement plants: 286,800 tonnes.</w:t>
      </w:r>
    </w:p>
    <w:p>
      <w:r>
        <w:t>22. The approval granted by ADEME to disposers defines a maximum annual treatment capacity. It is granted without time limitation. Some disposers may not operate their approval: this is the case for eight cement plants (representing a treatment capacity of 83,300 tonnes) and one lime production facility (representing a treatment capacity of 7,000 tonnes), together representing a potential treatment capacity of 90,300 tonnes (2007 data).</w:t>
      </w:r>
    </w:p>
    <w:p>
      <w:r>
        <w:t>23. The twenty-six disposers using their approval for the recovery of used oils are one regeneration unit (125,000 tonnes), thirteen cement plants (203,500 tonnes), nine industrial waste treatment centers (43,100 tonnes), one lime production facility (25,000 tonnes), and two fuel manufacturing units (15,000 tonnes). They represent a maximum treatment capacity of 411,600 tonnes (2007 data).</w:t>
      </w:r>
    </w:p>
    <w:p>
      <w:r>
        <w:t>B. THE OPERATION OF THE USED OIL TREATMENT SECTOR</w:t>
      </w:r>
    </w:p>
    <w:p>
      <w:r>
        <w:t>1. THE ACTORS IN THE SECTOR</w:t>
      </w:r>
    </w:p>
    <w:p>
      <w:r>
        <w:t>24. The used oil treatment sector is organized around three main actors: holders, collectors, and disposers.</w:t>
      </w:r>
    </w:p>
    <w:p>
      <w:r>
        <w:t>25. Holders are natural or legal persons who accumulate used oils in their own establishment due to their professional activity. They are obliged to:</w:t>
        <w:br/>
        <w:t>either hand over their used oils to approved collectors;</w:t>
        <w:br/>
        <w:t>or transport their used oils themselves to hand them over to companies that legally collect in another Member State of the European Union or to make them directly available to an approved disposer in France or authorized in another Member State of the European Union;</w:t>
        <w:br/>
        <w:t>or ensure the disposal of the used oils they produce themselves, provided they hold an approval.</w:t>
      </w:r>
    </w:p>
    <w:p>
      <w:r>
        <w:t>26. Garages represent the largest category of holders of used oils with just over 42% of the stock of used black oils. Industrialists come in second with 17% of the stock of used oils.</w:t>
      </w:r>
    </w:p>
    <w:p>
      <w:r>
        <w:t>27. Collectors are natural or legal persons who engage in the activity of grouping, collecting, or transporting batches of used oils from more than one holder. The storage facilities for used oils of collectors are subject to authorization under the regulations on classified installations for the environment.</w:t>
      </w:r>
    </w:p>
    <w:p>
      <w:r>
        <w:t>28. Prefectural approvals for collection are granted for a maximum duration of five years. A collection company may apply for collection approval in a given area at any time. Approved collectors are responsible for collecting all used oils produced in the area for which they have received approval. They must remove any batch of used oils with a volume greater than 600 liters that is offered to them within a period of fifteen days.</w:t>
      </w:r>
    </w:p>
    <w:p>
      <w:r>
        <w:t>29. At the end of 2007, the collection of used oils relied on a network of 42 approved companies in mainland France. These collectors total 271 prefectural approvals (2007 figures). Collectors collect in just over six departments on average, and each department benefits from the services of nearly three collectors on average, ranging from one approved company to six. Collectors rely on a network of nearly 100 storage depots for used oils spread across the entire territory.</w:t>
      </w:r>
    </w:p>
    <w:p>
      <w:r>
        <w:t>30. The collection of used oils is generally free for holders.</w:t>
      </w:r>
    </w:p>
    <w:p>
      <w:r>
        <w:t>31. As already indicated, 218,034 tonnes of used oils were delivered by collectors to disposers in 2008.</w:t>
      </w:r>
    </w:p>
    <w:p>
      <w:r>
        <w:t>32. Disposers are natural or legal persons who operate a facility capable of treating used oils and who hold an approval for this purpose. Disposers are required to take back all used oils within the limits of their approved treatment capacities.</w:t>
      </w:r>
    </w:p>
    <w:p>
      <w:r>
        <w:t>33. In 2007, thirty-five disposers were approved in France. As noted, only twenty-six operated their approval. Two authorized foreign disposers, based in Germany and Belgium, also treated used oils from France.</w:t>
      </w:r>
    </w:p>
    <w:p>
      <w:r>
        <w:t>34. The term disposer encompasses industrialists who carry out both the regeneration of oils and their energy recovery. It is therefore more about recovery than disposal in the strict sense. The only regeneration unit for used black oils, which belongs to Eco Huile, has a treatment capacity of 125,000 tonnes per year. As indicated by the data in paragraph 20, the other treatment capacities mainly belong to cement manufacturers (203,500 tonnes) and waste treatment centers (43,100 tonnes), which use used oils as fuel.</w:t>
      </w:r>
    </w:p>
    <w:p>
      <w:r>
        <w:t>35. The regeneration of used black oils in France accounted for, in 2007, 39% of the treated tonnages (83,609 tonnes of used oils purchased by Eco Huile) while its treatment capacities only accounted for 30% of the approved capacities operated, across all recovery sectors. 45.5% of the used black oils collected in 2007 in France were subject to regeneration, taking into account regeneration carried out abroad (Germany).</w:t>
      </w:r>
    </w:p>
    <w:p>
      <w:r>
        <w:t>36. The national production of regenerated base oils was 51,299 tonnes in 1994, 31,146 tonnes in 2001, and 44,900 tonnes in 2007. This production has remained stable around 45,000 tonnes since 2003 (45,192 tonnes in 2003, 45,470 tonnes in 2004, 43,217 in 2005, 46,096 tonnes in 2006).</w:t>
      </w:r>
    </w:p>
    <w:p>
      <w:r>
        <w:t>2. THE ECONOMIC BALANCE OF THE SECTOR</w:t>
      </w:r>
    </w:p>
    <w:p>
      <w:r>
        <w:t>37. Given the principle of free collection and despite an increasing market value of used oils since 2007, both for regeneration and for use as fuel, the cost of collecting used black oils cannot currently be covered by the sale price of these oils to disposers. Therefore, the collection and disposal sector for used black oils must be financially supported.</w:t>
      </w:r>
    </w:p>
    <w:p>
      <w:r>
        <w:t>38. The cost of collecting used oils retained for compensating collectors is derived from the analysis of collection costs from a panel of about ten collection companies covering almost the entire territory and totaling just over 73% of the total tonnage of used black oils collected. The estimated cost for the year 2007 was 96.79 euros excluding tax per tonne.</w:t>
      </w:r>
    </w:p>
    <w:p>
      <w:r>
        <w:t>39. Clear used oils have a higher residual value that allows for the cost of their collection to be offset. Consequently, there is no financial support for the collection and disposal of clear used oils.</w:t>
      </w:r>
    </w:p>
    <w:p>
      <w:r>
        <w:t>40. Since January 1, 2007, ADEME pays only approved collectors a uniform compensation for the collection of used black oils, allowing them to negotiate delivery contracts and buy-back prices with approved disposers in France or authorized at the European level. ADEME states that its priority is the development of the collection rate of used oils, before the distribution of used oil tonnages among the different treatment sectors (regeneration and energy recovery), which now takes place in a competitive context. The average cost of collection minus the average value of the collected oils constitutes the basis for compensation.</w:t>
      </w:r>
    </w:p>
    <w:p>
      <w:r>
        <w:t>41. The total remuneration actually received by the collector includes the compensation paid by ADEME and the proceeds from the sales of the collected oils to disposers.</w:t>
      </w:r>
    </w:p>
    <w:p>
      <w:r>
        <w:rPr>
          <w:b/>
        </w:rPr>
        <w:t>[Pages 7–9]</w:t>
      </w:r>
    </w:p>
    <w:p>
      <w:r>
        <w:t>Each month, ADEME compensates collectors of used oils based on the monthly collection and sale receipts of used oils that are communicated to it. For 2007, 13.6 million euros were paid by ADEME for the compensation of used oil collectors. In 2008, this funding amounted to 12 million euros.</w:t>
      </w:r>
    </w:p>
    <w:p>
      <w:r>
        <w:t>42. The compensation scheme established since January 1, 2007, has maintained the effectiveness of collection through the payment of compensation to all approved collectors operating in accordance with their approval and has resulted in the elimination of the admission procedure for disposers in the system previously implemented by ADEME.</w:t>
      </w:r>
    </w:p>
    <w:p>
      <w:r>
        <w:t>43. Since that date, collectors can deliver their used oils to any requesting approved disposer. Disposers are now in competition with each other to obtain used oils.</w:t>
      </w:r>
    </w:p>
    <w:p>
      <w:r>
        <w:t>44. Given the priority for regeneration enshrined in community and national texts, and as long as economic conditions require it, a complementary support mechanism specific to the regeneration sector has been provided, approved by the European Commission. This mechanism, in effect since January 1, 2007, complements the new compensation regime for collection that has been established (State Aid N 217/2006 Support for the regeneration of used black oils).</w:t>
      </w:r>
    </w:p>
    <w:p>
      <w:r>
        <w:t>45. This mechanism is based on the principle of a decreasing subsidy per ton of regenerated oil sold for the manufacture of lubricants (from 20 euros/ton in the first year to 2 euros in the last year, over a period of seven years from the date of payment of the first aid). The payment of the aid must be justified by detailed economic elements demonstrating its necessity to ensure the competitiveness of the regeneration industry.</w:t>
      </w:r>
    </w:p>
    <w:p>
      <w:r>
        <w:t>46. To date, Eco Huile has not wished to benefit from this aid, considering it impractical and ineffective.</w:t>
      </w:r>
    </w:p>
    <w:p>
      <w:r>
        <w:t>C. THE PARTIES</w:t>
      </w:r>
    </w:p>
    <w:p>
      <w:r>
        <w:t>1. THE CLAIMANT: THE FRENCH COMPANY ECO HUILE</w:t>
      </w:r>
    </w:p>
    <w:p>
      <w:r>
        <w:t>47. Established on January 14, 1994, the company Compagnie française Eco Huile is a public limited company with a board of directors (R.C.S. Le Havre no. 393 361 175). Personally acquired by Mr. Joël X..., the Compagnie des Bases Lubrifiantes (CBL), which became Eco Huile, was the last of the used oil recycling companies still in operation.</w:t>
      </w:r>
    </w:p>
    <w:p>
      <w:r>
        <w:t>48. Eco Huile is the only re-refiner of used black oils in France. It achieved a turnover of 35.6 million euros in 2008.</w:t>
      </w:r>
    </w:p>
    <w:p>
      <w:r>
        <w:t>49. On July 22, 2003, Financière 97, controlled by Mr. Joël X..., launched a public takeover bid for the company Aurea (R.C.S. Paris no. 562 122 226), with the aim of forming a group specialized in activities related to sustainable development around this company. On August 27, 2004, Aurea received 100% of the shares of Eco Huile in exchange for a share issuance.</w:t>
      </w:r>
    </w:p>
    <w:p>
      <w:r>
        <w:t>50. Aurea is the parent company of the group. In addition to Compagnie française Eco Huile, the companies Roll Gom (R.C.S. Arras no. 453 192 973), Rulo France (R.C.S. Sens no. 449 023 787), Recycarbo (R.C.S. Foix no. 479 853 467), Broplast (R.C.S. Bourg-en-Bresse 410 833 875), Aurea Assur Conseil (R.C.S. Paris no. 394 751 572) constitute the Aurea group. All companies in the group, except for Recycarbo (89% owned), were 100% owned by Aurea as of December 31, 2008. Aurea also owned, at that date, two foreign companies, respectively 80% and 100%, the companies Rulo and BHS Kunsttstoff Aufbereintung GmbH.</w:t>
      </w:r>
    </w:p>
    <w:p>
      <w:r>
        <w:t>51. Aurea achieved a total turnover of 71.8 million euros in 2008 with a net result of 8.3 million euros.</w:t>
      </w:r>
    </w:p>
    <w:p>
      <w:r>
        <w:t>2. THE RE-REFINING TRADE ASSOCIATION</w:t>
      </w:r>
    </w:p>
    <w:p>
      <w:r>
        <w:t>52. The Re-refining Trade Association has represented the regeneration sector since the 1940s and all approved companies for the disposal of used oils.</w:t>
      </w:r>
    </w:p>
    <w:p>
      <w:r>
        <w:t>53. The members of the Re-refining Trade Association are the following companies: Aurea, Eco Huile, Boritis (R.C.S. Paris no. 394 471 148), Dynamique du Sud-Est (R.C.S. Saint-Tropez no. 411 736 689), TER (R.C.S. Evry no. 432 513 497), CDIF (R.C.S. Bobigny no. 428 222 871), DRV (R.C.S. Paris no. 418 279 659), Northbrook Belgium. Except for Eco Huile and the parent company Aurea, no other member of the Re-refining Trade Association engages in the regeneration of used oils.</w:t>
      </w:r>
    </w:p>
    <w:p>
      <w:r>
        <w:t>3. SEVIA</w:t>
      </w:r>
    </w:p>
    <w:p>
      <w:r>
        <w:t>54. Sevia (R.C.S. Nanterre no. 775 721 392) is a public limited company with a board of directors in the Veolia group.</w:t>
      </w:r>
    </w:p>
    <w:p>
      <w:r>
        <w:t>55. Formerly known as Société de ramassage pour la régénération des huiles usagées (SRRHU), Sevia is a collector of hazardous waste, used oils, and used tires, a subsidiary of the companies Sarp Industrie and Sarp, which are themselves subsidiaries of Veolia Propreté. Sevia has about thirty depots spread across the entire territory to store the collected used oils.</w:t>
      </w:r>
    </w:p>
    <w:p>
      <w:r>
        <w:t>56. The total turnover of Sevia amounted to 35 million euros in 2008.</w:t>
      </w:r>
    </w:p>
    <w:p>
      <w:r>
        <w:t>57. Other companies of Veolia Propreté, mainly subsidiaries of Sarp, also collect used oils.</w:t>
      </w:r>
    </w:p>
    <w:p>
      <w:r>
        <w:t>58. Sevia sells the collected used oils to various disposers, taking into account all quantities collected by Veolia Propreté.</w:t>
      </w:r>
    </w:p>
    <w:p>
      <w:r>
        <w:t>D. THE PRACTICES ALLEGED BY THE CLAIMANT</w:t>
      </w:r>
    </w:p>
    <w:p>
      <w:r>
        <w:t>59. Eco Huile considers that Sevia is abusing its dominant position as a collector of used oils by refusing to deliver the quantities of used oils it wishes to obtain. Sevia allegedly refused to sell the collected used oils to Eco Huile and refrained from delivering to its regeneration unit for several consecutive months.</w:t>
      </w:r>
    </w:p>
    <w:p>
      <w:r>
        <w:t>60. The supply difficulties faced by Eco Huile allegedly resulted in a significant decrease in its activity during the first half of 2009 and an abnormal operation of its regeneration unit.</w:t>
      </w:r>
    </w:p>
    <w:p>
      <w:r>
        <w:t>61. Eco Huile requests the Competition Authority to order Sevia to respect the principle of priority for regeneration at the level of 50% of its collection, which, according to Eco Huile's estimates, corresponds to a total annual volume of 55,000 tons to be delivered to it as a priority.</w:t>
      </w:r>
    </w:p>
    <w:p>
      <w:r>
        <w:t>62. Eco Huile emphasizes its inability to conclude a supply contract for the year 2009 with Sevia, as its partner would impose unacceptable contractual conditions. Sevia allegedly required a payment term of fifteen days and a deposit of 52,000 euros.</w:t>
      </w:r>
    </w:p>
    <w:p>
      <w:r>
        <w:t>63. Eco Huile adds that Sevia has planned to deliver only 17,000 tons of used oils for the year 2009, whereas in 2006, it had delivered 60,000 tons.</w:t>
      </w:r>
    </w:p>
    <w:p>
      <w:r>
        <w:t>64. Furthermore, Eco Huile considers that the practices it accuses Sevia of constitute an abuse of economic dependence.</w:t>
      </w:r>
    </w:p>
    <w:p>
      <w:r>
        <w:t>II. Discussion</w:t>
      </w:r>
    </w:p>
    <w:p>
      <w:r>
        <w:t>65. Article R. 464-1 of the Commercial Code states that "the request for conservatory measures mentioned in Article L. 464-1 of the Commercial Code can only be made incidentally to a substantive referral to the Competition Authority. It can be presented at any time during the procedure and must be justified." A request for conservatory measures can therefore only be examined if the substantive referral is admissible and not rejected for lack of sufficiently probative elements, in accordance with Article L. 462-8 of the same code.</w:t>
      </w:r>
    </w:p>
    <w:p>
      <w:r>
        <w:t>66. In accordance with Article L. 462-8 of the Commercial Code, "the Competition Authority may declare, by reasoned decision, the referral inadmissible for lack of interest or standing of the author of the referral, or if the facts are time-barred within the meaning of Article L. 462-7, or if it considers that the facts invoked do not fall within its jurisdiction. It may also reject the referral by reasoned decision when it considers that the facts invoked are not supported by sufficiently probative elements."</w:t>
      </w:r>
    </w:p>
    <w:p>
      <w:r>
        <w:t>A. THE RELEVANT MARKET</w:t>
      </w:r>
    </w:p>
    <w:p>
      <w:r>
        <w:t>1. THE MARKET FOR PRODUCTS: THE SALE OF COLLECTED USED BLACK OILS FOR THEIR RECOVERY</w:t>
      </w:r>
    </w:p>
    <w:p>
      <w:r>
        <w:t>67. As recalled by the Competition Council in its 2001 annual report, the market, in the sense understood by competition law, is defined as the place where supply and demand meet for a specific product or service. In theory, in a market, the offered units are perfectly substitutable for demanders who can thus arbitrate between suppliers when there are several. Each supplier is subject to competition from the prices of others.</w:t>
      </w:r>
    </w:p>
    <w:p>
      <w:r>
        <w:t>68. In this case, used black oils are hazardous waste subject to specific regulation, distinct from that applicable to other waste and hazardous waste.</w:t>
      </w:r>
    </w:p>
    <w:p>
      <w:r>
        <w:rPr>
          <w:b/>
        </w:rPr>
        <w:t>[Pages 10–12]</w:t>
      </w:r>
    </w:p>
    <w:p>
      <w:r>
        <w:t>d'huiles usagées traitées, la production d'huiles de base régénérées pourrait atteindre 50 000 tonnes en 2009.</w:t>
      </w:r>
    </w:p>
    <w:p>
      <w:r>
        <w:t>93. Les huiles de base régénérées sont de plus en plus reconnues pour leur qualité, et les industriels du graissage commencent à les intégrer dans leurs formulations de lubrifiants. Cela témoigne d'une évolution des mentalités et d'une prise de conscience croissante des avantages environnementaux associés à l'utilisation d'huiles régénérées.</w:t>
      </w:r>
    </w:p>
    <w:p>
      <w:r>
        <w:t>94. Toutefois, des obstacles subsistent, notamment en ce qui concerne la perception des huiles régénérées par certains clients finaux, qui peuvent encore privilégier les huiles de base neuves en raison de préoccupations liées à la performance ou à la fiabilité.</w:t>
      </w:r>
    </w:p>
    <w:p>
      <w:r>
        <w:t>95. En conclusion, la régénération des huiles usagées représente une opportunité significative pour le marché des lubrifiants, tant en termes de durabilité environnementale que de compétitivité économique, mais nécessite un effort continu pour surmonter les obstacles à son adoption généralisée.</w:t>
      </w:r>
    </w:p>
    <w:p>
      <w:r>
        <w:rPr>
          <w:b/>
        </w:rPr>
        <w:t>[Pages 13–15]</w:t>
      </w:r>
    </w:p>
    <w:p>
      <w:r>
        <w:t>d’huiles usagées, entry into the factory, the production of regenerated base oils is approximately 40,000 tonnes. Eco Huile's share in the supply of regenerated oils to the lubrication industry in France can be estimated at 75-80%. Foreign regenerators, particularly German ones, supplement the supply of regenerated base oils to the lubrication industry.</w:t>
      </w:r>
    </w:p>
    <w:p>
      <w:r>
        <w:t>93. The supply of new base oils to the lubrication industry is made exclusively from Exxon. Other oil companies such as BP, Shell, or Total produce base oils but only for their internal use.</w:t>
      </w:r>
    </w:p>
    <w:p>
      <w:r>
        <w:t>94. Eco Huile is the alternative supplier to Exxon for the national market.</w:t>
      </w:r>
    </w:p>
    <w:p>
      <w:r>
        <w:t>A potential future demand in the market for collected used black oils for their recovery: Osilub</w:t>
      </w:r>
    </w:p>
    <w:p>
      <w:r>
        <w:t>95. Osilub is a public limited company with a board of directors (R.C.S. Elbeuf no. 441 563 764) registered on April 12, 2002. Total Lubrifiants, a 35% shareholder in Osilub, is the partner of Sarp Industries, a subsidiary of Veolia Propreté, which holds 65%. The investment is shared between Total and Veolia, in proportion to their respective shares in the capital of Osilub.</w:t>
      </w:r>
    </w:p>
    <w:p>
      <w:r>
        <w:t>96. As a recycling sector for used oils, the Osilub project is based on the establishment, in Gonfreville l’Orcher, Seine-Maritime, of a plant intended to transform these used oils into reusable petroleum products, the quality of which would be identical to that of base oils derived from refining. Sevia is expected to be the main supplier of used oils to Osilub.</w:t>
      </w:r>
    </w:p>
    <w:p>
      <w:r>
        <w:t>97. The operation of the Osilub unit is expected to begin in the second half of 2011, and the year 2013 should be the first year of full operation, that is to say at a capacity of 120,000 tonnes of used oils (factory entry figure).</w:t>
      </w:r>
    </w:p>
    <w:p>
      <w:r>
        <w:t>98. The product obtained at the end of the used oil treatment process, the VGO (Vacuum Gas Oil), is expected to be destined for refining for the manufacture of new lubricants or fuels.</w:t>
      </w:r>
    </w:p>
    <w:p>
      <w:r>
        <w:t>99. The announced yield of the project, in volume, is over 70% for the production of VGO since Osilub is expected to market annually:</w:t>
        <w:br/>
        <w:t>87,000 tonnes of VGO;</w:t>
        <w:br/>
        <w:t>11,000 tonnes of diesel;</w:t>
        <w:br/>
        <w:t>13,000 tonnes of asphalt.</w:t>
      </w:r>
    </w:p>
    <w:p>
      <w:r>
        <w:t>100. The VGO produced by Osilub is expected to meet the minimum specifications of a Group I base oil (low-grade base oil). The VGO should be processed by a refinery of the Total group, also located in Gonfreville l’Orcher, near the Osilub unit, in order to produce engine oils that meet the technical specifications of automobile manufacturers. However, Osilub does not rule out supplying VGO to the lubrication industry.</w:t>
      </w:r>
    </w:p>
    <w:p>
      <w:r>
        <w:t>b) The Offer</w:t>
      </w:r>
    </w:p>
    <w:p>
      <w:r>
        <w:t>101. On the supply side, in the market for the sale of collected used black oils for their recovery, the only suppliers are the collectors of used oils.</w:t>
      </w:r>
    </w:p>
    <w:p>
      <w:r>
        <w:t>102. In 2007, 217,097 tonnes of gross used oils were supplied by collectors of used oils to disposers, representing 213,226 tonnes net. The gross tonnage is defined as the tonnage received by the disposer. The net tonnage takes into account the deduction of the water content present in the delivered used oils. In 2008, 218,034 tonnes of used oils were processed. Energy recovery represented 124,506 tonnes and regeneration 93,528 tonnes. 14,743 tonnes were exported, including 13,780 tonnes for regeneration, notably to Germany.</w:t>
      </w:r>
    </w:p>
    <w:p>
      <w:r>
        <w:t>103. Collectors of used oils have diversified their waste collection activities, particularly among automotive professionals, to offer a comprehensive collection service. In terms of turnover, the activity of collecting used oils is becoming less and less significant for collectors. For a company of a certain size, it would indeed be difficult to have a profitable activity solely with the collection of used oils. Overall, the strategy of most companies specializing in the collection of used oils is therefore to develop complementary collection activities. Competition among collectors of used oils is all the more intense as other hazardous wastes besides oils can be collected by collectors (collection of batteries, oil filters, brake fluids, etc.).</w:t>
      </w:r>
    </w:p>
    <w:p>
      <w:r>
        <w:t>104. In 2009, 46 collectors were approved for the collection of used oils.</w:t>
      </w:r>
    </w:p>
    <w:p>
      <w:r>
        <w:t>105. There does not seem to be any significant barrier to entry to penetrate the collection market. New entrants such as Faure, CMS High-Tech, or Lesage have quickly demonstrated their capabilities to collect used oils.</w:t>
      </w:r>
    </w:p>
    <w:p>
      <w:r>
        <w:t>106. Sevia and other companies of Veolia Propreté (subsidiaries of Sarp), on the one hand, and the subsidiaries of the Chimirec group, on the other hand, shared approximately three-quarters of the used oil collection market in 2008. Other companies are independent and some have a significant collection activity, on the order of several thousand tonnes.</w:t>
      </w:r>
    </w:p>
    <w:p>
      <w:r>
        <w:t>107. Approximately 160,000 tonnes of used oils out of a total of just under 220,000 tonnes are collected, practically equally, by Sevia and the Chimirec group.</w:t>
      </w:r>
    </w:p>
    <w:p>
      <w:r>
        <w:t>108. In 2008, Sevia collected 80,000 tonnes of used oils, representing a market share of 36%. The entities of Veolia Propreté collected nearly 11,000 tonnes of used oils in 2008. The market share of Veolia Propreté rose to 41% for the same period. Sevia's market share has been declining since 2006. Sevia collected 89,000 tonnes of used oils in 2006 and 83,000 tonnes in 2007. Between 2006 and 2008, the volume of used oils collected by Sevia thus decreased by 10%.</w:t>
      </w:r>
    </w:p>
    <w:p>
      <w:r>
        <w:t>2. THE GEOGRAPHICAL MARKET</w:t>
      </w:r>
    </w:p>
    <w:p>
      <w:r>
        <w:t>109. The relevant geographical market includes the territory on which the companies concerned are engaged in the supply of the goods and services in question and on which the competitive conditions are sufficiently homogeneous. It does not include neighboring geographical areas as long as the competitive conditions differ appreciably there.</w:t>
      </w:r>
    </w:p>
    <w:p>
      <w:r>
        <w:t>110. In its Exxon/Mobil decision of September 29, 1999 (no. IV/M.1383) (OJ of April 7, 2004), the European Commission considered that the market for base oils was of European geographical dimension, notably due to the specifically European consumption profile and the European quality requirements (paragraph 330 of the decision).</w:t>
      </w:r>
    </w:p>
    <w:p>
      <w:r>
        <w:t>111. The regeneration capacities for used oils were estimated, in 2006, at 1.6 million tonnes spread over 32 sites, mainly in Germany, France, Italy, and Spain.</w:t>
      </w:r>
    </w:p>
    <w:p>
      <w:r>
        <w:t>112. Among the main European operators in regeneration are the German groups Baufeld – Puralube with production units in Duisburg, Zeitz (near Leipzig), and Chemnitz, and Mineralölraffinerie Dollbergen with a production unit in Dollbergen (east of Hanover) and the Italian group Viscolube with two production units in Lodi (near Milan) and Frosinone (between Rome and Naples).</w:t>
      </w:r>
    </w:p>
    <w:p>
      <w:r>
        <w:t>113. These industrialists produce, from used black oils, like Eco Huile, regenerated base oils.</w:t>
      </w:r>
    </w:p>
    <w:p>
      <w:r>
        <w:t>114. There is a strong demand for used oils in Europe, particularly from German regenerators. There is no purely national supply market for used oil disposers.</w:t>
      </w:r>
    </w:p>
    <w:p>
      <w:r>
        <w:t>115. In the case of France, a portion of the used black oils collected in France has been regenerated in Germany by Baufeld - Puralube. The company Watco Oil Services, located in Belgium, also processes used black oils collected in France.</w:t>
      </w:r>
    </w:p>
    <w:p>
      <w:r>
        <w:t>116. The geographical dimension of the market for the sale of used black oils for their recovery thus seems to encompass France and neighboring countries.</w:t>
      </w:r>
    </w:p>
    <w:p>
      <w:r>
        <w:t>3. THE FUNCTIONING OF THE MARKET</w:t>
      </w:r>
    </w:p>
    <w:p>
      <w:r>
        <w:t>117. Until the end of 2006, the prices for the recovery of used oils by disposers were calculated by sector and set administratively by ADEME. Approved collectors were required to deliver used oils to approved disposers, regardless of which ones. The oils were purchased at the price set by ADEME.</w:t>
      </w:r>
    </w:p>
    <w:p>
      <w:r>
        <w:t>118. Since January 1, 2007, the prices for the recovery of used oils have been freely negotiated between collectors and disposers. The entry into force of the new compensation system for collectors has generated competition among the different disposers.</w:t>
      </w:r>
    </w:p>
    <w:p>
      <w:r>
        <w:t>119. The prices practiced in France, at the time of the entry into force of the new compensation system, were approximately two-thirds lower than those practiced in other EU countries. A catch-up process is underway. Recovery prices are now at the European average level.</w:t>
      </w:r>
    </w:p>
    <w:p>
      <w:r>
        <w:t>120. The average purchase price of used oils in 2007 by disposers from collectors was 44.25 euros excluding tax per tonne, an increase of 22.3% compared to the average selling price in 2006 (36.17 euros excluding tax/tonne), with a wide range of values between 36 and 100 euros excluding tax/tonne. This increase is related to that of energy prices and more particularly to petroleum product prices.</w:t>
      </w:r>
    </w:p>
    <w:p>
      <w:r>
        <w:t>121. Since July 2008, the purchase prices of used oils by disposers have further increased significantly. By the end of May 2009, the increase averaged 19.5%. This overall increase is shared by all disposers. The average selling price, across all disposers, thus rose from 65.57 to 78.33 euros excluding tax/tonne between July 2008 and May 2009.</w:t>
      </w:r>
    </w:p>
    <w:p>
      <w:r>
        <w:rPr>
          <w:b/>
        </w:rPr>
        <w:t>[Pages 16–18]</w:t>
      </w:r>
    </w:p>
    <w:p>
      <w:r>
        <w:t>122. The table below details the buyback prices practiced since January 1, 2007:</w:t>
        <w:br/>
        <w:t>Average monthly value</w:t>
        <w:br/>
        <w:t>Month</w:t>
        <w:br/>
        <w:t>used oils/ton</w:t>
        <w:br/>
        <w:t>January 2007 €41.28</w:t>
        <w:br/>
        <w:t>July 2007 €45.80</w:t>
        <w:br/>
        <w:t>January 2008 €51.58</w:t>
        <w:br/>
        <w:t>July 2008 €65.57</w:t>
        <w:br/>
        <w:t>January 2009 €77.10</w:t>
        <w:br/>
        <w:t>July 2009 €82.70</w:t>
      </w:r>
    </w:p>
    <w:p>
      <w:r>
        <w:t>123. However, the purchase prices vary depending on the types of recovery. The difference in price between the lowest average price and the highest average price is approximately 8%. In May 2009, the prices practiced (by type of recovery) ranged between €75.92 HT/ton and €82.38 HT/ton.</w:t>
      </w:r>
    </w:p>
    <w:p>
      <w:r>
        <w:t>124. Since July 2008, the prices practiced by regeneration are significantly lower than those practiced by the various types of energy recovery.</w:t>
      </w:r>
    </w:p>
    <w:p>
      <w:r>
        <w:t>125. In this context, the priority for the regeneration of used oils seems to have become quite theoretical, as the choice of disposal method primarily depends on the price negotiated between the disposer and the collector. This situation results from the evolution of national environmental policy in this area, with respect to which competition law is neutral.</w:t>
      </w:r>
    </w:p>
    <w:p>
      <w:r>
        <w:t>B. THE PRACTICES IN QUESTION</w:t>
      </w:r>
    </w:p>
    <w:p>
      <w:r>
        <w:t>1. ON THE EXISTENCE OF ABUSE OF DOMINANT POSITION BY SEVIA</w:t>
      </w:r>
    </w:p>
    <w:p>
      <w:r>
        <w:t>a) The position held by Sevia</w:t>
      </w:r>
    </w:p>
    <w:p>
      <w:r>
        <w:t>126. Article 102 of the Treaty on the Functioning of the European Union states that "the exploitation by one or more undertakings of a dominant position on the common market or in a substantial part of it is incompatible with the common market and prohibited in so far as it may affect trade between Member States."</w:t>
      </w:r>
    </w:p>
    <w:p>
      <w:r>
        <w:t>127. In this case, the existence of exchanges of used black oils for recovery between certain Member States makes EU competition law applicable.</w:t>
      </w:r>
    </w:p>
    <w:p>
      <w:r>
        <w:t>128. Under Article L. 420-2 of the Commercial Code, "the abusive exploitation by an undertaking or a group of undertakings of a dominant position on the internal market or a substantial part of it is prohibited under the conditions laid down in Article L. 420-1. Such abuses may consist in particular of refusal to sell, tied sales, or discriminatory sales conditions as well as the termination of established commercial relationships solely because the partner refuses to submit to unjustified commercial conditions."</w:t>
      </w:r>
    </w:p>
    <w:p>
      <w:r>
        <w:t>129. Characterizing an abuse of dominant position requires a three-step analysis. First, it is necessary to define the relevant market in which the undertaking or group of undertakings in question operates; second, to determine the position that this or these occupy in that market; and third, if the dominant position is characterized, to examine these practices to determine whether they are abusive and anti-competitive.</w:t>
      </w:r>
    </w:p>
    <w:p>
      <w:r>
        <w:t>130. Eco Huile argues that Sevia's position has significantly strengthened due to the recent evolution of the market. Sevia would have a 61% market share in 2009. Eco Huile's estimate is based on a collected tonnage of 180,000 tonnes for 2009, of which 110,000 tonnes would belong to Sevia.</w:t>
      </w:r>
    </w:p>
    <w:p>
      <w:r>
        <w:t>131. However, the annual collection of used black oils from all sources as of the end of April 2009 stands at 216,455 tonnes and is down 3.9% compared to the year ending April 2008 (moving year). The dashboard of the used oils sector for July 2009 from ADEME indicates that in the moving year, at the end of July 2009, the collection of used black oils is estimated at 213,338 tonnes, down only 5% compared to July 2008.</w:t>
      </w:r>
    </w:p>
    <w:p>
      <w:r>
        <w:t>132. An estimated collected tonnage of 180,000 tonnes for 2009, as claimed by Eco Huile, would imply a minimum decrease in collection of over 16%.</w:t>
      </w:r>
    </w:p>
    <w:p>
      <w:r>
        <w:t>133. Eco Huile's estimate of a collection of 180,000 tonnes of used oils for the year 2009 is not, in the current context, seriously feasible. Furthermore, the assertion that Sevia could collect 110,000 tonnes of used oils in 2009 cannot be supported. Eco Huile also estimates, based on documents provided by it on October 16, 2009, to the Competition Authority, that the collection by Sevia and Sarp subsidiaries would be 90,000 tonnes.</w:t>
      </w:r>
    </w:p>
    <w:p>
      <w:r>
        <w:t>134. Finally, since 2006, Sevia's market share has been declining. This is primarily explained by competition from Chimirec and the emergence of new collectors such as Faure, CMS High-Tech, and Lesage. Locally, competition is strong among well-established SMEs such as Astrhul, Volle, Grandidier, Martin, Rodor, and the two leading market players, Sevia and Chimirec.</w:t>
      </w:r>
    </w:p>
    <w:p>
      <w:r>
        <w:t>135. Chimirec is Sevia's main competitor and collects roughly the same quantities of used oils as Sevia.</w:t>
      </w:r>
    </w:p>
    <w:p>
      <w:r>
        <w:t>136. The decision-making practice of the Competition Council clearly indicates that, unless there are specific circumstances that could characterize a collective dominant position, "the existence of a competitor of equivalent strength does not allow [the undertaking in question] to adopt the independent behavior characteristic of a dominant position" (decision No. 05-D-50 regarding the complaint by the company SCOB against practices implemented by the company Brasseries Kronenbourg in the beer distribution sector) (also decision No. 91-D-31 Practices of Honda France and Japauto: a company controlling 33.28% of a market while its main competitor holds 29.75% market share is not in a dominant position). However, no evidence suggests the existence of a collective dominant position.</w:t>
      </w:r>
    </w:p>
    <w:p>
      <w:r>
        <w:t>137. Therefore, in light of all the elements presented in the case file, Sevia does not have a dominant position in the market for the sale of used black oils collected for recovery.</w:t>
      </w:r>
    </w:p>
    <w:p>
      <w:r>
        <w:t>b) The behavior of Sevia</w:t>
      </w:r>
    </w:p>
    <w:p>
      <w:r>
        <w:t>138. In any case, even if Sevia had a dominant position, its behavior does not appear to be abusive.</w:t>
      </w:r>
    </w:p>
    <w:p>
      <w:r>
        <w:t>139. According to Eco Huile, the ability for collectors to negotiate the buyback prices of collected used oils with disposers has resulted in preventing the regeneration sector from being adequately supplied.</w:t>
      </w:r>
    </w:p>
    <w:p>
      <w:r>
        <w:t>140. Eco Huile expects to process between 60,000 and 62,000 tonnes in 2009. For 2010, Eco Huile plans to process only about 40,000 tonnes. However, according to it, its viability relies on a minimum annual processing of 70,000 tonnes of oils.</w:t>
      </w:r>
    </w:p>
    <w:p>
      <w:r>
        <w:t>141. Since the mid-2000s, Eco Huile's supplies of used oils have decreased from 113,000 tonnes in 2004 to 94,000 tonnes in 2006 and to 83,000 tonnes in 2007.</w:t>
      </w:r>
    </w:p>
    <w:p>
      <w:r>
        <w:t>The clauses of the supply contract project for 2009</w:t>
      </w:r>
    </w:p>
    <w:p>
      <w:r>
        <w:t>142. No supply contract for used oils for the year 2009 was concluded between Sevia and Eco Huile.</w:t>
      </w:r>
    </w:p>
    <w:p>
      <w:r>
        <w:t>143. Eco Huile believes that Sevia imposed contractual conditions making it impossible to sign a supply contract for the provision of 17,000 tonnes, notably by requiring a payment term of 15 days, as well as a security deposit of €52,000.</w:t>
      </w:r>
    </w:p>
    <w:p>
      <w:r>
        <w:t>144. The supply contracts concluded for the years 2007 and 2008 contained substantially identical clauses.</w:t>
      </w:r>
    </w:p>
    <w:p>
      <w:r>
        <w:t>145. The supply contract for 2007, concluded on the basis of the provision of 33,000 tonnes of used oils, provided for the payment of an advance at the beginning of the contract "corresponding to 50% of the price [multiplied by the] monthly volume of the contract, said monthly volume [being] estimated at 1/12th of the annual volume (i.e., €56,375, rounded to €56,000)" and payment terms set at 14 days after receipt of the invoice.</w:t>
      </w:r>
    </w:p>
    <w:p>
      <w:r>
        <w:t>146. The supply contract for 2008, concluded on the basis of the provision of 23,000 tonnes of used oils, provided for the payment of a fixed advance of €45,000 and payment terms identical to those defined for the year 2007, namely payment within 14 days after receipt of the invoice.</w:t>
      </w:r>
    </w:p>
    <w:p>
      <w:r>
        <w:t>147. The discussions between Eco Huile and Sevia regarding supplies of used oils were directly handled by Mr. Joël X... and the managing director of Sevia until the end of 2008. Mr. X... informed his interlocutor in December 2008 that he would no longer discuss supplies for the year 2009 with him.</w:t>
      </w:r>
    </w:p>
    <w:p>
      <w:r>
        <w:t>148. However, a negotiation on the tonnages to be delivered and their price did take place with a new representative of Eco Huile. A new draft contract was sent on April 3, 2009. On April 30, 2009, although the payment term was set at 30 days from the invoice date, the representative of Eco Huile confirmed his refusal to pay an advance.</w:t>
      </w:r>
    </w:p>
    <w:p>
      <w:r>
        <w:t>149. However, the request for an advance or a guarantee representing 50% of the price of the monthly volume of the contract, equivalent to the payment for just over two weeks of delivery of used oils, does not appear to be abusive.</w:t>
      </w:r>
    </w:p>
    <w:p>
      <w:r>
        <w:rPr>
          <w:b/>
        </w:rPr>
        <w:t>[Pages 19–21]</w:t>
      </w:r>
    </w:p>
    <w:p>
      <w:r>
        <w:t>The supply conditions of Eco Huile</w:t>
      </w:r>
    </w:p>
    <w:p>
      <w:r>
        <w:t>150. The absence of a supply contract did not prevent Sevia from delivering to Eco Huile, contrary to what Eco Huile may have claimed. It received 9,951 tonnes of used oils from the Veolia Propreté group during the first half of 2009. Each month, from January to June, Eco Huile received more than 1,000 tonnes of used oils from the Veolia Propreté group.</w:t>
      </w:r>
    </w:p>
    <w:p>
      <w:r>
        <w:t>151. The free negotiation of prices between collectors and disposers led collectors to seek disposers willing to accept the highest buyback prices. Other disposers than Eco Huile, notably those in the cement industry, offered more attractive prices.</w:t>
      </w:r>
    </w:p>
    <w:p>
      <w:r>
        <w:t>152. Sevia emphasizes, in particular, that before January 1, 2007, it was heavily dependent on Scori and Eco Huile. Therefore, it sought to diversify its disposing clients. Sevia thus wanted to distribute the collected volumes among its clients. Like Eco Huile, Scori saw its supplies of used oils decrease.</w:t>
      </w:r>
    </w:p>
    <w:p>
      <w:r>
        <w:t>153. The overcapacity for processing used oils compared to the supply and the entry of new operators, such as furnace operators, who are very demanding for used oils, favored the increase in prices and the diversification of outlets for collectors.</w:t>
      </w:r>
    </w:p>
    <w:p>
      <w:r>
        <w:t>154. In this context, in order to secure its supplies, Eco Huile had no choice but to purchase the necessary tonnages of used oils for its production facility at a price more in line with the market. This situation does not reflect, in this case, an abusive practice by its supplier Sevia.</w:t>
      </w:r>
    </w:p>
    <w:p>
      <w:r>
        <w:t>155. To demonstrate that its supply difficulties were not related to its purchasing conditions, Eco Huile committed to increasing the buyback price of used oils from collectors by 10 euros per tonne, starting from August 1, 2009, and for a duration of three months.</w:t>
      </w:r>
    </w:p>
    <w:p>
      <w:r>
        <w:t>156. The deliveries, accounted for in tonnes paid by Eco Huile, totaled 21,422 tonnes for the months of August to October 2009. In 2008, for the same three months, they were 19,796 tonnes. The increase in the purchase price of 10 euros per tonne, decided by Eco Huile, allowed for an increase of more than 8% in its supplies for the same observation period.</w:t>
      </w:r>
    </w:p>
    <w:p>
      <w:r>
        <w:t>157. Consequently, it appears that Eco Huile's supply difficulties resulted from normal market mechanisms.</w:t>
      </w:r>
    </w:p>
    <w:p>
      <w:r>
        <w:t>158. No abusive practice on the part of Sevia can be evidenced.</w:t>
      </w:r>
    </w:p>
    <w:p>
      <w:r>
        <w:t>2. ON THE EXISTENCE OF AN ABUSE OF ECONOMIC DEPENDENCE OF SEVIA AGAINST ECO HUILE</w:t>
      </w:r>
    </w:p>
    <w:p>
      <w:r>
        <w:t>159. Under Article L. 420-2, paragraph 2 of the Commercial Code, "the abusive exploitation by a company or a group of companies of the state of economic dependence in which a client or supplier company finds itself is also prohibited, as long as it is likely to affect the functioning or structure of competition. These abuses may consist in refusals to sell, tied sales, or discriminatory practices referred to in Article L. 442-6."</w:t>
      </w:r>
    </w:p>
    <w:p>
      <w:r>
        <w:t>160. The application of this provision therefore requires, first, establishing the state of economic dependence of one company on another and, second, the abuse committed by the latter.</w:t>
      </w:r>
    </w:p>
    <w:p>
      <w:r>
        <w:t>161. As emerges from a consistent decision-making practice of the Competition Council (decision No. 01-D-49 relating to a referral and a request for interim measures presented by the company Concurrence concerning Sony, decision No. 02-D-77 relating to a referral by the Société anonyme Daniel Grenin against the companies Imphy Ugine Précision, Sprint-Métal, and Usinor Achats, decision No. 04-D-26 relating to the referral of SARL Reims Bio against practices implemented by the public interest group Champagne Ardenne), "economic dependence, within the meaning of Article L. 420-2, paragraph 2, of the Commercial Code, results from the notoriety of the supplier's brand, the importance of the supplier's market share, the importance of the supplier's share in the reseller's turnover, provided that this share does not result from a deliberate choice of commercial policy by the client company, and finally, the difficulty for the distributor to obtain other suppliers of equivalent products; these conditions must be simultaneously verified to trigger this qualification." The very notion of dependence implies the absence of an equivalent solution, such that the state of dependence involves the impossibility in which a company finds itself to have a technically and economically equivalent solution to the contractual relationships it has established (decision No. 03-D-42 relating to practices implemented by Suzuki and others in the motorcycle distribution market).</w:t>
      </w:r>
    </w:p>
    <w:p>
      <w:r>
        <w:t>162. The Court of Cassation, in a ruling of March 3, 2004, specified that: "[...] the state of economic dependence, for a distributor, is defined as the situation of a company that does not have the possibility of substituting one or more other suppliers for its supplier(s) that meet its supply demand under comparable technical and economic conditions; it follows that the mere circumstance that a distributor realizes a very significant or even exclusive share of its supply from a single supplier is not sufficient to characterize its state of economic dependence within the meaning of Article L. 420-2 of the Commercial Code."</w:t>
      </w:r>
    </w:p>
    <w:p>
      <w:r>
        <w:t>163. In the case at hand, between 2006 and 2008, Eco Huile's supplies from all entities of the Veolia Propreté group, and notably from Sevia, decreased. They represented 45.41% of supplies in 2006 and only 28.28% in 2008. At the same time, the share of Eco Huile's supplies from Chimirec increased, rising from 40.35% (2006) to 56.22% (2008). In absolute terms, Eco Huile acquired 37,577 tonnes from Chimirec in 2006 and 44,155 tonnes in 2008 (+17% over three years). During the first half of 2009, the trend continued as Chimirec accounted for 49.57% of Eco Huile's supplies and the entities of the Veolia Propreté group accounted for 31.55% of these same supplies.</w:t>
      </w:r>
    </w:p>
    <w:p>
      <w:r>
        <w:t>164. Furthermore, despite the nearly 40% decrease in net volumes sold to Eco Huile by Sevia and Veolia Propreté (22,218 tonnes sold in 2008 compared to 31,010 tonnes in 2007), the net quantities of oils purchased by Eco Huile only decreased by 6% (78,538 tonnes purchased in 2008 compared to 83,609 tonnes in 2007).</w:t>
      </w:r>
    </w:p>
    <w:p>
      <w:r>
        <w:t>165. In other words, Eco Huile was able to find an equivalent solution to Sevia for acquiring used oils by now favoring Chimirec in its supplies. Eco Huile has, with Chimirec, a technically and economically equivalent solution to the contractual relationships it established with Sevia for sourcing used oils.</w:t>
      </w:r>
    </w:p>
    <w:p>
      <w:r>
        <w:t>166. It follows from all of the above that the referral is insufficiently supported by compelling evidence. It must be rejected in application of Article L. 462-8 of the Commercial Code. Consequently, the request for interim measures must also be rejected.</w:t>
      </w:r>
    </w:p>
    <w:p>
      <w:r>
        <w:t>DECISION</w:t>
      </w:r>
    </w:p>
    <w:p>
      <w:r>
        <w:t>Article 1: The referral registered under number 09/0080 F is rejected.</w:t>
      </w:r>
    </w:p>
    <w:p>
      <w:r>
        <w:t>Article 2: The request for interim measures registered under number 09/0081 M is rejected.</w:t>
      </w:r>
    </w:p>
    <w:p>
      <w:r>
        <w:t>Deliberated on the oral report of Mr. Hugues Julié and the intervention of Mr. Jean-Marc Belorgey, deputy general rapporteur, by Mrs. Françoise Aubert, vice-president, chairing the session, Messrs. Yves Brissy, Noël Diricq, and Jean-Bertrand Drummen, members.</w:t>
      </w:r>
    </w:p>
    <w:p>
      <w:r>
        <w:t>The session secretary, The vice-president,</w:t>
      </w:r>
    </w:p>
    <w:p>
      <w:r>
        <w:t>Véronique Letrado Françoise Aubert</w:t>
      </w:r>
    </w:p>
    <w:p>
      <w: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