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https://www.autoritedelaconcurrence.fr/fr/decision/relative-des-pratiques-mises-en-oeuvre-dans-le-secteur-du-transport-routier-de-0</w:t>
      </w:r>
    </w:p>
    <w:p>
      <w:r>
        <w:t>Pages translated : 145</w:t>
      </w:r>
    </w:p>
    <w:p/>
    <w:p>
      <w:r>
        <w:rPr>
          <w:b/>
        </w:rPr>
        <w:t>[Pages 1–3]</w:t>
      </w:r>
    </w:p>
    <w:p>
      <w:r>
        <w:t xml:space="preserve">FRENCH REPUBLIC  </w:t>
        <w:br/>
        <w:t xml:space="preserve">Decision No. 21-D-21 of September 9, 2021  </w:t>
        <w:br/>
        <w:t>regarding practices implemented in the road freight transport sector</w:t>
      </w:r>
    </w:p>
    <w:p>
      <w:r>
        <w:t xml:space="preserve">The Competition Authority (permanent commission),  </w:t>
        <w:br/>
        <w:t xml:space="preserve">Having regard to the letter of August 9, 2017, registered under number 17/0199 F, by which the Minister of Economy and Finance referred to the Competition Authority practices implemented in the sector of road freight exchanges;  </w:t>
        <w:br/>
        <w:t xml:space="preserve">Having regard to Article 101 of the Treaty on the Functioning of the European Union;  </w:t>
        <w:br/>
        <w:t xml:space="preserve">Having regard to Book IV of the Commercial Code, and in particular its Article L. 420-1;  </w:t>
        <w:br/>
        <w:t xml:space="preserve">Having regard to the decision of November 19, 2020, by which the President of the Competition Authority appointed Mr. Savinien Grignon-Dumoulin, member, to complete the quorum and examine the case registered under number 17/0199 F during the permanent commission meeting of December 17, 2020;  </w:t>
        <w:br/>
        <w:t xml:space="preserve">Having regard to the business secrecy decisions No. 18-DSA-234 of August 6, 2018, No. 18-DSA-244 of August 6, 2018, No. 18-DSA-245 of August 6, 2018, No. 18-DSA-246 of August 6, 2018, No. 18-DSA-398 of November 20, 2018, No. 19-DSA-078 of March 7, 2019, No. 19-DSA-129 of April 26, 2019, No. 19-DEC-309 of September 6, 2019, No. 19-DEC-310 of September 6, 2019, No. 19-DEC-522 of September 25, 2019, No. 19-DEC-524 of September 25, 2019, No. 19-DSA-699 of December 4, 2019, No. 20-DSA-077 of February 10, 2020, No. 20-DSA-124 of February 20, 2020, No. 20-DSA-125 of February 20, 2020, No. 20-DEC-259 of June 4, 2020, No. 20-DEC-295 of June 18, 2020, No. 20-DSA-337 of June 29, 2020, No. 20-DSA-538 of November 4, 2020, No. 20-DSA-547 of November 9, 2020;  </w:t>
        <w:br/>
        <w:t xml:space="preserve">Having regard to the observations presented by the companies Bourse Premium Professionnel, Holding Premium Professionnel, Evolutrans, Association des transporteurs européens, Association France Lots Organisation, Tred Union, Groupement d’Achats et de Services des Transports Routiers, the union Union Nationale des Organisations Syndicales des Transporteurs Routiers Automobiles, the union Organisation des Transporteurs Routiers Européens, and the Government Commissioner;  </w:t>
        <w:br/>
        <w:t xml:space="preserve">Having regard to the other documents in the file;  </w:t>
        <w:br/>
        <w:t xml:space="preserve">The rapporteurs, the deputy general rapporteur, the representatives of the companies Bourse Premium Professionnel, Holding Premium Professionnel, Evolutrans, Association des transporteurs européens, Association France Lots Organisation, Tred Union, the union Union Nationale des Organisations Syndicales des Transporteurs Routiers Automobiles, Groupement d’Achats et de Services des Transports Routiers, and Organisation des Transporteurs Routiers Européens, and the Government Commissioner heard during the session of the Competition Authority on December 17, 2020;  </w:t>
        <w:br/>
        <w:t>Adopts the following decision:</w:t>
      </w:r>
    </w:p>
    <w:p>
      <w:r>
        <w:t xml:space="preserve">Summary1  </w:t>
        <w:br/>
        <w:t>The Competition Authority sanctions the companies Holding Premium Professionnel (hereinafter, "H2P") and Bourse Premium Professionnel (hereinafter, "B2PWeb"), the transport groups Evolutrans, Association des transporteurs européens (hereinafter, "Astre"), France Lots Organisation (hereinafter, "Flo"), Tred Union, and Groupement d’Achats et de Services des Transports (hereinafter, "ASTR"), as well as the unions Union Nationale des Organisations Syndicales des Transporteurs Routiers Automobiles (hereinafter, "UNOSTRA") and Organisation des Transporteurs Routiers Européens (hereinafter, "OTRE") for having, according to their own modalities, participated in a single, complex, and continuous infringement aimed at hindering the development of new digital players in the road freight transport sector between July 29, 2016, and February 28, 2018.</w:t>
      </w:r>
    </w:p>
    <w:p>
      <w:r>
        <w:t xml:space="preserve">The development of new digital players in the road freight transport sector  </w:t>
        <w:br/>
        <w:t xml:space="preserve">New digital intermediation platforms, such as Chronotruck, Everoad, or Fretlink, have recently developed in the road freight transport sector, allowing direct connections between shipper clients and transporters through an online interface, using immediate geolocation methods.  </w:t>
        <w:br/>
        <w:t>Similarly, traceability software, such as Shippeo, has been developed to enable the tracking and management of fleets for shippers and transporters, without intervening in their commercial relationships.</w:t>
      </w:r>
    </w:p>
    <w:p>
      <w:r>
        <w:t xml:space="preserve">The single, complex, and continuous infringement  </w:t>
        <w:br/>
        <w:t xml:space="preserve">The practices initially consisted of the establishment of a strategy, jointly decided by the companies H2P and B2PWeb, by the groups Evolutrans, Astre, Flo, Tred Union, and ASTR, as well as by the union UNOSTRA and, later, by OTRE, notably during governance councils of H2P, during meetings between groups, or during bilateral exchanges with the president of H2P, aimed at limiting the development of digital intermediation platforms and the traceability software Shippeo.  </w:t>
        <w:br/>
        <w:t xml:space="preserve">Subsequently, each of the groups and professional unions transmitted to their respective members the instructions decided among the members of the governance council of H2P not to collaborate with digital intermediation platforms and traceability software, as well as several notes written by the president of H2P in the same vein. Publications to this effect also occurred on the respective websites or intranets of these groups and unions, as well as on the freight exchange site B2PWeb accessible to its 10,000 members.  </w:t>
        <w:br/>
        <w:t xml:space="preserve">These communications aimed to alert the members of these groups and unions to the alleged dangers resulting from the use of these platforms and software for the profession and to encourage them not to collaborate with these new digital players.  </w:t>
        <w:br/>
        <w:t>These documents contained statements such as: "THE ONLY SOLUTION: DO NOT COLLABORATE WITH THESE PLATFORMS: WITHOUT TRUCKS THEY CANNOT OFFER ANYTHING TO CLIENTS." The group Tred Union even went so far as to</w:t>
      </w:r>
    </w:p>
    <w:p>
      <w:r>
        <w:t>1 This summary is strictly informative. Only the reasons for the decision numbered below are authoritative.</w:t>
      </w:r>
    </w:p>
    <w:p>
      <w:r>
        <w:rPr>
          <w:b/>
        </w:rPr>
        <w:t>[Pages 4–6]</w:t>
      </w:r>
    </w:p>
    <w:p>
      <w:r>
        <w:t>disseminate a list of platforms with which its members were prohibited from working. These observed practices, first among the members of the governance council of H2P and then within each concerned organization, had the same nature and content, and converged towards the same objective: to prevent the development of new digital players in the road freight transport sector. Furthermore, the various measures taken by the participants in the practices were interconnected and reinforced one another, multiplying the channels of dissemination.</w:t>
      </w:r>
    </w:p>
    <w:p>
      <w:r>
        <w:t>The anti-competitive nature of these practices</w:t>
      </w:r>
    </w:p>
    <w:p>
      <w:r>
        <w:t>The practices can be analyzed as actions of boycott or calls for boycott directed against digital intermediation platforms and the traceability software Shippeo, aimed at hindering their development in the road freight transport sector. They constitute, by their very object, violations of competition law within the meaning of Article 101, paragraph 1, of the TFEU and L. 420-1 of the Commercial Code.</w:t>
      </w:r>
    </w:p>
    <w:p>
      <w:r>
        <w:t>The sanctions for these practices</w:t>
      </w:r>
    </w:p>
    <w:p>
      <w:r>
        <w:t>The boycott practices and calls for boycott arising from the single, complex, and continuous infringement carry particular severity, especially as they concern a sector undergoing structural evolution and aim to limit competition and innovation. These practices have limited the efficiency gains associated with the development of digital intermediation platforms and traceability software, whether it involves greater competition among carriers, lower commission rates charged by these platforms, or the reduction of empty returns by carriers, which are a source of logistical and environmental costs.</w:t>
      </w:r>
    </w:p>
    <w:p>
      <w:r>
        <w:t>However, the significance of the damage caused to the economy has been limited, despite the implementation of the practices, as new digital players in the road freight transport sector nonetheless experienced marked growth during the relevant period. Taking into account the particular and determining role of the companies H2P and B2PWeb, as well as UNOSTRA and OTRE in the implementation of the single, complex, and continuous infringement, the fact that the company formed by H2P and B2PWeb constitutes a single-product company within the meaning of paragraph 48 of the sanctions communication, and finally, the intensity and duration of participation in the practices specific to each party, the Competition Authority decided to impose the following financial sanctions:</w:t>
      </w:r>
    </w:p>
    <w:p>
      <w:r>
        <w:t>− on the company Bourse Premium Professionnel jointly with the company Holding Premium Professionnel, a sanction of 350,000 euros;</w:t>
        <w:br/>
        <w:t>− on the company Evolutrans, a sanction of 27,000 euros;</w:t>
        <w:br/>
        <w:t>− on the company Association des transporteurs européens, a sanction of 50,000 euros;</w:t>
        <w:br/>
        <w:t>− on the association France Lots Organisation, a sanction of 25,000 euros;</w:t>
        <w:br/>
        <w:t>− on the company Tred Union, a sanction of 28,000 euros;</w:t>
        <w:br/>
        <w:t>− on the company Groupement d’Achats et de Services des Transports Routiers, a sanction of 9,000 euros;</w:t>
        <w:br/>
        <w:t>− on the union Union Nationale des Organisations Syndicales des Transporteurs Routiers Automobiles, a sanction of 1,000 euros;</w:t>
        <w:br/>
        <w:t>− on the union Organisation des Transporteurs Routiers Européens, a sanction of 10,000 euros.</w:t>
      </w:r>
    </w:p>
    <w:p>
      <w:r>
        <w:t>SUMMARY</w:t>
      </w:r>
    </w:p>
    <w:p>
      <w:r>
        <w:t>I. FINDINGS .............................................................................. 11</w:t>
        <w:br/>
        <w:t>A. REMINDER OF THE PROCEDURE ................................................................................ 11</w:t>
        <w:br/>
        <w:t>B. THE RELEVANT SECTOR ....................................................................................... 12</w:t>
        <w:br/>
        <w:t>1. THE ROAD FREIGHT TRANSPORT SECTOR ........................................................... 12</w:t>
        <w:br/>
        <w:t>2. INTERMEDIARIES IN ROAD FREIGHT TRANSPORT ................................................ 13</w:t>
        <w:br/>
        <w:t>a) Freight forwarders ....................................................................................... 13</w:t>
        <w:br/>
        <w:t>b) Freight exchanges ....................................................................................... 14</w:t>
        <w:br/>
        <w:t>c) Digital intermediation platforms in the road freight transport sector ................. 16</w:t>
        <w:br/>
        <w:t>The functioning of digital intermediation platforms in the road freight transport sector ................................................................................ 16</w:t>
        <w:br/>
        <w:t>The legal and contractual status of these platforms ........................................... 17</w:t>
        <w:br/>
        <w:t>3. THE DEVELOPMENT OF DIGITAL TECHNOLOGIES IN ROAD FREIGHT TRANSPORT ......................................................................................... 17</w:t>
        <w:br/>
        <w:t>C. THE CONCERNED ACTORS .................................................................................. 19</w:t>
        <w:br/>
        <w:t>1. B2PWEB AND H2P ....................................................................................................... 19</w:t>
        <w:br/>
        <w:t>2. MEMBER GROUPS .................................................................................................... 21</w:t>
        <w:br/>
        <w:t>a) Astre .......................................................................................................... 21</w:t>
        <w:br/>
        <w:t>b) ASTR ........................................................................................................ 21</w:t>
        <w:br/>
        <w:t>c) Evolutrans ................................................................................................ 22</w:t>
        <w:br/>
        <w:t>d) Flo ............................................................................................................. 22</w:t>
        <w:br/>
        <w:t>e) Tred Union ............................................................................................... 23</w:t>
        <w:br/>
        <w:t>3. PARTICIPATING UNIONS ......................................................................................... 23</w:t>
        <w:br/>
        <w:t>a) OTRE ....................................................................................................... 23</w:t>
        <w:br/>
        <w:t>b) UNOSTRA .............................................................................................. 23</w:t>
        <w:br/>
        <w:t>4. THE ALLIANCE .............................................................................................................. 24</w:t>
        <w:br/>
        <w:t>D. OBSERVED PRACTICES ......................................................................................... 24</w:t>
        <w:br/>
        <w:t>1. ACTIONS IMPLEMENTED BY H2P, B2PWEB AND SEVERAL MEMBERS OF THE</w:t>
        <w:br/>
        <w:t>GOVERNANCE COUNCIL OF H2P ............................................................................. 25</w:t>
        <w:br/>
        <w:t>a) The development of a strategy towards digital intermediation platforms .......... 25</w:t>
        <w:br/>
        <w:t>The establishment of a defensive strategy by H2P and B2PWeb ...................... 25</w:t>
        <w:br/>
        <w:t>Contacts between H2P and certain transport groups members of the governance council of H2P .......................................................................... 27</w:t>
        <w:br/>
        <w:t>Summary ........................................................................................................ 30</w:t>
      </w:r>
    </w:p>
    <w:p>
      <w:r>
        <w:rPr>
          <w:b/>
        </w:rPr>
        <w:t>[Pages 7–9]</w:t>
      </w:r>
    </w:p>
    <w:p>
      <w:r>
        <w:t xml:space="preserve">b) The confirmation of the adopted strategy and the actions to be implemented regarding the new digital intermediation platforms during the governance council on November 22, 2016 ................................ 33  </w:t>
        <w:br/>
        <w:t xml:space="preserve">c) The actions taken following the governance council on November 22, 2016 ........................................................................................................... 35  </w:t>
        <w:br/>
        <w:t xml:space="preserve">The general assembly of H2P on December 13, 2016 ......................................... 35  </w:t>
        <w:br/>
        <w:t xml:space="preserve">Meeting within the Alliance on December 13, 2016 .......................................... 35  </w:t>
        <w:br/>
        <w:t xml:space="preserve">Contact with OTRE ............................................................................................. 35  </w:t>
        <w:br/>
        <w:t xml:space="preserve">The summary note of January 10, 2017 and its dissemination .......................... 36  </w:t>
        <w:br/>
        <w:t xml:space="preserve">The 6th open letter to transport professionals from March 2017 ....................... 37  </w:t>
        <w:br/>
        <w:t xml:space="preserve">Summary table .................................................................................................... 38  </w:t>
        <w:br/>
        <w:t xml:space="preserve">d) The communication of H2P's position by several groups and a federation, members of the governance council of H2P to their members between November 2016 and April 2017 ....................................... 39  </w:t>
        <w:br/>
        <w:t xml:space="preserve">Communication within the Evolutrans Group .................................................... 39  </w:t>
        <w:br/>
        <w:t xml:space="preserve">Communication within the Flo Group ................................................................. 40  </w:t>
        <w:br/>
        <w:t xml:space="preserve">Communication within the ASTR group ............................................................. 41  </w:t>
        <w:br/>
        <w:t xml:space="preserve">Communication within UNOSTRA .................................................................... 41  </w:t>
        <w:br/>
        <w:t xml:space="preserve">Summary ............................................................................................................. 42  </w:t>
        <w:br/>
        <w:t xml:space="preserve">e) The resumption of the defensive strategy against the platforms starting from April 2017 .................................................................................... 44  </w:t>
        <w:br/>
        <w:t xml:space="preserve">The information email from April 2017 .............................................................. 44  </w:t>
        <w:br/>
        <w:t xml:space="preserve">The dissemination of the April 2017 note ............................................................ 45  </w:t>
        <w:br/>
        <w:t xml:space="preserve">The communication of the April 2017 note to the members of the governance council of H2P ...................................................................................... 47  </w:t>
        <w:br/>
        <w:t xml:space="preserve">Summary table .................................................................................................... 50  </w:t>
        <w:br/>
        <w:t xml:space="preserve">f) The strategy of H2P and the groups regarding Shippeo ............................. 53  </w:t>
        <w:br/>
        <w:t xml:space="preserve">The strategy of H2P/B2PWeb regarding Shippeo ............................................... 54  </w:t>
        <w:br/>
        <w:t xml:space="preserve">Discussions within the Alliance ......................................................................... 55  </w:t>
        <w:br/>
        <w:t xml:space="preserve">Communication within the groups .................................................................... 56  </w:t>
        <w:br/>
        <w:t xml:space="preserve">Summary ............................................................................................................. 58  </w:t>
        <w:br/>
        <w:t xml:space="preserve">2. THE COMMUNICATION OF OTRE AGAINST THE NEW INTERMEDIATION PLATFORMS ................................................................................................ 61  </w:t>
        <w:br/>
        <w:t xml:space="preserve">3. CONTACTS BETWEEN H2P AND OTRE REGARDING THE PLATFORMS ................. 64  </w:t>
        <w:br/>
        <w:t xml:space="preserve">a) Contacts between H2P and OTRE ................................................................. 64  </w:t>
        <w:br/>
        <w:t xml:space="preserve">b) Communications from OTRE following exchanges with H2P ................. 65  </w:t>
        <w:br/>
        <w:t xml:space="preserve">c) The dissemination within OTRE of H2P's positions .................................. 65  </w:t>
        <w:br/>
        <w:t xml:space="preserve">d) Summary table ............................................................................................. 67  </w:t>
        <w:br/>
        <w:t>E. THE NOTIFIED GRIEVANCE .................................................................................. 69</w:t>
      </w:r>
    </w:p>
    <w:p>
      <w:r>
        <w:t xml:space="preserve">II. DISCUSSION ........................................................................................ 71  </w:t>
        <w:br/>
        <w:t xml:space="preserve">A. ON THE FAILURE OF THE TRANSACTION PROCEDURE ................................ 71  </w:t>
        <w:br/>
        <w:t xml:space="preserve">B. ON THE APPLICATION OF EUROPEAN UNION LAW ..................................... 72  </w:t>
        <w:br/>
        <w:t xml:space="preserve">1. REMINDER OF THE PRINCIPLES ........................................................................ 72  </w:t>
        <w:br/>
        <w:t xml:space="preserve">2. APPLICATION TO THE CASE AT HAND ................................................................ 73  </w:t>
        <w:br/>
        <w:t xml:space="preserve">a) On the arguments of Flo ............................................................................. 73  </w:t>
        <w:br/>
        <w:t xml:space="preserve">b) On the assessment of the Authority ............................................................ 73  </w:t>
        <w:br/>
        <w:t xml:space="preserve">On the existence of exchanges between Member States .................................. 73  </w:t>
        <w:br/>
        <w:t xml:space="preserve">On the allocation of exchanges ......................................................................... 74  </w:t>
        <w:br/>
        <w:t xml:space="preserve">On the sensitive nature of the allocation ............................................................ 74  </w:t>
        <w:br/>
        <w:t xml:space="preserve">Conclusion .......................................................................................................... 74  </w:t>
        <w:br/>
        <w:t xml:space="preserve">C. ON THE RELEVANT MARKET ............................................................................. 74  </w:t>
        <w:br/>
        <w:t xml:space="preserve">1. REMINDER OF THE APPLICABLE PRINCIPLES .................................................... 74  </w:t>
        <w:br/>
        <w:t xml:space="preserve">2. APPLICATION TO THE CASE AT HAND ................................................................ 75  </w:t>
        <w:br/>
        <w:t xml:space="preserve">On the arguments of the parties ......................................................................... 75  </w:t>
        <w:br/>
        <w:t xml:space="preserve">On the assessment of the Authority .................................................................. 76  </w:t>
        <w:br/>
        <w:t xml:space="preserve">D. ON THE MERITS OF THE NOTIFIED GRIEVANCE ........................................... 77  </w:t>
        <w:br/>
        <w:t xml:space="preserve">1. ON THE AGREEMENT OF INTENT ......................................................................... 77  </w:t>
        <w:br/>
        <w:t xml:space="preserve">a) The applicable principles ........................................................................... 77  </w:t>
        <w:br/>
        <w:t xml:space="preserve">b) Assessment in the case at hand ................................................................. 79  </w:t>
        <w:br/>
        <w:t xml:space="preserve">On the arguments of the parties ......................................................................... 79  </w:t>
        <w:br/>
        <w:t xml:space="preserve">On the assessment of the Authority .................................................................. 80  </w:t>
        <w:br/>
        <w:t xml:space="preserve">2. ON THE ANTI-COMPETITIVE NATURE OF THE PRACTICES ............................ 88  </w:t>
        <w:br/>
        <w:t xml:space="preserve">a) Reminder of the principles ......................................................................... 88  </w:t>
        <w:br/>
        <w:t xml:space="preserve">On the existence of an anti-competitive object or effect ............................... 88  </w:t>
        <w:br/>
        <w:t xml:space="preserve">On boycott practices ......................................................................................... 89  </w:t>
        <w:br/>
        <w:t xml:space="preserve">b) Application in the case at hand .................................................................... 90  </w:t>
        <w:br/>
        <w:t xml:space="preserve">On the arguments of the parties ......................................................................... 90  </w:t>
        <w:br/>
        <w:t xml:space="preserve">On the assessment of the Authority .................................................................. 91  </w:t>
        <w:br/>
        <w:t xml:space="preserve">3. ON THE EXISTENCE OF A SINGLE, COMPLEX, AND CONTINUOUS OFFENSE ... 95  </w:t>
        <w:br/>
        <w:t xml:space="preserve">a) Reminder of the applicable principles ........................................................ 95  </w:t>
        <w:br/>
        <w:t xml:space="preserve">b) Assessment in the case at hand ................................................................... 97  </w:t>
        <w:br/>
        <w:t xml:space="preserve">On the arguments of the parties ......................................................................... 97  </w:t>
        <w:br/>
        <w:t xml:space="preserve">On the assessment of the Authority .................................................................. 97  </w:t>
        <w:br/>
        <w:t xml:space="preserve">c) On the duration of the single, complex, and continuous offense ............ 101  </w:t>
        <w:br/>
        <w:t xml:space="preserve">Reminder of the principles ................................................................................ 101  </w:t>
        <w:br/>
        <w:t>Application in the case at hand ......................................................................... 102</w:t>
      </w:r>
    </w:p>
    <w:p>
      <w:r>
        <w:t xml:space="preserve">d) On the individual participation of organizations and companies ............ 104  </w:t>
        <w:br/>
        <w:t xml:space="preserve">Reminder of the principles ................................................................................ 104  </w:t>
        <w:br/>
        <w:t xml:space="preserve">Application to the case at hand ......................................................................... 105  </w:t>
        <w:br/>
        <w:t xml:space="preserve">Summary ............................................................................................................. 120  </w:t>
        <w:br/>
        <w:t xml:space="preserve">E. THE ATTRIBUTION OF PRACTICES .................................................................... 120  </w:t>
        <w:br/>
        <w:t xml:space="preserve">1. REMINDER OF THE PRINCIPLES ........................................................................... 120  </w:t>
        <w:br/>
        <w:t xml:space="preserve">a) Attribution within a group of companies .................................................. 120  </w:t>
        <w:br/>
        <w:t xml:space="preserve">b) Attribution of practices to a collective organization .............................. 121  </w:t>
        <w:br/>
        <w:t xml:space="preserve">2. APPLICATION TO THE CASE AT HAND ............................................................... 122  </w:t>
        <w:br/>
        <w:t xml:space="preserve">a) Regarding H2P and B2PWeb ..................................................................... 122  </w:t>
        <w:br/>
        <w:t xml:space="preserve">b) Regarding Evolutrans ................................................................................ 122  </w:t>
        <w:br/>
        <w:t xml:space="preserve">c) Regarding Astre .......................................................................................... 122  </w:t>
        <w:br/>
        <w:t xml:space="preserve">d) Regarding Flo ............................................................................................. 123  </w:t>
        <w:br/>
        <w:t xml:space="preserve">e) Regarding Tred Union ............................................................................... 123  </w:t>
        <w:br/>
        <w:t xml:space="preserve">f) Regarding ASTR ........................................................................................ 123  </w:t>
        <w:br/>
        <w:t xml:space="preserve">g) Regarding UNOSTRA ................................................................................ 123  </w:t>
        <w:br/>
        <w:t>h) Regarding OTRE ....................................................................................... 123</w:t>
      </w:r>
    </w:p>
    <w:p>
      <w:r>
        <w:t xml:space="preserve">III. SANCTIONS ....................................................................................... 123  </w:t>
        <w:br/>
        <w:t xml:space="preserve">A. ON THE METHOD OF DETERMINING SANCTIONS ....................................... 123  </w:t>
        <w:br/>
        <w:t xml:space="preserve">1. REMINDER OF THE PRINCIPLES ........................................................................... 123  </w:t>
        <w:br/>
        <w:t xml:space="preserve">2. APPLICATION TO THE CASE AT HAND ............................................................... 124  </w:t>
        <w:br/>
        <w:t xml:space="preserve">B. ON THE SANCTION OF H2P AND B2PWEB ....................................................... 125  </w:t>
        <w:br/>
        <w:t xml:space="preserve">1. ON THE DETERMINATION OF THE BASE AMOUNT ........................................... 125  </w:t>
        <w:br/>
        <w:t xml:space="preserve">a) On the value of sales .................................................................................. 125  </w:t>
        <w:br/>
        <w:t xml:space="preserve">b) On the proportion of the value of sales .................................................... 126  </w:t>
        <w:br/>
        <w:t xml:space="preserve">On the severity of the practices ....................................................................... 126  </w:t>
        <w:br/>
        <w:t xml:space="preserve">On the extent of the practices .......................................................................... 128  </w:t>
        <w:br/>
        <w:t xml:space="preserve">On the characteristics of the sector .................................................................. 129  </w:t>
        <w:br/>
        <w:t xml:space="preserve">On the conjunctural and structural effects of the practices ............................ 130  </w:t>
        <w:br/>
        <w:t xml:space="preserve">Conclusion on the damage caused to the economy ......................................... 133  </w:t>
        <w:br/>
        <w:t xml:space="preserve">c) On the duration of the practices ................................................................. 133  </w:t>
        <w:br/>
        <w:t xml:space="preserve">d) Conclusion ................................................................................................. 133  </w:t>
        <w:br/>
        <w:t xml:space="preserve">2. ON THE INDIVIDUALIZATION OF THE SANCTION .............................................. 134  </w:t>
        <w:br/>
        <w:t xml:space="preserve">a) On aggravating or mitigating circumstances .............................................. 134  </w:t>
        <w:br/>
        <w:t xml:space="preserve">On aggravating circumstances ....................................................................... 134  </w:t>
        <w:br/>
        <w:t>On mitigating circumstances .......................................................................... 135</w:t>
      </w:r>
    </w:p>
    <w:p>
      <w:r>
        <w:rPr>
          <w:b/>
        </w:rPr>
        <w:t>[Pages 10–12]</w:t>
      </w:r>
    </w:p>
    <w:p>
      <w:r>
        <w:t xml:space="preserve">b) On other elements of individualization ........................................ 136  </w:t>
        <w:br/>
        <w:t xml:space="preserve">3. ON THE AMOUNT OF THE SANCTION AND COMPLIANCE WITH THE LEGAL CEILING ........... 136  </w:t>
        <w:br/>
        <w:t xml:space="preserve">C. ON THE SANCTION OF OTHER ENTITIES INVOLVED ................... 137  </w:t>
        <w:br/>
        <w:t xml:space="preserve">1. ON THE SEVERITY OF THE PRACTICES ........................................................................... 137  </w:t>
        <w:br/>
        <w:t xml:space="preserve">2. ON THE DAMAGE CAUSED TO THE ECONOMY ............................................................. 138  </w:t>
        <w:br/>
        <w:t xml:space="preserve">3. ON THE INDIVIDUALIZATION OF SANCTIONS .......................................................... 138  </w:t>
        <w:br/>
        <w:t xml:space="preserve">a) Aggravating or mitigating circumstances .................................... 138  </w:t>
        <w:br/>
        <w:t xml:space="preserve">On aggravating circumstances .................................................................... 138  </w:t>
        <w:br/>
        <w:t xml:space="preserve">On mitigating circumstances ..................................................................... 139  </w:t>
        <w:br/>
        <w:t xml:space="preserve">b) On other elements of individualization ........................................ 139  </w:t>
        <w:br/>
        <w:t xml:space="preserve">4. ON FINAL ADJUSTMENTS .............................................................................. 140  </w:t>
        <w:br/>
        <w:t xml:space="preserve">a) On the legal ceiling ................................................................................ 140  </w:t>
        <w:br/>
        <w:t xml:space="preserve">b) On the contributory capacity .................................................................. 141  </w:t>
        <w:br/>
        <w:t xml:space="preserve">D. ON THE INJUNCTION TO PUBLISH ............................................................ 142  </w:t>
        <w:br/>
        <w:t>DECISION ................................................................................................... 144</w:t>
      </w:r>
    </w:p>
    <w:p>
      <w:r>
        <w:t>10</w:t>
      </w:r>
    </w:p>
    <w:p>
      <w:r>
        <w:t xml:space="preserve">I. Findings  </w:t>
        <w:br/>
        <w:t xml:space="preserve">A. REMINDER OF THE PROCEDURE  </w:t>
        <w:br/>
        <w:t xml:space="preserve">1. By a letter dated August 9, 2017, the Minister of Economy and Finance referred to the Competition Authority, under the provisions of Article L. 462-5 of the Commercial Code, facts likely to constitute practices prohibited by Articles L. 420-1 and L. 420-2 of the Commercial Code and by Articles 101 and 102 of the Treaty on the Functioning of the European Union (hereinafter, "TFEU"), in the sector of freight exchanges for road transport.  </w:t>
        <w:br/>
        <w:t xml:space="preserve">2. The investigation services conducted search and seizure operations on April 5, 2018, at the premises of the companies Bourse Premium Professionnel (hereinafter, "B2PWeb"), Holding Premium Professionnel (hereinafter, "H2P"), Normandie Logistique, and the professional organization Organisation des Transporteurs Routiers Européens (hereinafter, "OTRE") and at the home of Mr. X..., after authorization from the judge of freedoms and detention of the Paris TGI dated March 29, 2018, based on Article L. 450-4 of the Commercial Code, and authorizations from the judges of freedoms and detention of the TGI of Avignon2 and Rouen3 issued on a rogatory commission.  </w:t>
        <w:br/>
        <w:t xml:space="preserve">3. In accordance with the provisions of Articles L. 463-2 and following of the Commercial Code, a notification of grievances was sent on October 29, 2019, to the following entities:  </w:t>
        <w:br/>
        <w:t xml:space="preserve">− B2PWeb;  </w:t>
        <w:br/>
        <w:t xml:space="preserve">− H2P;  </w:t>
        <w:br/>
        <w:t xml:space="preserve">− Evolutrans;  </w:t>
        <w:br/>
        <w:t xml:space="preserve">− Association des transporteurs européens (hereinafter, "Astre");  </w:t>
        <w:br/>
        <w:t xml:space="preserve">− Association France Lots Organisation (hereinafter, "Flo");  </w:t>
        <w:br/>
        <w:t xml:space="preserve">− Tred Union;  </w:t>
        <w:br/>
        <w:t xml:space="preserve">− Syndicat Union Nationale des Organisations Syndicales des Transporteurs Routiers Automobiles (hereinafter, "UNOSTRA");  </w:t>
        <w:br/>
        <w:t xml:space="preserve">− Groupement d’Achats et de Services des Transports Routiers (hereinafter, "ASTR");  </w:t>
        <w:br/>
        <w:t xml:space="preserve">and  </w:t>
        <w:br/>
        <w:t xml:space="preserve">− Syndicat OTRE;  </w:t>
        <w:br/>
        <w:t xml:space="preserve">for having participated in a unique, complex, and continuous agreement in the sector of road transport of goods, in violation of Articles 101 of the TFEU and L. 420-1 of the Commercial Code.  </w:t>
        <w:br/>
        <w:t xml:space="preserve">4. The grievance was notified to the aforementioned entities, considering the extent of their individual responsibility for the entire unique, complex, and continuous offense and for the period during which they participated or were aware of it.  </w:t>
        <w:br/>
        <w:t xml:space="preserve">2 Secondary order of March 30, 2018.  </w:t>
        <w:br/>
        <w:t>3 Secondary order of April 3, 2018, and supplementary order of April 5, 2018.</w:t>
      </w:r>
    </w:p>
    <w:p>
      <w:r>
        <w:t>11</w:t>
      </w:r>
    </w:p>
    <w:p>
      <w:r>
        <w:t xml:space="preserve">B. THE RELEVANT SECTOR  </w:t>
        <w:br/>
        <w:t xml:space="preserve">1. THE ROAD TRANSPORT OF GOODS SECTOR  </w:t>
        <w:br/>
        <w:t xml:space="preserve">5. Road transport of goods (hereinafter, "RTG") consists of the transportation, by road, of products of various natures (manufactured goods, agri-food products, construction materials, etc.) and in different forms (full load, bulk solid or liquid, temperature-controlled, etc.). Road transport is the most used mode of transporting goods, accounting for 87.1% of traffic in ton-kilometers in France in 20154.  </w:t>
        <w:br/>
        <w:t xml:space="preserve">6. The road transport of goods sector encompasses a wide range of activities. According to the Fédération Nationale des Transporteurs Routiers (hereinafter, "FNTR")5, several types of road transport are typically distinguished:  </w:t>
        <w:br/>
        <w:t xml:space="preserve">− long-distance transport for national and international traffic;  </w:t>
        <w:br/>
        <w:t xml:space="preserve">− medium-distance transport corresponding to regional traffic;  </w:t>
        <w:br/>
        <w:t xml:space="preserve">− urban delivery primarily using light vehicles (under 7.5 tons);  </w:t>
        <w:br/>
        <w:t xml:space="preserve">− courier services, namely the delivery of small parcels;  </w:t>
        <w:br/>
        <w:t xml:space="preserve">− express or rapid delivery.  </w:t>
        <w:br/>
        <w:t xml:space="preserve">7. The practices analyzed below fall under the road transport of goods. The road transport of goods involves full or partial loads that are transported directly from one point to another without transshipment. Such a mode of transport does not exclude the transfer of freight from one operator to another during the journey, but the transported loads are unloaded and loaded as is and do not undergo further sorting.  </w:t>
        <w:br/>
        <w:t xml:space="preserve">8. In 2017, the road transport of goods sector generated a turnover of 47.6 billion euros in France6.  </w:t>
        <w:br/>
        <w:t xml:space="preserve">9. The activity of road transport of goods is primarily focused on the national territory, with 90% of freight transport under French flags (measured in tons/km) carried out exclusively within it in 20157. In France, the road transport of goods sector is highly fragmented, with approximately 31,800 companies in 20178. Among these companies, in 2017, about 83% were very small enterprises (hereinafter, "VSEs") employing fewer than 10 employees. However, since 2009, there has been a trend towards concentration, with 16.4% of companies now accounting for 84% of the sector's total turnover9.  </w:t>
        <w:br/>
        <w:t xml:space="preserve">4 See Xerfi study of the sector for the year 2017, references 77 to 382.  </w:t>
        <w:br/>
        <w:t xml:space="preserve">5 https://www.fntr.fr/savoir/les-metiers-du-transport.  </w:t>
        <w:br/>
        <w:t xml:space="preserve">6 https://www.insee.fr/fr/statistiques/4300871.  </w:t>
        <w:br/>
        <w:t xml:space="preserve">7 Reference 103; see also decision No. 19-D-21 of October 28, 2019, regarding practices implemented in the road transport of goods sector, paragraphs 5 and following.  </w:t>
        <w:br/>
        <w:t xml:space="preserve">8 https://www.insee.fr/fr/statistiques/4300871.  </w:t>
        <w:br/>
        <w:t xml:space="preserve">9 https://www.insee.fr/fr/statistiques/4300871; see also decision No. 19-D-21 of October 28, 2019, regarding practices implemented in the road transport of goods sector, paragraph 11.  </w:t>
        <w:br/>
        <w:t>12</w:t>
      </w:r>
    </w:p>
    <w:p>
      <w:r>
        <w:rPr>
          <w:b/>
        </w:rPr>
        <w:t>[Pages 13–15]</w:t>
      </w:r>
    </w:p>
    <w:p>
      <w:r>
        <w:t>10. Among the most important players in terms of turnover and number of vehicles are the large general transport groups, such as XPO Logistics and Geodis10.</w:t>
      </w:r>
    </w:p>
    <w:p>
      <w:r>
        <w:t>11. These major carriers all share the characteristic of having the status of transport commission agents (see paragraph 17 below), which allows them to manage the transport of their clients' goods in their own name. They thus have the possibility to offer their clients a comprehensive solution for all their needs, potentially resorting to subcontractors to carry out all or part of the transport services.</w:t>
      </w:r>
    </w:p>
    <w:p>
      <w:r>
        <w:t>12. Furthermore, since the 1960s, small-sized companies, generally active in a local market, have formed groups in order to respond to larger orders and cover a wider territory.</w:t>
      </w:r>
    </w:p>
    <w:p>
      <w:r>
        <w:t>13. These groups generally adopt a cooperative model, which allows the companies involved to make joint purchases and transfer freight among themselves. Each carrier member of a group remains an independent company.</w:t>
      </w:r>
    </w:p>
    <w:p>
      <w:r>
        <w:t>14. The main groups of general carriers currently active in France are Astre, ASTR, Tred Union, Flo, and Evolutrans.</w:t>
      </w:r>
    </w:p>
    <w:p>
      <w:r>
        <w:t>2. INTERMEDIARIES IN ROAD FREIGHT TRANSPORT</w:t>
      </w:r>
    </w:p>
    <w:p>
      <w:r>
        <w:t>15. No transport company, regardless of its size, can afford to maintain a sufficiently dense network of vehicles and logistics platforms that would enable it to connect one address to another in France efficiently.</w:t>
      </w:r>
    </w:p>
    <w:p>
      <w:r>
        <w:t>16. Consequently, road freight transport has seen the development of numerous intermediary and subcontracting systems, which interpose themselves throughout a logistics chain organized through multiple contracts. Within this contractual chain, several major categories of intermediaries can be identified. These include transport commission agents (a) and freight exchanges (b). These traditional players have recently been joined by digital intermediation platforms, which are characterized by a hybrid status (c).</w:t>
      </w:r>
    </w:p>
    <w:p>
      <w:r>
        <w:t>a) Transport Commission Agents</w:t>
      </w:r>
    </w:p>
    <w:p>
      <w:r>
        <w:t>17. Transport commission agents organize and execute, under their responsibility and in their own name, the transport of goods on behalf of their client. They generally resort to one or more carriers to carry out the transport requested by their client. The commission agent commits, vis-à-vis the shipper, to ensure end-to-end transport and is then responsible for the proper execution of the entire service.</w:t>
      </w:r>
    </w:p>
    <w:p>
      <w:r>
        <w:t>18. The transport commission agent, when it exists, is a party to the transport contract, along with the shipper, the carrier, and the recipient. Thus, Article L. 1432-2 of the Transport Code provides that:</w:t>
      </w:r>
    </w:p>
    <w:p>
      <w:r>
        <w:t>"Any public transport contract for goods specifies:</w:t>
        <w:br/>
        <w:t>1° The nature and purpose of the transport;</w:t>
        <w:br/>
        <w:t>2° The terms of service execution regarding both the transport itself and the conditions for the pickup and delivery of the transported items;</w:t>
        <w:br/>
        <w:t>3° The respective obligations of the shipper, the commission agent, the carrier, and the recipient;</w:t>
        <w:br/>
        <w:t>4° The price of the transport as well as that of the ancillary services provided."</w:t>
      </w:r>
    </w:p>
    <w:p>
      <w:r>
        <w:t>19. Similarly, according to Article L. 132-8 of the Commercial Code: "The bill of lading forms a contract between the shipper, the carrier, and the recipient, or between the shipper, the recipient, the commission agent, and the carrier. The carrier thus has a direct action for payment of its services against the shipper and the recipient, who are jointly liable for the payment of the transport price. Any contrary clause is deemed unwritten."</w:t>
      </w:r>
    </w:p>
    <w:p>
      <w:r>
        <w:t>20. Article L. 132-9 of the Commercial Code adds that the transport commission agent is mentioned on the bill of lading. They are thus liable to the final client for the arrival of the goods within the stipulated time11 and for any damage or loss of goods, unless otherwise stipulated12.</w:t>
      </w:r>
    </w:p>
    <w:p>
      <w:r>
        <w:t>21. The Court of Cassation has further specified that: "The transport commission, an agreement by which the commission agent commits to the principal to carry out, on behalf of the latter, the legal acts necessary for the movement of the goods from one place to another, is characterized by the latitude given to the commission agent to freely organize the transport by the means and methods of their choice, in their name and under their responsibility, as well as by the fact that this agreement concerns end-to-end transport"13.</w:t>
      </w:r>
    </w:p>
    <w:p>
      <w:r>
        <w:t>b) Freight Exchanges</w:t>
      </w:r>
    </w:p>
    <w:p>
      <w:r>
        <w:t>22. The evolution of information and digital technologies has enabled the emergence of freight exchanges, which are interfaces, or two-sided platforms, connecting shippers and/or transport commission agents with carriers via online marketplaces. In 2017, these freight exchanges captured between 10% and 15% of the freight transport flow in France. The carrier members of these exchanges are most often small-sized companies14.</w:t>
      </w:r>
    </w:p>
    <w:p>
      <w:r>
        <w:t>23. The diagram below illustrates the relationships between the different users of freight exchanges.</w:t>
      </w:r>
    </w:p>
    <w:p>
      <w:r>
        <w:t>24. These freight exchanges allow carriers to become subcontractors of transport commission agents to carry out all or part of a given transport. They play an intermediary role, without intervening in the formation of the price, which is determined by the interaction between the shipper and the carrier. As indicated by representatives of the FNTR, "on freight exchanges, the carrier proposes their price. The client submits a request, without a price, and the carriers make their proposals"15. The main interest for a small carrier in using a freight exchange is to obtain additional income and limit costs by significantly reducing the "empty returns" of their trucks. However, the prices practiced on freight exchanges are often relatively low as they involve opportunity revenues generating few additional costs.</w:t>
      </w:r>
    </w:p>
    <w:p>
      <w:r>
        <w:t>25. Most large international carriers have developed internal freight exchange systems to optimize routes within the group. These internal systems are sometimes also connected to external freight exchanges16.</w:t>
      </w:r>
    </w:p>
    <w:p>
      <w:r>
        <w:t>26. The main external freight exchanges active in France have a pan-European scope (Timocom, Teleroute, Trans.eu) or at least extend beyond French territory (for example, Wtransnet focuses on Southern Europe). Only the B2PWeb exchange, which is unique in having been created at the initiative of groups of carriers and large French transport groups, focuses on the national territory.</w:t>
      </w:r>
    </w:p>
    <w:p>
      <w:r>
        <w:rPr>
          <w:b/>
        </w:rPr>
        <w:t>[Pages 16–18]</w:t>
      </w:r>
    </w:p>
    <w:p>
      <w:r>
        <w:t>c) Digital Intermediation Platforms in the Road Freight Transport Sector</w:t>
      </w:r>
    </w:p>
    <w:p>
      <w:r>
        <w:t>The operating mode of digital intermediation platforms in the road freight transport sector</w:t>
      </w:r>
    </w:p>
    <w:p>
      <w:r>
        <w:t>27. Digital intermediation platforms emerged in France during the year 2016. These bifacial platforms aim to directly connect shipper clients with carriers through an online interface, using immediate geolocation methods.</w:t>
      </w:r>
    </w:p>
    <w:p>
      <w:r>
        <w:t>28. The diagram below illustrates the relationships between the different users of digital intermediation platforms.</w:t>
      </w:r>
    </w:p>
    <w:p>
      <w:r>
        <w:t>Diagram No. 2: Operation of Digital Intermediation Platforms</w:t>
      </w:r>
    </w:p>
    <w:p>
      <w:r>
        <w:t>29. The three main intermediation platforms active in road freight transport at the time of the practices were Chronotruck, Fretlink, and Everoad.</w:t>
      </w:r>
    </w:p>
    <w:p>
      <w:r>
        <w:t>30. These three operators define their activity differently but, in practice, adopt an almost identical operating mode. Thus, when a client wishes to find a carrier, they fill out an online transport request, providing details about the freight being transported, the loading location, the delivery location, and any requested options. The site records the request and determines the price of the service. If the client validates the proposed total price, the request is published.</w:t>
      </w:r>
    </w:p>
    <w:p>
      <w:r>
        <w:t>31. All carriers registered on the platform can then respond to this transport request. As soon as a carrier confirms the order, this leads to the conclusion of a transport contract between the client and that carrier.</w:t>
      </w:r>
    </w:p>
    <w:p>
      <w:r>
        <w:t>32. The three concerned platforms each set the price of the service using a proprietary algorithm.</w:t>
      </w:r>
    </w:p>
    <w:p>
      <w:r>
        <w:t>The legal and contractual status of these platforms</w:t>
      </w:r>
    </w:p>
    <w:p>
      <w:r>
        <w:t>33. Despite some initial divergences in terms of business model, the aforementioned three platforms now seem to converge their contractual framework and now present themselves as online transport brokers.</w:t>
      </w:r>
    </w:p>
    <w:p>
      <w:r>
        <w:t>34. At the time of the notification of grievances, the digital intermediation platforms in road freight transport primarily intervened for so-called "spot" services, that is to say, occasional needs, or for SME clients who only resorted to carriers for small volumes. However, the ambition of these new operators was to extend their activity beyond the segment of occasional loads, in order to manage regular flows that are subject to framework contracts between shipper clients and transport brokers.</w:t>
      </w:r>
    </w:p>
    <w:p>
      <w:r>
        <w:t>35. As indicated in an article from the magazine "Usine digitale" dated July 31, 2018, discussing the Everoad platform: "While the platform initially focused on one-off transport contracts, Everoad 'enters the market for managing regular transport flows' since January 2018, announces Mr. 20… [founder and leader of this platform]. The start-up has obtained the status of transport broker. For six months, Everoad 'has become an alternative to the largest carriers with whom groups have worked for over fifty years.' And the newcomer already boasts of winning contracts every week against Gefco, Geodis, or Bolloré. Good news for the young company since 'spot transport represents 15% of freight transport compared to 85% for regular flows,' details Mr. 20…. After six months, 'regular freight transport accounts for 25 to 30% of revenue,' announces its co-founder who hopes that this 'will become 80% of revenue to match market proportions.'</w:t>
      </w:r>
    </w:p>
    <w:p>
      <w:r>
        <w:t>36. Similarly, the Fretlink platform published two successive articles on its blog stating that the pure platform model was not suitable for the road freight transport sector and was "at an impasse," and that the future model was that of the "digital transport broker."</w:t>
      </w:r>
    </w:p>
    <w:p>
      <w:r>
        <w:t>37. Furthermore, the model proposed by the digital platforms that have emerged since 2016 in the sector has attracted the attention of older players. Thus, Geodis launched in 2018 a "marketplace" platform, called Upply.</w:t>
      </w:r>
    </w:p>
    <w:p>
      <w:r>
        <w:t>3. THE DEVELOPMENT OF DIGITAL TECHNOLOGIES IN ROAD FREIGHT TRANSPORT</w:t>
      </w:r>
    </w:p>
    <w:p>
      <w:r>
        <w:t>38. Road freight transport is a sector undergoing significant technological evolution. Carriers are developing better traceability of deliveries and are seeking to enable their clients to better manage their transport plans and inventories.</w:t>
      </w:r>
    </w:p>
    <w:p>
      <w:r>
        <w:t>39. Most large carriers have now installed internal "Transport Management System" (TMS) software that allows them to track their fleet in real-time, organize their collection and delivery routes, monitor a number of indicators (delivery times, fuel, CO2 emissions, etc.), and exchange documents with clients in a dematerialized manner.</w:t>
      </w:r>
    </w:p>
    <w:p>
      <w:r>
        <w:t>40. These internal software systems are often combined with onboard computing tools that allow for tracking both products and deliveries, as well as the condition of the vehicle and compliance with labor law regulations regarding working time and rest periods for drivers (notably tachographs).</w:t>
      </w:r>
    </w:p>
    <w:p>
      <w:r>
        <w:t>41. Additionally, large transport groups are increasingly using satellite vehicle positioning tracking technologies ("geotracking") that could evolve towards tracking the vehicle's approach to the delivery area ("geofencing"). Furthermore, with the development of Internet of Things technologies, tracking could occur lot by lot, which could enable large clients to manage their inventories in real-time, or even in a predictive manner.</w:t>
      </w:r>
    </w:p>
    <w:p>
      <w:r>
        <w:t>42. This type of installation is generally very costly and is therefore not accessible to small or medium-sized enterprises. However, there are subscription-based access solutions (or SaaS - "Software as a Service") that allow SMEs to avoid significant initial fixed costs.</w:t>
      </w:r>
    </w:p>
    <w:p>
      <w:r>
        <w:t>43. In order to enable carriers to implement true dematerialization of transport documents, certain companies, notably Dashdoc and Shippeo, have developed collaborative solutions linking shippers and carriers. These operators are not digital intermediation platforms but software publishers offering only technological solutions for tracking and fleet management, which do not intervene in the commercial relationships between shippers and carriers.</w:t>
      </w:r>
    </w:p>
    <w:p>
      <w:r>
        <w:t>44. Freight exchanges also sometimes offer services similar to those for transport professionals and shippers. This is the case with B2PWeb, with "GedTrans," which is a service for dematerializing transport documents, and "GedMouv," which is a service for online and real-time tracking of deliveries.</w:t>
      </w:r>
    </w:p>
    <w:p>
      <w:r>
        <w:t>45. The diagram below illustrates the relationships between these software systems and the actors in the road freight transport sector.</w:t>
      </w:r>
    </w:p>
    <w:p>
      <w:r>
        <w:rPr>
          <w:b/>
        </w:rPr>
        <w:t>[Pages 19–21]</w:t>
      </w:r>
    </w:p>
    <w:p>
      <w:r>
        <w:t>Diagram No. 3: Operation of traceability software in road freight transport</w:t>
      </w:r>
    </w:p>
    <w:p>
      <w:r>
        <w:t>C. THE RELEVANT ACTORS</w:t>
      </w:r>
    </w:p>
    <w:p>
      <w:r>
        <w:t>46. The common structures that will be presented successively are the companies H2P and B2PWeb (1), the groups that are members of the governance council of H2P (2), and the professional unions participating in these governance councils (3).</w:t>
      </w:r>
    </w:p>
    <w:p>
      <w:r>
        <w:t>1. B2PWEB AND H2P</w:t>
      </w:r>
    </w:p>
    <w:p>
      <w:r>
        <w:t>47. Bourse Premium Professionnel, whose trade name is B2PWeb, is a freight exchange connecting transport professionals, carriers, and freight forwarders27.</w:t>
      </w:r>
    </w:p>
    <w:p>
      <w:r>
        <w:t>48. B2PWeb uses an interface that allows for the search of available offers and vehicles, accompanied by applications for calculating travel time and costs for fuel and tolls. Freight providers set the commercial conditions, not the platform.</w:t>
      </w:r>
    </w:p>
    <w:p>
      <w:r>
        <w:t>49. According to the company's statements, the B2PWeb exchange had approximately 10,000 member companies in 201928 and employed 48 staff. In 2018, it achieved a turnover of approximately 9.2 million euros29.</w:t>
      </w:r>
    </w:p>
    <w:p>
      <w:r>
        <w:t>50. B2PWeb is approximately 96% owned by the company H2P30, which is itself owned by large transport groups, medium-sized enterprises, and groups of carriers such as Astre, Evolutrans, Flo, and Tred Union.</w:t>
      </w:r>
    </w:p>
    <w:p>
      <w:r>
        <w:t>51. This company regularly organizes a "governance council," presided over by Mr. X..., its President, and Mr. A..., its general manager (the latter being also a member and representative of the Evolutrans group within the H2P bodies), which is "the board of directors of H2P"31. H2P specified the composition of this governance council during its hearing: "The statutes provide for two colleges within the governance council. The first college consists of the elected President, a general manager designated by the governance council, and ex officio members. These ex officio members are the 4 professional federations, FNTR, OTRE, TLF [Transport and Logistics of France], Unostra, and the 4 groups which are Astre, Evolutrans, Flo, and Tred Union. The second college is constituted to have the most representative governance council: the statutes provide for the possibility of designating additional members considered as qualified persons bringing their experience. To date, in this second college, there are Mr. Z... from the Rave group, Mr. B..., and the Astr group, which we call ASTR 49 to distinguish it from Astre (the headquarters of ASTR is in Angers, hence their name ASTR 49). Only the 4 federations are not shareholders."32.</w:t>
      </w:r>
    </w:p>
    <w:p>
      <w:r>
        <w:t>52. Regarding the status of the professional federations within the governance council of H2P, OTRE clarified during the hearing: "OTRE is not a director within the governance council of H2P and does not have a deliberative vote. OTRE is invited due to its expertise in the sector, just like the other representative professional organizations. OTRE also does not have a vote at the general assembly of H2P"33.</w:t>
      </w:r>
    </w:p>
    <w:p>
      <w:r>
        <w:t>53. The leader of B2PWeb, Mr. Y..., also participates in the governance council of H2P as an invited guest without voting rights34.</w:t>
      </w:r>
    </w:p>
    <w:p>
      <w:r>
        <w:t>54. During his hearing, Mr. X... indicated that "The relationship between H2P and B2P is a classic parent-subsidiary relationship: a company of about 40 people must be managed by a general manager who acts from A to Z in the daily management of the company. The strategic orientations (budget, financial oversight, periodic reports, etc.) are provided by the parent company H2P, and therefore by myself in my capacity as president of H2P"35.</w:t>
      </w:r>
    </w:p>
    <w:p>
      <w:r>
        <w:t>55. Since 201536, B2PWeb has also offered transport professionals who are members of the freight exchange a service for dematerializing transport documents ("Gedtrans") and a service for online and real-time tracking of deliveries ("Gedmouv").</w:t>
      </w:r>
    </w:p>
    <w:p>
      <w:r>
        <w:t>56. The Gedmouv service thus allows each actor (freight forwarder, carrier, shipper) to exchange data easily and in real-time at each stage of the delivery, with the rest of the transport chain. This service particularly optimizes the tracking of deliveries by providing a guarantee of tracking to clients (validation of delivery stages, photo of the signed document with geolocation of the location...) and ensuring immediate and centralized reporting of delivery proofs.</w:t>
      </w:r>
    </w:p>
    <w:p>
      <w:r>
        <w:t>57. The Gedtrans service is a document management platform that centralizes the collection, control, and monitoring of legal documents (Kbis, transport license, vigilance certificates, certifications, insurances, etc.) throughout the transport process.</w:t>
      </w:r>
    </w:p>
    <w:p>
      <w:r>
        <w:t>58. These two products are distributed by B2PWeb but are developed by a distinct subsidiary of H2P, Services Premium Professionnel ("S2P Web").</w:t>
      </w:r>
    </w:p>
    <w:p>
      <w:r>
        <w:t>2. THE MEMBER GROUPS</w:t>
      </w:r>
    </w:p>
    <w:p>
      <w:r>
        <w:t>a) Astre</w:t>
      </w:r>
    </w:p>
    <w:p>
      <w:r>
        <w:t>59. The Astre group is primarily structured around the cooperative society Association des transporteurs européens (hereinafter, "Astre cooperative" or "Astre"), established in 1992 and headquartered in Plessis-Pâté (91). It has just over 140 members, the majority of which are located in France, and the rest in Europe37.</w:t>
      </w:r>
    </w:p>
    <w:p>
      <w:r>
        <w:t>60. Mr. C..., who leads this group, specified during his hearing the role of Astre cooperative: "The purpose is to provide services to member companies: purchasing and referencing (90 protocols signed with suppliers), internal and external communication tools, Astre academy (e-learning, training), Astre Finances for management control and monitoring financial health"38.</w:t>
      </w:r>
    </w:p>
    <w:p>
      <w:r>
        <w:t>61. In 1998, Astre created the simplified joint-stock company Astre Commercial which "aims to respond to tenders from major accounts (classic files), to invoice on behalf of a member a shipper to avoid dependency conditions (hosted files), and above all to offer the Pallet System product"39. Astre holds 19.97% of the capital of the company Astre Commercial.</w:t>
      </w:r>
    </w:p>
    <w:p>
      <w:r>
        <w:t>62. In 2017, Astre cooperative achieved a turnover of 5.6 million euros40 and Astre Commercial achieved a turnover of 75.2 million euros41. Its members, the "astrians," as the members of the cooperative refer to themselves, represented a European turnover of 2.7 billion euros in January 2017. With more than 382 locations in 12 countries of the European Union, Astre presents itself as the leading European group in transport and logistics42.</w:t>
      </w:r>
    </w:p>
    <w:p>
      <w:r>
        <w:t>b) ASTR</w:t>
      </w:r>
    </w:p>
    <w:p>
      <w:r>
        <w:t>63. The Groupement d’Achats et de Services des Transports Routiers is a simplified joint-stock company, which is owned by 715 carriers43, and whose headquarters is located in Angers (49).</w:t>
      </w:r>
    </w:p>
    <w:p>
      <w:r>
        <w:rPr>
          <w:b/>
        </w:rPr>
        <w:t>[Pages 22–24]</w:t>
      </w:r>
    </w:p>
    <w:p>
      <w:r>
        <w:t xml:space="preserve">64. This group notably acts as a purchasing center, allowing its members to benefit from better market conditions with suppliers.  </w:t>
        <w:br/>
        <w:t xml:space="preserve">65. In 2017, ASTR achieved a turnover of 636,600 euros.  </w:t>
        <w:br/>
        <w:t xml:space="preserve">c) Evolutrans  </w:t>
        <w:br/>
        <w:t xml:space="preserve">66. Evolutrans is a simplified joint-stock company with its headquarters located in Saint-Quentin-Fallavier (38). This group included, in 2018, 86 transport companies, primarily SMEs ranging from 15 to 300 employees.  </w:t>
        <w:br/>
        <w:t xml:space="preserve">67. Mr. D... presides over Evolutrans, but Mr. A..., who is a member and part of the management committee of this group as well as the general manager of H2P, has often represented this group, notably during the governance council meetings of H2P (see paragraphs 89 and following below).  </w:t>
        <w:br/>
        <w:t xml:space="preserve">68. Evolutrans primarily intervenes as a service provider for its members, particularly through the referencing of suppliers.  </w:t>
        <w:br/>
        <w:t xml:space="preserve">69. In contrast, Evolutrans has no commercial activity of its own. It has developed a commercial network through distinct companies of which it is a co-shareholder with its members: SAS Volupal (distribution network of 1 to 6 pallets) and SAS Volulot (quantities of 7 to 12 pallets and lengths).  </w:t>
        <w:br/>
        <w:t xml:space="preserve">70. The main resource of Evolutrans comes from the contributions of its members. In 2016, Evolutrans achieved a turnover of 3 million euros.  </w:t>
        <w:br/>
        <w:t xml:space="preserve">d) Flo  </w:t>
        <w:br/>
        <w:t xml:space="preserve">71. The group France Lots Organisation is an association, created in 1993, which falls under the law of July 1, 1901. Flo brings together 110 members from various sectors of road transport.  </w:t>
        <w:br/>
        <w:t xml:space="preserve">72. Mr. E... presides over the Flo group, but Mr. F..., an administrator of the group, has represented the group on several occasions, notably during the governance council meetings of H2P.  </w:t>
        <w:br/>
        <w:t xml:space="preserve">73. The annual resources of the group are primarily composed of contributions and entry fees amounting to approximately 1.5 million euros.  </w:t>
        <w:br/>
        <w:t xml:space="preserve">74. The association has also created a simplified joint-stock company called "Plateforme Flo palettes" with its headquarters located in Bruges (33). On its website, Flo indicates that the company Plateforme Flo palettes achieved a turnover of 15.6 million euros in 2017.  </w:t>
        <w:br/>
        <w:t xml:space="preserve">e) Tred Union  </w:t>
        <w:br/>
        <w:t xml:space="preserve">75. Tred Union is a simplified joint-stock company, with its headquarters located in Colmar (68).  </w:t>
        <w:br/>
        <w:t xml:space="preserve">76. This group primarily functions as a purchasing group for the benefit of its members. Tred Union can also intervene in support for technical, administrative, or legal questions. It has no commercial activity of its own and does not have a service for collective responses to calls for tenders.  </w:t>
        <w:br/>
        <w:t xml:space="preserve">77. Tred Union has approximately 60 members and achieved a turnover of 3.1 million euros in 2017.  </w:t>
        <w:br/>
        <w:t xml:space="preserve">3. PARTICIPATING UNIONS  </w:t>
        <w:br/>
        <w:t xml:space="preserve">a) L’OTRE  </w:t>
        <w:br/>
        <w:t xml:space="preserve">78. The Organization of European Road Transporters is a professional union founded in 2000. It is composed of regional entities and sectoral organizations: the National Federation of Ambulance Craftsmen ("FNAA"), the National Federation of Private Ambulance Drivers ("FNAP"), and the National Federation of Health Transport ("FNTS") for sanitary road transport, as well as the National Trade Union Chamber of Limousine and Tourism Companies ("CSNERT") for public road transport of individuals (hereinafter, "VTC"). L’OTRE is organized as a federation and presents itself as such. It will therefore be referred to interchangeably as "OTRE" or "federation OTRE" hereafter.  </w:t>
        <w:br/>
        <w:t xml:space="preserve">79. L’OTRE focuses on defending SMEs in transport with capital assets, led by the business owner. L’OTRE is also an employers' organization recognized as representative by public authorities and therefore participates in wage negotiations for the sector.  </w:t>
        <w:br/>
        <w:t xml:space="preserve">80. L’OTRE has approximately 3,000 members. However, as indicated by its representatives, "L’OTRE has no direct members; companies are members of independent territorial or sectoral entities that are themselves members of L’OTRE."  </w:t>
        <w:br/>
        <w:t xml:space="preserve">81. L’OTRE has been a representative trade union since 2017.  </w:t>
        <w:br/>
        <w:t xml:space="preserve">b) L’UNOSTRA  </w:t>
        <w:br/>
        <w:t xml:space="preserve">82. The National Union of Trade Organizations of Road Transporters is an employers' organization dedicated to small road transport companies. It is a union composed of several regional federations. L’UNOSTRA is often referred to as a "federation" and presents itself as such. It will therefore be referred to interchangeably as "UNOSTRA" or "federation UNOSTRA" hereafter.  </w:t>
        <w:br/>
        <w:t xml:space="preserve">83. L’UNOSTRA is also present in overseas territories. It has between 200 and 250 members.  </w:t>
        <w:br/>
        <w:t xml:space="preserve">84. L’UNOSTRA is a member of the FNTR, the main professional organization in the sector.  </w:t>
        <w:br/>
        <w:t xml:space="preserve">85. However, this employers' organization is no longer representative at the national level within the meaning of Article L. 2152-1 of the Labor Code since 2017.  </w:t>
        <w:br/>
        <w:t xml:space="preserve">4. THE ALLIANCE  </w:t>
        <w:br/>
        <w:t xml:space="preserve">86. The Professional Alliance of Road Transport (hereinafter "the Alliance") is an association, registered in May 2013, which falls under the law of July 1, 1901.  </w:t>
        <w:br/>
        <w:t xml:space="preserve">87. The Alliance brings together the main groups of transporters (Astre, Evolutrans, Flo, Tred Union, France Benne). Its primary objective is to represent the interests of transport groups to public authorities.  </w:t>
        <w:br/>
        <w:t xml:space="preserve">88. Its headquarters is located at the registered office of France Groupements, another association aimed at encouraging and supporting the creation of groups by transport companies.  </w:t>
        <w:br/>
        <w:t xml:space="preserve">D. OBSERVED PRACTICES  </w:t>
        <w:br/>
        <w:t xml:space="preserve">89. It emerges from the elements of the file that starting from July 2016, H2P and B2PWeb as well as several members of the governance council of H2P implemented a set of actions and relayed to the groups and federations as well as their members communications aimed at limiting the development of new digital players offering services related to the realization or optimization of transport management in road freight transport.  </w:t>
        <w:br/>
        <w:t xml:space="preserve">90. The actions initially targeted the new digital platforms that have recently developed in the road freight transport sector, in order to directly connect shipper clients with transporters, through an online interface, using immediate geolocation methods.  </w:t>
        <w:br/>
        <w:t xml:space="preserve">91. Then, starting from the year 2017, part of the actions and communications focused on the particular situation of the traceability software Shippeo, which allows tracking and managing fleets with shippers and transporters, without intervening in their commercial relationships. The Shippeo software was indeed considered a direct competitor to certain solutions offered by B2PWeb to its members.  </w:t>
        <w:br/>
        <w:t xml:space="preserve">92. The federation of transporters OTRE has, in parallel and independently, implemented similar actions and communications aimed at limiting the development of new players in the road freight transport sector at the end of 2016.  </w:t>
        <w:br/>
        <w:t>93. Starting from January 2017, H2P and B2PWeb, on one hand, and OTRE, on the other hand, came closer and communicated with each other, as well as to their members, their respective positions and arguments regarding the new players in the road transport sector.</w:t>
      </w:r>
    </w:p>
    <w:p>
      <w:r>
        <w:rPr>
          <w:b/>
        </w:rPr>
        <w:t>[Pages 25–27]</w:t>
      </w:r>
    </w:p>
    <w:p>
      <w:r>
        <w:t>of goods. OTRE then fully subscribed to the actions taken by H2P and B2PWeb to jointly and more effectively combat digital platforms and software tracking providers (3).</w:t>
      </w:r>
    </w:p>
    <w:p>
      <w:r>
        <w:t>1. THE ACTIONS IMPLEMENTED BY H2P, B2PWEB, AND SEVERAL MEMBERS OF THE GOVERNANCE COUNCIL OF H2P</w:t>
      </w:r>
    </w:p>
    <w:p>
      <w:r>
        <w:t>a) The development of a strategy towards digital intermediation platforms</w:t>
      </w:r>
    </w:p>
    <w:p>
      <w:r>
        <w:t>94. Starting in the summer of 2016, the leaders of H2P and B2PWeb decided to establish a blocking strategy against emerging digital platforms in the road freight transport sector. They also exchanged views on this matter with the groups Evolutrans, Astre, and Flo during the summer and then in the fall of 2016.</w:t>
      </w:r>
    </w:p>
    <w:p>
      <w:r>
        <w:t>The establishment of a defensive strategy by H2P and B2PWeb</w:t>
      </w:r>
    </w:p>
    <w:p>
      <w:r>
        <w:t>95. On July 24, 2016, Mr. X... (H2P) sent an email to Mr. A... (both the general manager of H2P, a member, and a representative of the Evolutrans group59), and to Mr. Y... (B2PWeb), indicating that "K..., FNTR BRETAGNE and L..., FNTR NORMANDIE, are asking us about FRETLINK [a digital intermediation platform]. I think we need to respond. Two options: a terse, short response that could suggest we are neglecting these competitive risks or a more constructed response aimed at blocking the professional path of these invaders. Attached is a note I drafted recently for this purpose"60.</w:t>
      </w:r>
    </w:p>
    <w:p>
      <w:r>
        <w:t>96. According to Mr. X... (H2P), questioned during the hearing, the aforementioned note, "titled 'these platforms that are popping up like mushrooms' raises many questions and constitutes a cry of alarm to transport professionals"61. The note particularly highlights the existence of a "real danger for all actors in transport, especially carriers, to get involved in this kind of organization by being referenced (sic)"62.</w:t>
      </w:r>
    </w:p>
    <w:p>
      <w:r>
        <w:t>97. On July 29, 2016, Mr. X... (H2P) wrote again to Mr. A... (H2P and Evolutrans) and Mr. Y... (B2PWeb) indicating that the second option had been favored. This email also outlines actions to be taken to "draw the carriers' attention to the DANGER of responding to the proposals from the platforms"63. The actions thus planned are as follows:</w:t>
        <w:br/>
        <w:t>"- Benoit, on his side, is taking measures to strengthen the B2P/GEDTRANS product with a Traceability product.</w:t>
        <w:br/>
        <w:t>59 This point is contested by the Evolutrans group; see paragraphs 508 and following below.</w:t>
        <w:br/>
        <w:t>60 Reference 1554, underlining added.</w:t>
        <w:br/>
        <w:t>61 Reference 5209.</w:t>
        <w:br/>
        <w:t>62 References 1694 to 1698, 3023 (VNC), 1700, 3025 (VNC), 1702 and 1703 for the note in its entirety, reference 1702 for the citation.</w:t>
        <w:br/>
        <w:t>63 Reference 3107 (VNC), underlining added.</w:t>
      </w:r>
    </w:p>
    <w:p>
      <w:r>
        <w:t>– On my side, as president of H2P, I will send to the members of the CG [governance council] my note of reflections [from July 24, 2016, mentioned above] drawing their attention to the danger we perceive, in addition to the future of our freight exchange, of a total disorganization of our profession in the wrong direction, with companies losing their business assets and a general drop in prices….</w:t>
        <w:br/>
        <w:t>– From the professionals' side, starting with groups, an approach to the members of groups to make them aware of the danger concerning them and encouraging them to refuse the approaches. (….)</w:t>
        <w:br/>
        <w:t>Denis was contacting his President D... [president of the Evolutrans group] this morning, urging him to reach out to his fellow presidents of other groups. My email to the members of the CG [Governance Council] with the note attached goes in the same direction; I am preparing a shorter and catchier summary of my note to facilitate rapid dissemination"64.</w:t>
      </w:r>
    </w:p>
    <w:p>
      <w:r>
        <w:t>98. Mr. X... (H2P) confirmed during the hearing, in accordance with what is indicated in the previous email, that he sent a note to the members of the governance council of H2P "before going on vacation at the end of July 2016"65.</w:t>
      </w:r>
    </w:p>
    <w:p>
      <w:r>
        <w:t>99. Also on July 29, 2016, Mr. D..., the President of Evolutrans, sent an email to all members regarding the proposals made by the company Presta Trans, titled "Attention danger"66 (see paragraph 109 below).</w:t>
      </w:r>
    </w:p>
    <w:p>
      <w:r>
        <w:t>100. On the same day, Mr. A..., CEO of H2P, a member and representative of the Evolutrans group, forwarded this email to the Alliance, as well as to several carriers, some of whom are also representatives of transport groups, such as Mr. E..., president of the Flo group, Mr. C..., president of the Astre group, and Mr. G..., president of the Tred Union group, with the following remarks: "Below is the message we sent to our members. It is urgent to raise awareness among our colleagues about the danger posed by this type of start-up which, once the carrier file is well-stocked, will go solicit our clients to offer them the thousands of potential trucks we represent.</w:t>
        <w:br/>
        <w:t>And commission themselves at our expense once they become (sic) indispensable!</w:t>
        <w:br/>
        <w:t>Attention danger.</w:t>
        <w:br/>
        <w:t>If someone can route this to the federations so they can raise awareness among their members."67.</w:t>
      </w:r>
    </w:p>
    <w:p>
      <w:r>
        <w:t>101. Thus, the groups Astre, Flo, and Tred Union, which are also members of the governance council of H2P, received this email on July 29, 201668.</w:t>
      </w:r>
    </w:p>
    <w:p>
      <w:r>
        <w:t>102. Also on July 29, 2016, Mr. Y... (B2PWeb) forwarded this email chain to the internal teams of B2PWeb, asking them not to respond to the solicitations from the company Presta Trans and drawing their attention to the danger that this type of start-up poses for the profession, with the following clarification: "You will find below and attached this letter sent today. A second, more precise and well-documented letter will be sent within 8 days to the professional unions and groups for dissemination"69. In response, Mr. M..., the sales director at B2PWeb, wrote to Mr. Y... to point out that "Catherine (ASTR)"70 was not "in the loop"71. Mr. Y... then replied to him to do so: "go ahead, do it"72.</w:t>
      </w:r>
    </w:p>
    <w:p>
      <w:r>
        <w:t>103. On August 25, 2016, Mr. X... (H2P) indicated by email to Mr. Y... (B2PWeb) with Mr. A... (H2P and Evolutrans) copied, that "it is your responsibility in your roles to ensure and demonstrate that the B2PWeb product is in constant (sic) evolution and at the level desired by professionals; Denis (sic) and I will have to ensure to awaken the profession on the subject so that it organizes its response itself. Thus, our communication could be of two types in continuity with what we initiated before the summer: - PRODUCT COM: Highlighting product improvements and new features. - PROFESSIONAL COM to be perfected: Letter to professionals, possible (sic) interview with BB at UE FLO, discussions with Groups and OP to (sic) convince them to act"73.</w:t>
      </w:r>
    </w:p>
    <w:p>
      <w:r>
        <w:t>104. On October 19, 2016, during a governance council of H2P, in the presence of representatives from B2PWeb (Mr. Y...), the groups Evolutrans (Mr. A...), Flo (Mr. B...), Tred Union (Mr. X...), and the federations OTRE (Ms. J..., president), UNOSTRA (Mr. N...), the leaders of H2P (Mr. X... and Mr. A...) again presented to the members present their analysis regarding digital intermediation platforms.</w:t>
      </w:r>
    </w:p>
    <w:p>
      <w:r>
        <w:t>105. Mr. X... (H2P) notably stated that "he considers it necessary for professionals, aided by their Federations and groups, to take clear positions so that a dynamic 'anti-platform lobbying' is established."</w:t>
      </w:r>
    </w:p>
    <w:p>
      <w:r>
        <w:t>106. Mr. A... (H2P and Evolutrans) added that "he believes the best method is to ensure that professionals, aware of the danger, refuse any collaboration with the said platforms"74.</w:t>
      </w:r>
    </w:p>
    <w:p>
      <w:r>
        <w:t>Contacts between H2P and certain transport groups members of the governance council of H2P</w:t>
      </w:r>
    </w:p>
    <w:p>
      <w:r>
        <w:t>107. It emerges from the elements of the file that during the summer and fall of 2016, the leaders of H2P and B2PWeb had several contacts with certain members of the governance council of H2P, with a view to establishing communication encouraging carriers not to use the services of the new digital actors. These contacts were followed by the dissemination of messages to the members of these groups.</w:t>
      </w:r>
    </w:p>
    <w:p>
      <w:r>
        <w:t>Contacts between H2P and representatives of the Evolutrans group</w:t>
      </w:r>
    </w:p>
    <w:p>
      <w:r>
        <w:t>108. Several documents from the Evolutrans group show that the note from Mr. X... (H2P) was transmitted to this group and was the subject of internal discussions as early as the end of July 2016.</w:t>
      </w:r>
    </w:p>
    <w:p>
      <w:r>
        <w:rPr>
          <w:b/>
        </w:rPr>
        <w:t>[Pages 28–30]</w:t>
      </w:r>
    </w:p>
    <w:p>
      <w:r>
        <w:t>109. Indeed, as indicated above in paragraph 99, on July 29, 2016, Mr. D..., the President of Evolutrans, sent an email to all members regarding the proposals made by the company Presta Trans, titled "WARNING DANGER"75. In this message, the management committee of Evolutrans (hereinafter, "CDE") reiterates the position expressed by the governance council of H2P and asks the members "if possible (...) to adopt a united position by not responding to the proposal from Presta Trans," which is a platform connecting shippers and carriers76, on the grounds that "currently the company Presta Trans is unknown to everyone"77. Mr. D..., while acknowledging the freedom of decision of each member, nevertheless advises them "for the moment not to respond to this solicitation"78.</w:t>
      </w:r>
    </w:p>
    <w:p>
      <w:r>
        <w:t>Contacts between H2P and the representatives of Astre</w:t>
      </w:r>
    </w:p>
    <w:p>
      <w:r>
        <w:t>110. Several documents from the Astre group show that the note from Mr. X... (H2P) was transmitted to its representatives as early as the end of July 2016 and was discussed internally from the beginning of September 2016.</w:t>
      </w:r>
    </w:p>
    <w:p>
      <w:r>
        <w:t>111. On September 2, 2016, during an internal meeting of the Astre group on "the revolution of digital platforms in transport," the participants discussed the note from Mr. X... (H2P). The minutes indeed mention: "Letter from X... (end of July 2016): continue to evolve B2P tools to provide even more services to the client. He intends to face the new PF with these new features. For him, carriers should not register on these PF, which will kill the various projects. The consequences of these new PF are extremely detrimental to the profession and a source of impoverishment"79.</w:t>
      </w:r>
    </w:p>
    <w:p>
      <w:r>
        <w:t>112. The minutes of this meeting also specify that "the primary objective is therefore not to participate in the exchange PF to block their evolution; it is agreed that the message will be conveyed at Astre as quickly as possible. But it is only about slowing down the movement, understanding that the rising tide will be impossible to counter and that we must take advantage of this time gained to find a response"80.</w:t>
      </w:r>
    </w:p>
    <w:p>
      <w:r>
        <w:t>113. Mr. C..., President of the Astre group, transmitted this report to Mr. X... (H2P), who in return communicated his comments to him in an email dated October 6, 2016: "our comments are shared between denis (sic) A..., Y... and myself (...). When you have read them, please let me know if you agree that I forward them initially to the Presidents of the FLO, EVOLUTRANS, and TRED UNION groups"81, which Mr. C... refused in an email dated October 15, 2016, "I would ask you not to disclose the part that concerns us; you can summarize and comment on the spirit of our positions without going into details; prior to any dissemination, I would like to know the position of the other groups on the subject"82.</w:t>
      </w:r>
    </w:p>
    <w:p>
      <w:r>
        <w:t xml:space="preserve">75 Cotes 1393 and 1394, in capital letters in the cote.  </w:t>
        <w:br/>
        <w:t xml:space="preserve">76 Cote 1394, underline added.  </w:t>
        <w:br/>
        <w:t xml:space="preserve">77 Cote 1394, underlined in the cote.  </w:t>
        <w:br/>
        <w:t xml:space="preserve">78 Cote 1393.  </w:t>
        <w:br/>
        <w:t xml:space="preserve">79 Cote 1482, underlines added.  </w:t>
        <w:br/>
        <w:t xml:space="preserve">80 Cote 2807 (VNC), underline added.  </w:t>
        <w:br/>
        <w:t xml:space="preserve">81 Cote 2798 (VNC).  </w:t>
        <w:br/>
        <w:t>82 Cote 5518 (VNC), see also cote 4950.</w:t>
      </w:r>
    </w:p>
    <w:p>
      <w:r>
        <w:t>114. When asked about the minutes of the meeting on September 2, 2016, Mr. C... (Astre) stated that "the message was to block, not just to block, but to wait to see more clearly. We had to think about the use of data to see with our IT department. I included it in an editorial that was on the Astre Intranet"83.</w:t>
      </w:r>
    </w:p>
    <w:p>
      <w:r>
        <w:t>115. On September 12, 2016, the Astre group published on its intranet an editorial written by Mr. C... (Astre). It stated: "In this regard, we gathered 15 people in early September as part of a day of reflections on future directions to take; our opinions sometimes diverge, but they are refining without being either fixed or set; what is certain, however, is not to yield to the sirens of these platforms; do not register on these sites that promise you mountains and wonders, it would be the beginning of the end of your businesses! Please wait, we will get back to you in a few weeks to share our recommendations"84. The elements of the file do not indicate when the Astre group removed this publication from its intranet site.</w:t>
      </w:r>
    </w:p>
    <w:p>
      <w:r>
        <w:t>Contacts between H2P and the representatives of Flo</w:t>
      </w:r>
    </w:p>
    <w:p>
      <w:r>
        <w:t>116. Several documents from the Flo group show that the note from Mr. X... (H2P) was transmitted to its representatives and was discussed during a board meeting of the group as early as the beginning of September 2016.</w:t>
      </w:r>
    </w:p>
    <w:p>
      <w:r>
        <w:t>117. On September 7, 2016, the board of directors of Flo indeed addressed the issue of "the emergence of uberized platforms" based on a message and a note sent by Mr. X... (H2P), Mr. A... (H2P and Evolutrans), and Mr. Y... (B2PWeb). The minutes of this board meeting indicate: "X... attached to his message a note he drafted in recent days and which he, A..., and Y... decided to send us. It is intended to feed our personal reflections, to improve and complement them because the issue addressed seems important to all our companies. He insists in his capacity as President of the governance council of H2P/B2P not to remain inactive in the face of what appears to be a very significant threat to the sustainability of companies in our sector of activity. The Board of the FLO Group fully agrees with this analysis and decides to alert the members of the FLO Group who might be tempted to subscribe to these platforms. Information will be provided to the members by Secretary O... during the Universities. Members who have already been approached by this type of platform (a few by the company CONVARGO) are invited to report and remain vigilant regarding their response to these new interlocutors. The FLO Group will also join the actions that may be undertaken by the Alliance or the profession"85.</w:t>
      </w:r>
    </w:p>
    <w:p>
      <w:r>
        <w:t>118. On October 12, 2016, the board of directors of Flo revisited the analysis of the "so-called uberized platforms" from Mr. X... (H2P) and recalled that "the FLO Group decided to alert the members of the FLO Group who might be tempted to subscribe to these platforms. Information was indeed provided to the members by Secretary O... during the Universities. Members who have already been approached by this type of platform (a few by the company CONVARGO) have been invited to report and remain vigilant regarding their response to these new interlocutors. The FLO Group is also ready to join the actions that may be undertaken by the Alliance or the profession"86.</w:t>
      </w:r>
    </w:p>
    <w:p>
      <w:r>
        <w:t>119. However, the board of directors seems to want to go further in the measures to be implemented against the new intermediation platforms: "the subject is again mentioned by the Council today, which is considering how to act or at least take action: a communiqué to the members, a letter to the Alliance, support for B2PWeb. Secretary O... nevertheless wishes to downplay the fear that carriers may have, starting from the premise that the equipment and know-how are in the hands of the carriers. It seems difficult to become subcontractors of these platforms given the strong regulations that weigh (sic) on carriers and the demands of clients. These platforms, which fall under models already existing in the United States, can only interest artisan carriers. However, they should not be ignored, but rather fought against by implementing the same applications and taking the exclusive side of the B2P exchange, which has 8000 transport companies in its portfolio. The Board of Directors of this October 12 therefore decides to create an internal committee composed of 7 directors (Mr. E... – Mr. O... – Mr. F... – Mr. 16... – Mr. 17… – Mr. 18… – Mr. 19…), in order to work jointly with our partners from the Alliance and especially to provide our unwavering support to the interlocutors of our B2P freight exchange who, under the leadership of X... and Y..., have been working for some time to develop an application compatible with the TMS of our companies and those of our shippers. A communiqué will be sent to the members indicating not to yield to the incantations of these start-ups under penalty of dispersing the profession and to await the professional solution that B2P will propose"87.</w:t>
      </w:r>
    </w:p>
    <w:p>
      <w:r>
        <w:t>120. On November 17, 2016, a communiqué from the president, Mr. E..., was sent to all members of Flo. This communiqué specifies: "by this letter, we ask you not to yield to the incantations of these start-ups. Without the active participation of professionals like us, they have no chance"88.</w:t>
      </w:r>
    </w:p>
    <w:p>
      <w:r>
        <w:t>Summary</w:t>
      </w:r>
    </w:p>
    <w:p>
      <w:r>
        <w:t xml:space="preserve">121. The table below summarizes the various exchanges detailed above between H2P, B2PWeb, and the different groups of carriers, on the one hand, and within the groups, on the other hand, with a view to establishing communication encouraging carriers not to use the services of intermediation platforms.  </w:t>
        <w:br/>
        <w:t xml:space="preserve">86 Cote 4845 (VNC).  </w:t>
        <w:br/>
        <w:t xml:space="preserve">87 Cote 4845 (VNC), underlines added and bold characters contained in the cote.  </w:t>
        <w:br/>
        <w:t>88 Cote 4917 (VNC), underline added.</w:t>
      </w:r>
    </w:p>
    <w:p>
      <w:r>
        <w:rPr>
          <w:b/>
        </w:rPr>
        <w:t>[Pages 31–33]</w:t>
      </w:r>
    </w:p>
    <w:p>
      <w:r>
        <w:t>Table 1: Summary of exchanges between H2P, B2PWeb, and the transport groups, on one hand, and within the groups, on the other hand</w:t>
        <w:br/>
        <w:t>Date Document and participants Content</w:t>
        <w:br/>
        <w:t>July 24, 2016 Email from Mr. X... (H2P) proposes two possible strategies following requests from the FretLink platform</w:t>
        <w:br/>
        <w:t>Mr. X... (H2P) and attaches a note he drafted on the dangers of these new digital intermediation platforms</w:t>
        <w:br/>
        <w:t>Mr. A... (H2P and Evolutrans) and Mr. Y... (B2P)</w:t>
        <w:br/>
        <w:t>July 29, 2016 Email from Mr. X... (H2P) indicates the chosen strategy and lists actions to be taken against the digital intermediation platforms</w:t>
        <w:br/>
        <w:t>Mr. X... (H2P) to Mr. A... (H2P and Evolutrans) and Mr. Y... (B2P)</w:t>
        <w:br/>
        <w:t>July 29, 2016 Email from Mr. D... (Evolutrans) asks members to be cautious regarding requests from digital intermediation platforms and advises, on behalf of the CDE, not to respond to these requests.</w:t>
        <w:br/>
        <w:t>All members of the Evolutrans group</w:t>
        <w:br/>
        <w:t>Email subsequently forwarded by Mr. A... (H2P and Evolutrans) to the Alliance as well as several transporters, including representatives of the Astre, Flo, and Tred Union groups, with Mr. X... and Mr. Y... in copy.</w:t>
        <w:br/>
        <w:t>Mr. Y... then forwarded this email to the internal teams of B2PWeb.</w:t>
      </w:r>
    </w:p>
    <w:p>
      <w:r>
        <w:t>Date Document and participants Content</w:t>
        <w:br/>
        <w:t>August 25, 2016 Email from Mr. X... (H2P) requests them to communicate about the B2PWeb product and to highlight its new features, on one hand, and details his communication to transport professionals regarding the intermediation platforms, on the other hand.</w:t>
        <w:br/>
        <w:t>Mr. X... (H2P) to Mr. A... (H2P and Evolutrans)</w:t>
        <w:br/>
        <w:t>September 2, 2016 Meeting minutes Participants revisit the "Internal Letter from X... of the Astre group (July 2016)" and agree to quickly convey the message to members.</w:t>
        <w:br/>
        <w:t>This minutes was emailed by Mr. C... (Astre) to Mr. X... (H2P), who then forwarded the comments of Mr. A... (H2P and Evolutrans), Mr. Y... (B2PWeb), and himself.</w:t>
        <w:br/>
        <w:t>September 7, 2016 Minutes of the board During this board meeting, the members of Flo addressed the issue of "the emergence of Uberized platforms" and decided to alert the members of the group.</w:t>
        <w:br/>
        <w:t>September 12, 2016 Editorial published on the intranet This editorial asks the reader, a member of the Astre group, not to register on the websites of digital intermediation platforms.</w:t>
        <w:br/>
        <w:t>October 12, 2016 Minutes of the board The board of directors decided on new actions to be implemented to limit the development of platforms, notably the creation of an internal committee to work with the Alliance, B2PWeb, and Mr. X... (H2P) on this subject.</w:t>
        <w:br/>
        <w:t>It is also indicated that a communication will be sent to members advising them not to "yield to the incantations" of the platforms and to wait for "the professional solution that B2PWeb will propose."</w:t>
      </w:r>
    </w:p>
    <w:p>
      <w:r>
        <w:t>Date Document and participants Content</w:t>
        <w:br/>
        <w:t>October 19, 2016 Minutes of the governance board The minutes of this governance board of H2P indicate that Mr. X... (H2P) spoke about the establishment of an "anti-platform lobbying" while Mr. A... (H2P and Evolutrans) specified that the best method is to ensure that professionals "refuse any collaboration with said platforms."</w:t>
        <w:br/>
        <w:t>November 17, 2016 Communication from the Flo group addressed to its members This communication asks members not to "yield to the incantations" of digital intermediation platforms.</w:t>
        <w:br/>
        <w:t>122. It follows from these elements that starting in the summer of 2016, the leaders of H2P and B2PWeb decided to implement a defense strategy regarding the emerging digital platforms in the road freight transport sector. During a governance board of H2P, they presented this strategy. They also exchanged on this subject with the Evolutrans, Astre, and Flo groups during the summer and then in the fall of 2016. These groups subsequently disseminated this strategy to their members.</w:t>
        <w:br/>
        <w:t>b) Confirmation of the adopted strategy and actions to be implemented regarding the new digital intermediation platforms during the governance board on November 22, 2016</w:t>
        <w:br/>
        <w:t>123. On November 22, 2016, during a meeting of the governance board of H2P, gathering representatives from B2PWeb (Mr. Y...), the Astre group (Mr. C...), Evolutrans (Mr. A...), Flo (Mr. F...), Tred Union (Mr. H..., vice-president), ASTR (Ms. P..., director), as well as the Transport and Logistics federations of France (Mr. Q...) and UNOSTRA (Ms. R...), discussions took place regarding the new digital intermediation platforms89.</w:t>
        <w:br/>
        <w:t>124. During this meeting, Mr. X... (H2P) notably indicated "that it is necessary for professionals to take matters into their own hands (sic) and ensure their own protection by categorically refusing to collaborate with all these platforms"90.</w:t>
        <w:br/>
        <w:t>125. This position was particularly supported by the representatives of Tred Union, Evolutrans, and UNOSTRA. Indeed, Mr. H... (Tred Union) announced that "the analytical elements we have transmitted to the leaders of the TRED UNION group as well as to other Groups and Federations have been relayed to all the heads of member companies; he asserts that all are convinced of the necessity to combat these platforms"91. Similarly, Mr. A… (H2P and Evolutrans) emphasized "the imperative need</w:t>
      </w:r>
    </w:p>
    <w:p>
      <w:r>
        <w:rPr>
          <w:b/>
        </w:rPr>
        <w:t>[Pages 34–36]</w:t>
      </w:r>
    </w:p>
    <w:p>
      <w:r>
        <w:t>d’inciting all our colleagues to refuse any collaboration with the platforms"92. Finally, Ms. R... (UNOSTRA, General Delegate) "confirms her agreement with our analyses and emphasizes that 'we must not skimp on words'"93.</w:t>
      </w:r>
    </w:p>
    <w:p>
      <w:r>
        <w:t>126. In conclusion, the governance council decided that Mr. X... (H2P) "will work to:</w:t>
        <w:br/>
        <w:t>– Draw the attention of shareholders and all participants to this issue during the next H2P General Assembly.</w:t>
        <w:br/>
        <w:t>– Continue the precise study of the General Terms and Conditions of the platforms in order to refine the arguments demonstrating the legal irregularities and exploitation of these platforms as well as the dangers for professionals in collaborating.</w:t>
        <w:br/>
        <w:t>– Make contacts with the Federations to unequivocally rally them to our analyses.</w:t>
        <w:br/>
        <w:t>– Draft communication documents for direct professional dissemination or via the press"94.</w:t>
      </w:r>
    </w:p>
    <w:p>
      <w:r>
        <w:t>127. The table below summarizes the participants and exchanges during the H2P governance council meeting on November 22, 2016.</w:t>
      </w:r>
    </w:p>
    <w:p>
      <w:r>
        <w:t>Table No. 2: Summary of participants and exchanges during the H2P governance council meeting on November 22, 2016</w:t>
        <w:br/>
        <w:t>Date Document and participants Content</w:t>
        <w:br/>
        <w:t>November 22, 2016 Minutes of the council Confirmation of the strategy adopted by the members of the H2P governance council and the actions to be implemented regarding the new digital intermediation platforms.</w:t>
        <w:br/>
        <w:t>- H2P</w:t>
        <w:br/>
        <w:t>- B2PWeb</w:t>
        <w:br/>
        <w:t>- Astre</w:t>
        <w:br/>
        <w:t>- Evolutrans</w:t>
        <w:br/>
        <w:t>- Flo</w:t>
        <w:br/>
        <w:t>- Tred Union</w:t>
        <w:br/>
        <w:t>- ASTR</w:t>
        <w:br/>
        <w:t>- Transport and logistics of France</w:t>
        <w:br/>
        <w:t>- UNOSTRA</w:t>
      </w:r>
    </w:p>
    <w:p>
      <w:r>
        <w:t>128. The strategy initially adopted by H2P and B2PWeb in July 2016 against the new actors in the road freight transport sector was thus confirmed during this governance council in November 2016. The members present also approved the actions that will be implemented to limit the development of new digital intermediation platforms.</w:t>
      </w:r>
    </w:p>
    <w:p>
      <w:r>
        <w:t>c) Actions taken following the governance council on November 22, 2016</w:t>
      </w:r>
    </w:p>
    <w:p>
      <w:r>
        <w:t>129. It emerges from the elements of the file that Mr. X... has, in accordance with what was agreed upon during the governance council on November 22, 2016, implemented actions to inform road freight transport professionals "of the significant dangers of initiating collaboration with these platforms"95.</w:t>
      </w:r>
    </w:p>
    <w:p>
      <w:r>
        <w:t>The H2P General Assembly of December 13, 2016</w:t>
      </w:r>
    </w:p>
    <w:p>
      <w:r>
        <w:t>130. On December 13, 2016, the H2P General Assembly96 voted, by a show of hands97, on a motion entitled "OUR STRATEGY TOWARDS BtoB INTERMEDIATION PLATFORMS"98, summarizing the main points discussed during the governance council on November 22, 2016.</w:t>
      </w:r>
    </w:p>
    <w:p>
      <w:r>
        <w:t>131. After recalling the risks associated with intermediation platforms, this motion states: "Thus, initially, we have been striving for several months to draw, as a priority, the attention of the members of our H2P Governance Council to our analysis, within which sit our four professional Federations: FNTR, OTRE, TLF, and UNOSTRA alongside the Representatives of the founding professionals of the PROFESSIONAL FREIGHT EXCHANGE, the leaders of the ASTRE, ASTR49, EVOLUTRANS, FLO, TRED UNION groups and a Representative of the ETI [intermediate-sized enterprises]. The presidents of the Groups and those surrounding them (...) quickly grasped the stakes and became aware of the danger to their companies and took precautionary measures within their respective groups"99.</w:t>
      </w:r>
    </w:p>
    <w:p>
      <w:r>
        <w:t>Meeting within the Alliance on December 13, 2016</w:t>
      </w:r>
    </w:p>
    <w:p>
      <w:r>
        <w:t>132. On December 13, 2016, Mr. X... (H2P) and Mr. A... (H2P and Evolutrans) participated in an Alliance meeting. Indeed, in an email dated December 11, 2016, Mr. X... (H2P) sent an email to Mr. A... (H2P and Evolutrans) expressing hope that "an anti-platform lobbying campaign which, I hope, under our joint proposal, will be decided on Tuesday morning at the ALLIANCE meeting"100.</w:t>
      </w:r>
    </w:p>
    <w:p>
      <w:r>
        <w:t>Contact with OTRE</w:t>
      </w:r>
    </w:p>
    <w:p>
      <w:r>
        <w:t>133. From the end of 2016, Mr. X... (H2P) contacted OTRE to encourage them to follow the same policy as that decided within H2P.</w:t>
      </w:r>
    </w:p>
    <w:p>
      <w:r>
        <w:t>134. In December 2016, Mr. X... (H2P) wrote an email to Ms. J..., president of OTRE, to indicate to her: "I would indeed like to discuss with you the orientations we have recently decided regarding the PLATFORMS file, which increasingly worries companies and requires more and more Federations to take clear positions to combat this devastating wave of uberization which, under the pretext of digitalization, proposes to invade our profession"101.</w:t>
      </w:r>
    </w:p>
    <w:p>
      <w:r>
        <w:t>135. On January 23, 2017, in an email sent to the members of the H2P governance council, including OTRE, Mr. X... (H2P) again mentioned the threat of intermediation platforms, emphasizing the need for a reaction from the professional federations102. Ms. J... (OTRE) forwarded this email internally and indicated her desire to "take the lead on this file" by "communicating via CP [press release] and editorial as proposed by JM and Philippe"103. However, she specified, "I will not respond to Mr. X... until we have finalized our communication"104.</w:t>
      </w:r>
    </w:p>
    <w:p>
      <w:r>
        <w:t>The summary note of January 10, 2017, and its dissemination</w:t>
      </w:r>
    </w:p>
    <w:p>
      <w:r>
        <w:t>136. As of January 10, 2017, H2P drafted a note titled "Summary of reflections on intermediation platforms"105. This note, intended for the members of the H2P governance council, mentions several threats identified by H2P related to the development of digital intermediation platforms and traceability software in the road freight transport sector. Among the identified risks are:</w:t>
        <w:br/>
        <w:t>− the question of the imprecise legal status of these platforms;</w:t>
        <w:br/>
        <w:t>− the mode of operation, which gives a lot of power to the platforms for determining prices and controlling the relationship with clients;</w:t>
        <w:br/>
        <w:t>− the level of prices, which will be driven down and will also be deducted by the commissions of the platforms;</w:t>
        <w:br/>
        <w:t>− the lack of control over transport documents and the registration of transport providers;</w:t>
        <w:br/>
        <w:t>− the question of the confidentiality of transport data;</w:t>
        <w:br/>
        <w:t>− the risk of concentration of economic and financial power of certain platforms;</w:t>
        <w:br/>
        <w:t>− the risk of no longer being able to charge the diesel surcharge106.</w:t>
      </w:r>
    </w:p>
    <w:p>
      <w:r>
        <w:t>137. In conclusion, the note proposes the following solution: "THE ONLY SOLUTION: DO NOT COLLABORATE WITH THESE PLATFORMS: WITHOUT TRUCKS THEY CANNOT OFFER ANYTHING TO CLIENTS! and CONTINUE TO PARTICIPATE IN THE H2P/B2P/S2PWeb CHALLENGE WHICH HAS NOT FAILED TO ASTOUND, EVEN THE SKEPTICS (sic)"107. The note concludes in the same vein regarding traceability software.</w:t>
      </w:r>
    </w:p>
    <w:p>
      <w:r>
        <w:t>138. On March 29, 2017, Mr. S..., Key Account Manager at B2PWeb, forwarded this "summary note" by email to Mr. T..., General Director of Malherbe Transport108.</w:t>
      </w:r>
    </w:p>
    <w:p>
      <w:r>
        <w:rPr>
          <w:b/>
        </w:rPr>
        <w:t>[Pages 37–39]</w:t>
      </w:r>
    </w:p>
    <w:p>
      <w:r>
        <w:t>T... responded, "Thank you for all the information provided (in the attached files). Knowing precisely what we are discussing with CONVARGO or CHRONOTRUCK and understanding their general terms of use is fundamental for organizing a joint response. Our sales director Ms. U..., Mr. V..., and I are particularly interested in a joint response approach. We will study your documents with interest and look forward (with impatience) to your next meeting (To mobilize as many people as possible, it would probably be useful to propose 2 different dates). Furthermore, regarding your GED MOUV and GED Trans solutions, please know that we are very interested and currently reflecting on them."</w:t>
      </w:r>
    </w:p>
    <w:p>
      <w:r>
        <w:t>The 6th open letter to transport professionals from March 2017</w:t>
      </w:r>
    </w:p>
    <w:p>
      <w:r>
        <w:t>139. In March 2017, H2P drafted the 6th open letter to transport professionals.</w:t>
      </w:r>
    </w:p>
    <w:p>
      <w:r>
        <w:t>140. The objective of this letter was to "take stock" on the theme of digitalization, on one hand, and to present the Gedtrans and Gedmouv services offered by B2PWeb, on the other hand. The letter particularly notes that "The advantage of GEDMOUV is simple and important: the professional digital platform is secure, your commercial data is also secure in a context of guaranteed professional ethics; with GEDMOUV your data will not run the risk of escaping your notice to the benefit of known or unknown third parties..."</w:t>
      </w:r>
    </w:p>
    <w:p>
      <w:r>
        <w:t>141. The letter concludes as follows: "RELEVANT DIGITALIZATION AT THE SERVICE of OUR COMPANIES, YES OF COURSE! THE DESTRUCTIVE UBERIZATION OF OUR COMPANIES, NO! DEAR COLLEAGUES, LET US ALL TOGETHER MAINTAIN CONTROL of OUR COMPANIES!"</w:t>
      </w:r>
    </w:p>
    <w:p>
      <w:r>
        <w:t>142. B2PWeb then published this letter on its website.</w:t>
      </w:r>
    </w:p>
    <w:p>
      <w:r>
        <w:t>143. The elements of the file do not allow us to know whether B2PWeb has removed this publication from its site. However, this company claims that the said publication was no longer accessible on its site at the date of the notification of grievances.</w:t>
      </w:r>
    </w:p>
    <w:p>
      <w:r>
        <w:t>Summary Table</w:t>
      </w:r>
    </w:p>
    <w:p>
      <w:r>
        <w:t>144. The table below summarizes the various elements detailed above.</w:t>
      </w:r>
    </w:p>
    <w:p>
      <w:r>
        <w:t>Table No. 3: Summary of communications from H2P and B2PWeb calling on actors in the road freight transport sector not to use intermediation platforms and to favor their Gedtrans and Gedmouv services</w:t>
      </w:r>
    </w:p>
    <w:p>
      <w:r>
        <w:t>Date Document and participants Content</w:t>
        <w:br/>
        <w:t>December 11, 2016 Email from Mr. X... (H2P) This email from Mr. X... (H2P) mentions the holding of an Alliance meeting on December 13 during which an "anti-platform lobbying campaign" could be adopted.</w:t>
        <w:br/>
        <w:t>Mr. A... (H2P/Evolutrans)</w:t>
        <w:br/>
        <w:t>December 13, 2016 General Assembly of H2P Adoption of a motion titled "OUR STRATEGY TOWARDS BtoB INTERMEDIATION PLATFORMS."</w:t>
        <w:br/>
        <w:t>December 2016 Email from Mr. X... (H2P) wrote to the president of OTRE to discuss together the orientations taken by H2P regarding digital intermediation platforms.</w:t>
        <w:br/>
        <w:t>Ms. J... (OTRE)</w:t>
        <w:br/>
        <w:t>January 10, 2017 Note titled "Summary of Reflections on Digital Intermediation Platforms" This note summarizes the threats identified by H2P related to the development of intermediation platforms in the road freight transport sector. The note concludes by asking transport professionals not to collaborate with these platforms.</w:t>
        <w:br/>
        <w:t>destined for members of the governance council of H2P</w:t>
        <w:br/>
        <w:t>January 23, 2017 Email from Mr. X... (H2P) In this email, Mr. X... (H2P) again mentioned the threat of intermediation platforms, emphasizing the need for a reaction from professional federations. Ms. J... (OTRE) forwarded this email internally and indicated a desire to "take the lead on this matter," without, however, responding to Mr. X....</w:t>
        <w:br/>
        <w:t>March 2017 Publication on the B2PWeb site of the 6th open letter to transport professionals This letter, drafted by H2P, aimed to take stock on the theme of digitalization, on one hand, and to present the Gedtrans and Gedmouv services offered by H2P, on the other hand.</w:t>
      </w:r>
    </w:p>
    <w:p>
      <w:r>
        <w:t>Date Document and participants Content</w:t>
        <w:br/>
        <w:t>March 29, 2017 Email from Mr. S... (B2PWeb) B2PWeb transmits via this email the January 2017 note regarding digital intermediation platforms and their dangers to the general manager of the transport company Malherbe.</w:t>
        <w:br/>
        <w:t>Mr. T..., general manager of transports Malherbe</w:t>
      </w:r>
    </w:p>
    <w:p>
      <w:r>
        <w:t>145. It appears from these elements that H2P and B2PWeb disseminated several messages calling not to use intermediation platforms and to favor their Gedtrans and Gedmouv services, notably to groups of transporters and federations, as well as to transporters directly.</w:t>
      </w:r>
    </w:p>
    <w:p>
      <w:r>
        <w:t>d) The communication of H2P's position by several groups and a federation, members of the governance council of H2P to their members between November 2016 and April 2017</w:t>
      </w:r>
    </w:p>
    <w:p>
      <w:r>
        <w:t>146. The elements of the file indicate that between November 2016 and April 2017, the groups Evolutrans, Flo, and ASTR as well as UNOSTRA disseminated messages to their members calling not to use intermediation platforms, as discussed during the governance council on November 22, 2016 and/or communicated subsequently.</w:t>
      </w:r>
    </w:p>
    <w:p>
      <w:r>
        <w:t>Communication within the Evolutrans Group</w:t>
      </w:r>
    </w:p>
    <w:p>
      <w:r>
        <w:t>147. On November 23, 2016, during the management committee of Evolutrans, the management of the group, notably Mr. A... (Evolutrans and H2P), planned to address the issue of digital platforms during the General States of this group the following day, November 24, 2016. It is indeed specified in the minutes of the management committee that "many digital platforms have emerged in recent months and are strongly soliciting transporters to make their vehicles available to them. The CDE exchanges on this point and agrees to intervene during the national meeting on 24/11 on this subject as these practices could disrupt our profession. The message that will be conveyed will inform all our associates that we are aware that our profession will not escape digitalization, but these structures external to the profession have no other objective than to enrich themselves at the expense of transport companies. Therefore, associates will be asked to be vigilant and not to make their vehicles available to these platforms."</w:t>
      </w:r>
    </w:p>
    <w:p>
      <w:r>
        <w:t>148. Furthermore, on December 14, 2016, during the board meeting of OTRE, the minutes specify that "W..., a member of the Evolutrans group and 1..., a member of the Flo group, indicate that they have positioned themselves against these platforms."</w:t>
      </w:r>
    </w:p>
    <w:p>
      <w:r>
        <w:rPr>
          <w:b/>
        </w:rPr>
        <w:t>[Pages 40–42]</w:t>
      </w:r>
    </w:p>
    <w:p>
      <w:r>
        <w:t>149. On January 26, 2017, during a meeting of the management committee of Evolutrans, it was mentioned that "the CDE is discussing the following topic: How to counter digital platforms in order to provide the service without 'uberizing' transport? Given the differing points of view, it was agreed to organize a new meeting on this subject soon, involving certain members of the CJE who have already worked on this theme in the context of their meetings"117.</w:t>
      </w:r>
    </w:p>
    <w:p>
      <w:r>
        <w:t>150. Thus, on March 15, 2017, during a new meeting of the CDE, the minutes specify that "after discussions, and unanimously, the CDE did not wish to consider an association between Chronotruck and Evolutrans. (...) Generally speaking, to respond to platforms and new purchasing methods, the CDE is in favor of deploying a commercial site (common to Volupal, Volulots, and another brand to come) that would allow transport to be entrusted to a single member, unlike platforms that, for the same transport request, allow the client to have multiple solutions, thus creating direct competition among several of our members (...). Given this positioning, the CDE will send a note to the Evolutransiens to inform them of the CDE's position"118.</w:t>
      </w:r>
    </w:p>
    <w:p>
      <w:r>
        <w:t>Communication within the Flo Group</w:t>
      </w:r>
    </w:p>
    <w:p>
      <w:r>
        <w:t>151. Just like Evolutrans, the minutes of the board of directors of the OTRE from December 14, 2016, specify that "W..., a member of the Evolutrans group, and 1..., a member of the Flo group, indicate that they have positioned themselves against these platforms"119.</w:t>
      </w:r>
    </w:p>
    <w:p>
      <w:r>
        <w:t>152. As early as December 15, 2016, the leaders of the Flo group communicated to their members the decisions made during the governance council of H2P. Indeed, during the board meeting of Flo held on that date, "President E... reports to the Directors the message from X... after the dissemination of the communiqué to the Members regarding digital platforms. He is pleased with this initiative and rejoices at the clear awareness of the FLO Group regarding the danger posed by these intermediary platforms that are trying their luck in a context of real, inevitable, and beneficial digitalization for the dynamism of our economy. (...) He thanks the Flo Group for fully grasping this issue and for having realized this dissemination. He opened up again about this issue during the General Assembly of H2P/B2P in order to mobilize the largest number in the transport profession and to convince those in charge within professional organizations to take action"120.</w:t>
      </w:r>
    </w:p>
    <w:p>
      <w:r>
        <w:t>153. On March 24, 2017, Mr. 2..., Secretary General of Flo, sent an email to all members of the group, with Mr. X... (H2P) in copy, with the subject "let's continue to mobilize"121. After recalling the communiqué of November 17, 2016 (see paragraph 120 above), it is stated that "we encourage you to adopt the slogan disseminated by the leaders of the H2P company (holding of the 3 other companies) Messrs. X... and A..., as follows: – YES to relevant digitalization in the service of our companies! – NO to the destructive 'uberization' of our companies! – Let’s maintain control of our companies!"122.</w:t>
      </w:r>
    </w:p>
    <w:p>
      <w:r>
        <w:t>154. The email concludes as follows: "Without the active participation of professionals like us, they will have no chance"123.</w:t>
      </w:r>
    </w:p>
    <w:p>
      <w:r>
        <w:t>155. On the same day, Mr. 2... (Flo) forwarded this email to the members of the Alliance, with Mr. E... (Flo) in copy, specifying "for the information of the Members of the Alliance"124.</w:t>
      </w:r>
    </w:p>
    <w:p>
      <w:r>
        <w:t>156. Then, on March 29, 2019, Mr. E... (Flo) forwarded this same email to the B2PWeb teams125.</w:t>
      </w:r>
    </w:p>
    <w:p>
      <w:r>
        <w:t>157. B2PWeb then published the content of this email on its intranet, accompanied by the following message: "The Flo group reiterates its call to its members regarding the caution to be taken towards new platforms. An email has been sent to all the leaders of the member companies of the group. It recalls the former monopoly of Teleroute, the creation of B2PWeb, the launch of GedTrans, and the arrival of GedMouv. Other groups have been solicited to adopt the same approach"126.</w:t>
      </w:r>
    </w:p>
    <w:p>
      <w:r>
        <w:t>158. The elements of the file do not indicate whether B2PWeb removed this publication from its intranet site. However, this company claims that the said publication was no longer accessible on its site at the date of the notification of the grievances127.</w:t>
      </w:r>
    </w:p>
    <w:p>
      <w:r>
        <w:t>Communication within the ASTR group</w:t>
      </w:r>
    </w:p>
    <w:p>
      <w:r>
        <w:t>159. On December 14, 2016, Ms. P... (ASTR) sent Mr. X... (H2P) an email containing a communication from the ASTR group regarding digital platforms, which was transmitted the next day to all members of this group. This communication specifies that "We therefore thank you for adopting a cautious and supportive position by not responding to these proposals"128.</w:t>
      </w:r>
    </w:p>
    <w:p>
      <w:r>
        <w:t>160. In response, Mr. X... (H2P) indicated the same day that this message "fits perfectly within the framework of this lobbying that we decided on yesterday following our various reflections conducted since last July"129.</w:t>
      </w:r>
    </w:p>
    <w:p>
      <w:r>
        <w:t>Communication within UNOSTRA</w:t>
      </w:r>
    </w:p>
    <w:p>
      <w:r>
        <w:t>161. On February 1, 2017, UNOSTRA published on its website130 a note on the "truth and falsehood of freight platforms"131.</w:t>
      </w:r>
    </w:p>
    <w:p>
      <w:r>
        <w:t>162. This note concludes as follows: "So what to do?", "It's simple: refuse any collaboration with these platforms"132. Then, the note invites UNOSTRA members to use the services of B2PWeb, particularly Gedtrans and Gedmouv133.</w:t>
      </w:r>
    </w:p>
    <w:p>
      <w:r>
        <w:t>163. The elements of the file do not indicate whether UNOSTRA removed this publication from its website. However, this federation claims that the said publication was no longer accessible on its site at the date of the notification of the grievances134.</w:t>
      </w:r>
    </w:p>
    <w:p>
      <w:r>
        <w:t>164. An article from the B2PWeb intranet subsequently reported on the publication from UNOSTRA and provided the link to access it: "UNOSTRA has published a note on its site to explain to the profession why it should not turn to the new digital freight platforms"135. Again, the elements of the file do not indicate whether B2PWeb removed this publication. However, this company claims that the said publication was no longer accessible on its site at the date of the notification of the grievances136.</w:t>
      </w:r>
    </w:p>
    <w:p>
      <w:r>
        <w:t>165. When questioned about this, Ms. R..., General Delegate of UNOSTRA, confirmed having "sent the note to all our partners"137. She explained the reasons for this publication as follows: "In response to the feedback from members, the board of directors said to prioritize B2P because it offers the guarantee of the company that loads and payment. The note was intended to respond to our members and their concerns"138. However, she acknowledged not having sought to verify the concerns of transporters: "we did not have the means to investigate"139.</w:t>
      </w:r>
    </w:p>
    <w:p>
      <w:r>
        <w:t>Summary</w:t>
      </w:r>
    </w:p>
    <w:p>
      <w:r>
        <w:t>166. The table below summarizes the elements detailed above demonstrating the dissemination of H2P's communication regarding digital intermediary platforms by certain groups and federations members of the governance council of H2P to their members.</w:t>
      </w:r>
    </w:p>
    <w:p>
      <w:r>
        <w:rPr>
          <w:b/>
        </w:rPr>
        <w:t>[Pages 43–45]</w:t>
      </w:r>
    </w:p>
    <w:p>
      <w:r>
        <w:t>Table 4: Summary of elements demonstrating the dissemination of H2P communication on digital intermediation platforms by groups and federations members of the governance council of H2P to their members</w:t>
      </w:r>
    </w:p>
    <w:p>
      <w:r>
        <w:t>Date Document and participants Content</w:t>
        <w:br/>
        <w:t>November 23, 2016 Minutes of the CDE The CDE specifies to discuss the subject of digital intermediation platforms and agrees to intervene during the national meeting on November 24 on this point as these practices could disrupt the profession. The CDE indicates that members will be asked not to make their vehicles available to these platforms.</w:t>
      </w:r>
    </w:p>
    <w:p>
      <w:r>
        <w:t>December 14, 2016 Minutes of the OTRE administration The minutes specify that the groups Evolutrans and Flo have positioned themselves against digital intermediation platforms.</w:t>
      </w:r>
    </w:p>
    <w:p>
      <w:r>
        <w:t>December 14, 2016 Email from Ms. P... (ASTR) sent to Mr. X... (H2P) a communication from the ASTR group regarding digital platforms which was forwarded the next day to all members of this group. In response, Mr. X... (H2P) indicates that this message is part of anti-platform lobbying.</w:t>
      </w:r>
    </w:p>
    <w:p>
      <w:r>
        <w:t>December 15, 2016 Minutes of the Flo administration It is specified that the leaders of the Flo group have communicated to their members the decisions made within the governance council of H2P regarding digital intermediation platforms. The minutes also specify that Mr. X... (H2P) was informed of the dissemination of the press release to the members of the Flo group and "is pleased with this initiative and rejoices at the clear awareness of the FLO Group regarding the danger posed by these intermediation platforms (...)".</w:t>
      </w:r>
    </w:p>
    <w:p>
      <w:r>
        <w:t>January 26, 2017 Minutes of the CDE The CDE agrees to organize a new meeting on the subject of digital intermediation platforms given "certain differences of opinion".</w:t>
      </w:r>
    </w:p>
    <w:p>
      <w:r>
        <w:t>Date Document and participants Content</w:t>
        <w:br/>
        <w:t>February 1, 2017 Publication on the UNOSTRA website This note on the "truth about freight platforms" concludes that any collaboration with these platforms should be refused and invites UNOSTRA members to use the services of B2PWeb and Gedtrans and Gedmouv. This publication was subsequently notably relayed on the B2PWeb intranet.</w:t>
      </w:r>
    </w:p>
    <w:p>
      <w:r>
        <w:t>March 15, 2017 Minutes of the CDE During a new meeting of the CDE, the minutes specify that after discussions, and unanimously, the CDE did not wish to consider an association between Evolutrans and Chronotruck. It is also specified that the CDE will send a note to the "Evolutransiens" to inform them of this position.</w:t>
      </w:r>
    </w:p>
    <w:p>
      <w:r>
        <w:t>March 24, 2017 Email from Mr. 2... (Flo) The general secretary of Flo sent an email to all members, on behalf of the president of this group, inviting them to continue mobilizing against digital intermediation platforms. This email was, on the same day, forwarded by Mr. 2... (Flo) to the members of the Alliance. It was subsequently, on March 29, 2017, forwarded to the B2PWeb teams, who published it on the B2PWeb intranet.</w:t>
      </w:r>
    </w:p>
    <w:p>
      <w:r>
        <w:t>167. It appears from these elements that between November 2016 and April 2017, several groups of transporters as well as UNOSTRA disseminated messages to their members calling for not using digital intermediation platforms.</w:t>
      </w:r>
    </w:p>
    <w:p>
      <w:r>
        <w:t>e) The resumption of the defensive strategy against platforms starting in April 2017</w:t>
      </w:r>
    </w:p>
    <w:p>
      <w:r>
        <w:t>The information email of April 2017</w:t>
        <w:br/>
        <w:t>168. In April 2017, B2PWeb sent an information email to all its members containing a note written by H2P titled "Organized destruction of our transport companies". This document contains a large number of criticisms against digital platforms:</w:t>
        <w:br/>
        <w:t>- "From a legal standpoint: outlaws";</w:t>
        <w:br/>
        <w:t>- "Practical operation: a real dictatorship";</w:t>
        <w:br/>
        <w:t>- "Pricing level: inevitable general decline!";</w:t>
        <w:br/>
        <w:t>- "Control and quality of data: a regression!";</w:t>
        <w:br/>
        <w:t>- "Confidentiality of transmitted data: a real heist!";</w:t>
        <w:br/>
        <w:t>- "Concentration of financial flows: maximum risk!";</w:t>
        <w:br/>
        <w:t>- "Commercial site arguments and press articles: nothing but lies!";</w:t>
        <w:br/>
        <w:t>- "Diesel surcharge: it's not even worth discussing!".</w:t>
      </w:r>
    </w:p>
    <w:p>
      <w:r>
        <w:t>169. This note also reiterates the conclusion of the January 2017 summary note (see above): "THE ONLY SOLUTION: DO NOT COLLABORATE WITH THESE PLATFORMS: WITHOUT TRUCKS THEY CANNOT OFFER ANYTHING TO CLIENTS".</w:t>
      </w:r>
    </w:p>
    <w:p>
      <w:r>
        <w:t>The dissemination of the April 2017 note</w:t>
        <w:br/>
        <w:t>170. On May 29, 2017, Mr. S... (Key Account Manager at B2PWeb) forwarded this note, "the letter from H2P to the profession", by email to Mr. 3... of the transport company Kuehne Nagel.</w:t>
      </w:r>
    </w:p>
    <w:p>
      <w:r>
        <w:t>171. On May 31, 2017, Mr. X... (H2P) sent the document "Intermediation Platforms: the Organized Destruction of Our Transport Companies" to the members of the governance council, adding "and leaves it to you to disclose it in the manner you deem most appropriate: members of your national, regional federations, members of groups, colleagues, subcontracting partners, charterers, etc....".</w:t>
      </w:r>
    </w:p>
    <w:p>
      <w:r>
        <w:t>172. This transmission follows the governance council of H2P on May 16, 2017, bringing together B2PWeb, the groups Astre, Evolutrans, Flo, Tred Union, ASTR, the federations FNTR and OTRE, as well as a representative of SMEs, during which this note was discussed: "H2P lobbying on this platform issue: we have maintained significant lobbying actions in the professional press during the first half: 6th OPEN LETTER to TRANSPORT PROFESSIONALS: INTERMEDIATION PLATFORMS: THE ORGANIZED DESTRUCTION of OUR TRANSPORT COMPANIES".</w:t>
      </w:r>
    </w:p>
    <w:p>
      <w:r>
        <w:t>173. During this governance council, participants had the opportunity to express, once again, their position on digital intermediation platforms. Thus, Mr. I... (OTRE, Secretary General) "[confirmed] the clear position expressed by OTRE at...".</w:t>
      </w:r>
    </w:p>
    <w:p>
      <w:r>
        <w:rPr>
          <w:b/>
        </w:rPr>
        <w:t>[Pages 46–48]</w:t>
      </w:r>
    </w:p>
    <w:p>
      <w:r>
        <w:t>l'encontre des INTERMEDIATION PLATFORMS. (…) He regrets the lack of a clear position from the other federations"147.</w:t>
      </w:r>
    </w:p>
    <w:p>
      <w:r>
        <w:t>174. Then, Mr. C… (Astre) "emphasized the danger of the coupling between the systems of the platforms and geolocation."</w:t>
      </w:r>
    </w:p>
    <w:p>
      <w:r>
        <w:t>175. Next, Ms. P... (ASTR) "confirmed that the ASTR group has forwarded H2P communications to its members." Mr. G... (Tred Union) confirmed "the information measures that have been taken within the TRED UNION Group with a decision to prohibit members from working with these platforms."</w:t>
      </w:r>
    </w:p>
    <w:p>
      <w:r>
        <w:t>176. Mr. X... (H2P) expressed his disappointment regarding certain leaders of professional federations whom he has not managed to convince of the very significant dangers for road freight transport operators posed by the development of certain intermediation platforms, and deemed it necessary that "all professional leaders invest more in explanatory measures for professionals (...)." Furthermore, "the leaders of H2P and B2P are well aware of the need to continue, as quickly as possible, the development of digital products for professionals: B2PWeb, GEDTRANS, GEDMOUV, and others... in order to leave minimal room for external actors whose resources will inevitably impact transport budgets to the detriment of professionals"; "regarding our communication, we will continue with the two axes that have guided us in recent times: anti-platform lobbying and product communication focused on the digitalization of our products and our capacity to innovate"148.</w:t>
      </w:r>
    </w:p>
    <w:p>
      <w:r>
        <w:t>177. Through this transmission dated May 31, 2017, Mr. X... (H2P) reminds the members of the governance council to forward the April 2017 note to their members as well as to as many actors in the road freight transport sector as possible in order to convince them not to collaborate with the new digital intermediation platforms.</w:t>
      </w:r>
    </w:p>
    <w:p>
      <w:r>
        <w:t>178. On June 30, 2017, in an interview with "l’Officiel des transporteurs," Mr. X... (H2P) stated: "We have indeed decided within a recent governance council of our company to express ourselves clearly about the extremely unfortunate consequences, in our view, for companies of the recent emergence of these intermediation platforms in the transport market."149. He then elaborated in this interview on the criticisms already expressed regarding the operational mode of the digital intermediation platforms.</w:t>
      </w:r>
    </w:p>
    <w:p>
      <w:r>
        <w:t>179. On February 15, 2018, Mr. X... (H2P) sent an email to Mr. 4..., General Director of the transport company Normandie Logistique, a member of the Flo group150, with "the update of [his] notes regarding the platforms." Attached to this email is a "note of reflections on the intermediation platforms" which concludes as follows: "regarding the interest for shipper clients to collaborate with these platforms, it is not the place here to present our comments. Let us simply recall the statements we made in our document titled 'Intermediation Platforms, the Organized Destruction of Our Transport Companies...' attached as an annex (point 9)"151.</w:t>
      </w:r>
    </w:p>
    <w:p>
      <w:r>
        <w:t>180. Thus, in February 2018, Mr. X... (H2P) continued to disseminate his April 2017 note calling for "not to collaborate with these platforms: without trucks they cannot offer anything to clients!"152.</w:t>
      </w:r>
    </w:p>
    <w:p>
      <w:r>
        <w:t>The communication of the April 2017 note to the members of the governance council of H2P</w:t>
      </w:r>
    </w:p>
    <w:p>
      <w:r>
        <w:t>181. The information email drafted by B2PWeb in April 2017 calling for "not to collaborate with these platforms" was widely supported by the Tred Union and ASTR groups, through their positions during the H2P governance council in May 2017 and by the dissemination of this document to their members. The Flo group, which was represented at this governance council by Mr. X...153, also disseminated this document to its members154. The Evolutrans group supported the B2PWeb information email, through a position taken during the H2P governance council in May 2017 and then during an internal meeting of the group a few days later. For its part, UNOSTRA, which was not present at the H2P governance council in May 2017, also disseminated the summary document to its members.</w:t>
      </w:r>
    </w:p>
    <w:p>
      <w:r>
        <w:t>The dissemination within Tred Union</w:t>
      </w:r>
    </w:p>
    <w:p>
      <w:r>
        <w:t>182. On May 16, 2017, during the aforementioned H2P governance council, the representative of Tred Union reported: "[the] information measures that have been taken within the TRED UNION Group with a decision to prohibit members from working with these platforms"155.</w:t>
      </w:r>
    </w:p>
    <w:p>
      <w:r>
        <w:t>183. On May 29, 2017, during a general assembly held in Sicily, the April 2017 note from H2P was distributed to the participants. The issue of intermediation platforms was then addressed as follows: "G… informs the members that 23 platforms + 2 new ones currently exist. He reminds that these are platforms for connecting shippers and carriers. G… reminds all TRED UNION companies that they are free to work with the freight exchanges of their choice. One can work with them without being a member. Caution is required because, apart from the largest platforms such as Convargo, FretLink, Shippeo, and Chronotruck, not all are known. A request has been made to H2P for a complete list to be established and communicated (Cf. H2P communication - April 2017 regarding intermediation platforms). The Alliance is also working on the subject, as these platforms are more dangerous than cabotage."156.</w:t>
      </w:r>
    </w:p>
    <w:p>
      <w:r>
        <w:t>184. On June 9, 2017, an email from Ms. 5... (animator of Tred Union) to Mr. M... (B2PWeb) however conveyed a more decisive position adopted by the Tred Union group regarding the intermediation platforms: "During the last AG TRED UNION on 29/05, the subject of platforms and freight exchanges was addressed. In order to communicate more easily with the operations regarding the prohibition of working with these companies, we would like to have a complete list as some are not known"157. During his hearing, Mr. G..., President of Tred Union, specified that "the prohibition concerned those who were not transport brokers"158.</w:t>
      </w:r>
    </w:p>
    <w:p>
      <w:r>
        <w:t>185. On June 12, 2017, Mr. M... (B2PWeb) in return transmitted a list of platforms to Ms. 5...159. On the same day, Mr. G... (Tred Union) sent the H2P communication from April 2017 to his four regional poles asking to "communicate widely within your companies" and attaching to his email "the list of freight exchange platforms established by B2P"160. This was confirmed by Mr. G... (Tred Union) during his hearing: "I see this document very well. Following the H2P meeting, we communicated about this with our members after the session in the general assembly, emphasizing the points of danger (...). I remember sending a list of platforms that were not brokers. If I remember correctly, this list was sent to Tred Union in two parts."161.</w:t>
      </w:r>
    </w:p>
    <w:p>
      <w:r>
        <w:t>The dissemination by ASTR</w:t>
      </w:r>
    </w:p>
    <w:p>
      <w:r>
        <w:t>186. On June 2, 2017, ASTR published the H2P note162 on its website.</w:t>
      </w:r>
    </w:p>
    <w:p>
      <w:r>
        <w:t>187. On June 6, 2017, ASTR again published this note accompanied by an article titled "information on intermediation platforms"163. This article particularly states: "These platforms position themselves outside the profession, as intermediaries earning a commission on each transport carried out. Moreover, they will have access to the transport data of companies (lines, loading and unloading points, clients, routes, etc.). Sensitive and confidential data that form the core business of your companies."164.</w:t>
      </w:r>
    </w:p>
    <w:p>
      <w:r>
        <w:t>188. The article concludes: "Very advanced in the digitalization of the sector with its subsidiaries B2P Web, GedMouv, and GedTrans, H2P defends secure products with real added value for carriers"165.</w:t>
      </w:r>
    </w:p>
    <w:p>
      <w:r>
        <w:t>189. ASTR claims to have removed this publication from its website, but the elements of the file do not indicate the date on which this group would have actually withdrawn it.</w:t>
      </w:r>
    </w:p>
    <w:p>
      <w:r>
        <w:t>The dissemination by Flo</w:t>
      </w:r>
    </w:p>
    <w:p>
      <w:r>
        <w:t>190. On June 14, 2017, Mr. 2... (Flo), on behalf of Mr. E... and the board of directors of Flo, retransmitted to all members the communication document disseminated by H2P/B2PWeb "on the dangers posed by intermediation platforms for the</w:t>
      </w:r>
    </w:p>
    <w:p>
      <w:r>
        <w:rPr>
          <w:b/>
        </w:rPr>
        <w:t>[Pages 49–51]</w:t>
      </w:r>
    </w:p>
    <w:p>
      <w:r>
        <w:t>profession of transport"166. The elements of the file do not indicate whether this sending was subsequently the subject of a corrective email addressed to the members of this group.</w:t>
      </w:r>
    </w:p>
    <w:p>
      <w:r>
        <w:t>191. As mentioned in paragraph 179 above, on February 15, 2018, Mr. X... (H2P) sent an email to Mr. 4..., General Director of the transport company Normandie Logistique, a member of the Flo group167, containing a "note of reflections on intermediation platforms" which concludes as follows: "regarding the interest for shipper clients to collaborate with these platforms, it is not the place here to present our comments. Let us simply recall the statements we made in our document titled 'Intermediation Platforms: the Organized Destruction of Our Transport Companies...' attached as an annex (point 9)"168.</w:t>
      </w:r>
    </w:p>
    <w:p>
      <w:r>
        <w:t>The dissemination within UNOSTRA</w:t>
      </w:r>
    </w:p>
    <w:p>
      <w:r>
        <w:t>192. On June 1, 2017, Ms. R... (UNOSTRA) sent to a mailing list titled "UNOSTRA PARIS" information regarding the document produced by H2P titled "Intermediation Platforms: the Organized Destruction of Our Transport Companies"169.</w:t>
      </w:r>
    </w:p>
    <w:p>
      <w:r>
        <w:t>193. This transfer was accompanied by a message containing notably the following remarks: "UNOSTRA has heard you, and it has decided to react without delay to encourage your colleagues to refuse to collaborate with these platforms." Then, the message adds: "We are all convinced of the necessity to evolve our products in an even more digitized direction than currently, in order to put all the advantages on our side to provide our colleagues with the tools they need to fight this battle and to engage in digitization when it is appropriate," before inviting UNOSTRA members to a meeting during which H2P/B2PWeb was to present its new services on October 7, 2017170.</w:t>
      </w:r>
    </w:p>
    <w:p>
      <w:r>
        <w:t>194. When questioned about this, Ms. R... stated: "It is true that it is a somewhat more 'hard' communication. We must have had a request from H2P to transmit the note. I did not write the body of the email, it is not my writing style, I just added a few words, but we agreed to send the note. It was in response to the information from our members to tell them to continue to be cautious. So we wanted to emphasize this subject to ensure that the members received the message."171.</w:t>
      </w:r>
    </w:p>
    <w:p>
      <w:r>
        <w:t>195. The April 2017 note from H2P was then used long after its transmission date. Thus, in an email dated March 21, 2018, addressed to Mr. X... (H2P) and Mr. Y... (B2PWeb), Ms. R... (UNOSTRA) mentions a working group on digital platforms that took place within the Confederation of SMEs (CPME) on February 8, 2018172. She indicates that "the CPME greatly appreciated UNOSTRA's contribution regarding digital platforms and the submission of its summary document." She adds "so thank you again to you!!". During her hearing by the investigation services, Ms. R... confirmed the use of other H2P documents for this working group in February 2018: "I provided the note from February 1, 2017, and I also relied on H2P's note from June 2017"173.</w:t>
      </w:r>
    </w:p>
    <w:p>
      <w:r>
        <w:t>The position of Evolutrans</w:t>
      </w:r>
    </w:p>
    <w:p>
      <w:r>
        <w:t>196. On May 17, 2017, Mr. X... (H2P) wrote an email to Mr. Y... (B2PWeb), indicating that "A... would appreciate it if you could take a hundred copies of the document (sic) 'PLATFORMS, THE DESTRUCTION'"174.</w:t>
      </w:r>
    </w:p>
    <w:p>
      <w:r>
        <w:t>197. When questioned about this, Mr. Y... clarified that "It was a request from Mr. A... in the context of a closed seminar of Evolutrans. I did not attend personally. B2PWeb was present. It was a public document, which had been published in the professional press. After checking by phone with the sales director of B2PWeb, there was no printing or distribution of such documents in Mauritius"175.</w:t>
      </w:r>
    </w:p>
    <w:p>
      <w:r>
        <w:t>198. During this seminar of the Evolutrans group, a meeting on the subject of platforms took place. The minutes of this meeting on May 24, 2017, indicate that several options for the group were considered, including the gradual collaboration with digital platforms. Ultimately, the chosen strategy was as follows: "—Develop our own tool (sic) do we have the time and skills to do it? For the commission, yes, the skills can be found, we must not waste time and validate the rapid development of a commercial site. BUT at the same time, significant monitoring or even outreach to existing PFs to recover the tool and only put OUR resources into it."176.</w:t>
      </w:r>
    </w:p>
    <w:p>
      <w:r>
        <w:t>199. Regarding this meeting in May 2017, Ms. 6... (Evolutrans) specified during her hearing: "We did not give directives or prohibitions but warned of the risks incurred in working with this type of platform"177. But "digital is unavoidable, we thought about ways to work with the platforms but the response was negative"178.</w:t>
      </w:r>
    </w:p>
    <w:p>
      <w:r>
        <w:t>Summary table</w:t>
      </w:r>
    </w:p>
    <w:p>
      <w:r>
        <w:t>200. The table below summarizes the elements detailed above demonstrating that the April 2017 note written by H2P was widely disseminated to the profession, and notably within the groups and federations members of the governance council of H2P.</w:t>
      </w:r>
    </w:p>
    <w:p>
      <w:r>
        <w:t>Table No. 5: Summary of elements demonstrating the wide dissemination of the April 2017 note to professionals in road freight transport</w:t>
      </w:r>
    </w:p>
    <w:p>
      <w:r>
        <w:t>Date Document and participants Content</w:t>
      </w:r>
    </w:p>
    <w:p>
      <w:r>
        <w:t>April 2017 Email from B2PWeb This email contains the note written by H2P titled "Information Platforms: the Organized Destruction of Our Transport Companies" sent to all members of B2PWeb.</w:t>
      </w:r>
    </w:p>
    <w:p>
      <w:r>
        <w:t>May 16, 2017 Minutes of the governance During this governance council, the April 2017 note written by H2P is mentioned. The participants also review their position regarding digital intermediation platforms and the actions implemented against them.</w:t>
      </w:r>
    </w:p>
    <w:p>
      <w:r>
        <w:t>- H2P</w:t>
        <w:br/>
        <w:t>- B2PWeb</w:t>
        <w:br/>
        <w:t>- Astre</w:t>
        <w:br/>
        <w:t>- Evolutrans</w:t>
        <w:br/>
        <w:t>- Flo</w:t>
        <w:br/>
        <w:t>- Tred Union</w:t>
        <w:br/>
        <w:t>- ASTR</w:t>
        <w:br/>
        <w:t>- FNTR</w:t>
        <w:br/>
        <w:t>- OTRE</w:t>
        <w:br/>
        <w:t>- TLF</w:t>
        <w:br/>
        <w:t>- ETI</w:t>
      </w:r>
    </w:p>
    <w:p>
      <w:r>
        <w:t>May 17, 2017 Email from Mr. X... (H2P) specifies that Mr. A... (H2P and Evolutrans) would like B2PWeb to bring a hundred copies of the April 2017 note, written by H2P, for the Evolutrans seminar in Mauritius in May 2017.</w:t>
      </w:r>
    </w:p>
    <w:p>
      <w:r>
        <w:t>Mr. Y... (B2PWeb)</w:t>
      </w:r>
    </w:p>
    <w:p>
      <w:r>
        <w:t>May 24, 2017 Minutes of a meeting This meeting, organized as part of the seminar of this group, focused on the subject of digital intermediation platforms and the position the group should adopt towards them.</w:t>
      </w:r>
    </w:p>
    <w:p>
      <w:r>
        <w:rPr>
          <w:b/>
        </w:rPr>
        <w:t>[Pages 52–54]</w:t>
      </w:r>
    </w:p>
    <w:p>
      <w:r>
        <w:t xml:space="preserve">Date Document and Participants Content  </w:t>
        <w:br/>
        <w:t xml:space="preserve">29 May 2017 Email from Mr. S... (B2PWeb) sent to the transport company Kuehne Nagel the note from April 2017 written by H2P.  </w:t>
        <w:br/>
        <w:t xml:space="preserve">Mr. S... (B2PWeb) to Mr. 3... (Kuehne Nagel)  </w:t>
        <w:br/>
        <w:t xml:space="preserve">29 May 2017 Minutes of the General Assembly During this general assembly, the subject of platforms was addressed and the note from April 2017, written by H2P, was distributed to the participants.  </w:t>
        <w:br/>
        <w:t xml:space="preserve">31 May 2017 Email from Mr. X... (H2P) In this email, which contains the note from April 2017 written by H2P, Mr. X... (H2P) reminds the members of the governance council of H2P to disseminate this note to as many people as possible.  </w:t>
        <w:br/>
        <w:t xml:space="preserve">to members of the governance council of H2P  </w:t>
        <w:br/>
        <w:t xml:space="preserve">1 June 2017 Email from Ms. R... (UNOSTRA) sent to this distribution list the note from April 2017, written by H2P, and reminds them of the group's position regarding digital intermediation platforms.  </w:t>
        <w:br/>
        <w:t xml:space="preserve">Ms. R... (UNOSTRA) to a distribution list titled "UNOSTRA PARIS"  </w:t>
        <w:br/>
        <w:t xml:space="preserve">2 June 2017 Publication on the ASTR Website Publication of the note from April 2017, written by H2P.  </w:t>
        <w:br/>
        <w:t xml:space="preserve">6 June 2017 Publication on the ASTR Website New publication of the note from April 2017, written by H2P, and an article aimed at promoting the services of B2PWeb (Gedmouv and Gedtrans).  </w:t>
        <w:br/>
        <w:t xml:space="preserve">9 June 2017 Email from Ms. 5... (Tred Union) requests from B2PWeb a list of intermediation platforms in order to communicate more easily about the prohibition of working with these companies to the members of this group.  </w:t>
        <w:br/>
        <w:t xml:space="preserve">Ms. 5... (Tred Union) to Mr. M... (B2PWeb)  </w:t>
        <w:br/>
        <w:t xml:space="preserve">12 June 2017 Email from Mr. M... (B2PWeb) in return, sent the list of platforms to Ms. 5... (Tred Union).  </w:t>
        <w:br/>
        <w:t>Mr. M... (B2PWeb) to Ms. 5... (Tred Union)</w:t>
      </w:r>
    </w:p>
    <w:p>
      <w:r>
        <w:t xml:space="preserve">Date Document and Participants Content  </w:t>
        <w:br/>
        <w:t xml:space="preserve">12 June 2017 Email from Mr. G... (Tred Union) requests them to communicate widely within their companies regarding the platforms and attaches the list of platforms sent the same day to Ms. 5... (Tred Union) by four regional poles of the B2PWeb group.  </w:t>
        <w:br/>
        <w:t xml:space="preserve">Mr. G... (Tred Union) to members of the group  </w:t>
        <w:br/>
        <w:t xml:space="preserve">14 June 2017 Email from Mr. 2... (Flo) The communication disseminated by H2P regarding intermediation platforms was sent to all members of Flo.  </w:t>
        <w:br/>
        <w:t xml:space="preserve">to all members of Flo  </w:t>
        <w:br/>
        <w:t xml:space="preserve">30 June 2017 Interview with Mr. X... (H2P) during this interview revisits the numerous criticisms already expressed regarding digital intermediation platforms and reiterated in the note from April 2017, written by H2P.  </w:t>
        <w:br/>
        <w:t xml:space="preserve">"The Official Transporters"  </w:t>
        <w:br/>
        <w:t xml:space="preserve">15 February 2018 Email from Mr. X... (H2P) This email contains various notes related to digital intermediation platforms, including the note from April 2017, written by H2P, which calls for not collaborating with these platforms.  </w:t>
        <w:br/>
        <w:t xml:space="preserve">Mr. 4..., Director (Normandie Logistique)  </w:t>
        <w:br/>
        <w:t xml:space="preserve">21 March 2018 Email from Ms. R... (UNOSTRA) informs Mr. X... (H2P) and Mr. Y... (B2PWeb) that she still uses their note from April 2017, particularly during a working group on digital platforms that took place within the Confederation of SMEs (CPME) on 8 February 2018.  </w:t>
        <w:br/>
        <w:t xml:space="preserve">201. It follows from the elements previously presented that the information email drafted by B2PWeb in April 2017 calling "not to collaborate with these platforms" was widely supported and disseminated by the groups Tred Union, ASTR, Flo, and Evolutrans as well as by the professional unions UNOSTRA and OTRE.  </w:t>
        <w:br/>
        <w:t xml:space="preserve">f) The strategy of H2P and the groups regarding Shippeo  </w:t>
        <w:br/>
        <w:t>202. Starting in 2017, part of the internal discussions at H2P and B2PWeb regarding digital platforms concerned the particular situation of Shippeo. Indeed, Shippeo, unlike platforms such as Chronotruck, Convargo, or Everoad, is not a matchmaking platform, but a provider of connected delivery management solutions and data transmission between clients and carriers.</w:t>
      </w:r>
    </w:p>
    <w:p>
      <w:r>
        <w:t xml:space="preserve">203. Shippeo was therefore perceived by H2P and B2PWeb as a direct competitor to the Gedmouv solution offered by H2P to B2PWeb clients. This company then established a defense strategy regarding Shippeo, which was subsequently discussed within the Alliance and later relayed by the various transport groups to their members.  </w:t>
        <w:br/>
        <w:t xml:space="preserve">The strategy of H2P/B2PWeb regarding Shippeo  </w:t>
        <w:br/>
        <w:t xml:space="preserve">204. On 16 March 2017, the manager of a transport company contacted Mr. X... (H2P) to indicate: "I have to fight against Shippeo, which is already well established with my clients"179. He then asked him to send his legal file on the platforms.  </w:t>
        <w:br/>
        <w:t xml:space="preserve">205. On 17 March 2017, Mr. X... (H2P) responded to the manager and sent him all the legal notes and comments on the terms of use of platforms that had already been prepared180. In his email, Mr. X... (H2P) also sent the manager "a document dated 07/2016: These platforms that are popping up like mushrooms... The terms of use with comments from CHRONOTRUCK and CONVARGO as well as a shorter yet equally explicit summary." Mr. X... (H2P) aims to warn him against these platforms: "You will thus be able to convince yourself a little more that these platforms constitute a real cancer that, if we do not combat it at the source, will demolish our businesses"181.  </w:t>
        <w:br/>
        <w:t xml:space="preserve">206. In his email, Mr. X... (H2P) also addresses the issue of Shippeo by distinguishing it from other platforms: "Regarding SHIPEO (sic), the file does not present itself in the same way: Certainly, SHIPEO (sic) is a young platform that has not yet proven itself and will annoy companies if it manages to impose itself through shippers in vogue like TKBLUE or TRANSPOREON. (...) Thus Y... has decided to take measures to attack shippers and colleagues who, like you, can help him build his attack list. Our major commercial argument is the fact that our platform which (sic) will become THE PROFESSIONAL DIGITAL PLATFORM; it will impose itself even outside the large shippers with the freight forwarders who will find their benefit there. This asset will put us in a much more favorable cost position due to the effect of mutualization-massification. This advantage will become stronger over time." He concludes as follows: "We are counting on you and those around you or colleagues of yours who could intercede like you to try to counter SHIPEO (sic) with our product GEDMOUV"182.  </w:t>
        <w:br/>
        <w:t xml:space="preserve">207. A sales representative from B2PWeb then recontacted this manager on 24 March 2017, to ask for the contact details of the concerned clients "so that we can get in touch with them for GEDMOUV"183. In response, the manager of the transport company provided the contact details of the concerned clients184.  </w:t>
        <w:br/>
        <w:t>208. On 29 March 2017, an email from Mr. S... (Head of Major Accounts at B2PWeb) to Mr. Y... (B2PWeb) indicates that H2P's strategy regarding Shippeo has been adopted by B2PWeb: "Even if I think we should use the time of this meeting solely to create support around the rapid launch of an alternative solution to...</w:t>
      </w:r>
    </w:p>
    <w:p>
      <w:r>
        <w:rPr>
          <w:b/>
        </w:rPr>
        <w:t>[Pages 55–57]</w:t>
      </w:r>
    </w:p>
    <w:p>
      <w:r>
        <w:t>Shippeo, bringing up the subject with the platforms Convargo and Chronotruck (with Vincent's documents) helps to properly introduce the subject of Shippeo. In a way, all the distrust surrounding the new digital platforms should be directed towards Shippeo (and the subject of Big Data)... »185.</w:t>
      </w:r>
    </w:p>
    <w:p>
      <w:r>
        <w:t>Discussions within the Alliance</w:t>
      </w:r>
    </w:p>
    <w:p>
      <w:r>
        <w:t>209. In the fall of 2017, discussions took place within the Alliance regarding the specific subject of Shippeo.</w:t>
      </w:r>
    </w:p>
    <w:p>
      <w:r>
        <w:t>210. Notably, on October 25, 2017, a meeting of the Alliance with representatives from the groups Astre (Mr. C… and Mr. 21…), Evolutrans (Ms. 6...), Flo (Mr. E...), France Benne (Mr. 7...), France Groupements (Mr. 8… and 9…), Tred Union (Mr. G…), as well as the company H2P (Mr. X...), addressed the subject of Shippeo: "What to do with SHIPPEO? It would be good for Mr. X... (who left the meeting) to meet this company. On the other hand, it is important to show them the power of the Alliance. E... will take contact with X... and 6... will contact SHIPPEO."186.</w:t>
      </w:r>
    </w:p>
    <w:p>
      <w:r>
        <w:t>211. The Alliance's desire to meet Shippeo, which is considered an external company to the ecosystem of road freight transport, is also evident from the minutes of a CDE of Tred Union dated November 15, 2017187 (see below): "Joël informs that SHIPEO (sic) will be received soon by the ALLIANCE."188.</w:t>
      </w:r>
    </w:p>
    <w:p>
      <w:r>
        <w:t>212. On February 27, 2018, during a meeting within the Alliance, a lengthy discussion took place on the subject of digital platforms189. Representatives from the groups Astre, Flo, France Groupements, and Tred Union were present.</w:t>
      </w:r>
    </w:p>
    <w:p>
      <w:r>
        <w:t>213. During this meeting, it was proposed to send a letter encouraging collaboration with Gedmouv instead of other services: "GedMouv is capable of tracking shipments and providing information to clients. GedMouv is a tool of the profession, it must therefore be prioritized. Thus, in conclusion of the previous point, it was decided to send a letter to the members of the groups to alert them to the dangers of these new platforms and the long-term risk of losing direct contact with our clients. They will be encouraged to direct their clients towards Gdov. Another letter will be drafted for TMS distributors. Mr. E... informs the other members of the FLO group's intention to write to H2P as it seems that GedMouv is on hold and that the software is not yet fully operational."190.</w:t>
      </w:r>
    </w:p>
    <w:p>
      <w:r>
        <w:t xml:space="preserve">185 Cote 1599, emphasis added.  </w:t>
        <w:br/>
        <w:t xml:space="preserve">186 Cote 4660.  </w:t>
        <w:br/>
        <w:t xml:space="preserve">187 Cote 4615.  </w:t>
        <w:br/>
        <w:t xml:space="preserve">188 Cote 4615.  </w:t>
        <w:br/>
        <w:t xml:space="preserve">189 Cotes 4676 to 4678.  </w:t>
        <w:br/>
        <w:t>190 Cote 4678, emphasis added.</w:t>
      </w:r>
    </w:p>
    <w:p>
      <w:r>
        <w:t>215. The Alliance meeting regarding Shippeo was confirmed by Mr. G... (Tred Union), during his hearing by the investigation services: "We must have talked about it."191. Ms. 6... (Evolutrans) also specified during her hearing that "There was an outcry against Shippeo at one point as well."192. Similarly, during his hearing, Mr. C... (Astre) stated: "There are recurring calls from members to talk to us about Shippeo and others and requests from their clients. The problem is the use of our data tomorrow. I am not blocking traceability solutions but I must ensure that these solutions do not weaken the members."193.</w:t>
      </w:r>
    </w:p>
    <w:p>
      <w:r>
        <w:t>Communication within the groups</w:t>
      </w:r>
    </w:p>
    <w:p>
      <w:r>
        <w:t>216. The strategy aimed at limiting the development of Shippeo in real-time transport tracking services, developed by H2P and B2PWeb and discussed during Alliance meetings, has been relayed by certain transport groups to their members.</w:t>
      </w:r>
    </w:p>
    <w:p>
      <w:r>
        <w:t>Communication within the Flo group</w:t>
      </w:r>
    </w:p>
    <w:p>
      <w:r>
        <w:t>217. On July 5, 2017, during a board meeting of the Flo group, the leaders discussed the data aggregator project envisioned by H2P and added: "E... will also take the opportunity to request a conference call with the members of the Alliance to discuss the subject of SHIPPEO, as many of us are being contacted by some of our clients who wish to impose this platform on us. We are even being solicited by the leaders of SHIPPEO who tell us: 'We notice that some questions seem to exist within FLO regarding our activity. Having never had the opportunity to exchange with your group, we would be delighted to come meet you to present SHIPPEO and our approach.' It would be wise to meet them all together with the Alliance, the idea being to present our groups with the number of members and vehicles and to assert to them that it is out of the question to move forward with them and that we support the GedMouv project. In light of the type of video where these young people dare to consider our systems as archaic, the President believes that we must openly counter them."194.</w:t>
      </w:r>
    </w:p>
    <w:p>
      <w:r>
        <w:t>218. On July 10, 2017, the president of the Flo group, Mr. E..., sent an email to all members195. This email refers to the Shippeo platform, then mentions an interview given by Mr. X... (H2P) which "denounces the commercial and legal excesses of these new companies." The email informs members that "the current response, alongside B2P's advancements in the marketing and development of its GEDMOUV software, is not to collaborate with these platforms: without trucks, they cannot offer anything to clients."196. The case file does not indicate whether this sending was subsequently followed by a corrective email to the members of this group.</w:t>
      </w:r>
    </w:p>
    <w:p>
      <w:r>
        <w:t xml:space="preserve">191 Cote 3799.  </w:t>
        <w:br/>
        <w:t xml:space="preserve">192 Cote 3791.  </w:t>
        <w:br/>
        <w:t xml:space="preserve">193 Cote 4948.  </w:t>
        <w:br/>
        <w:t xml:space="preserve">194 Cote 4877 (VNC) and 4878 (VNC), emphasis added.  </w:t>
        <w:br/>
        <w:t xml:space="preserve">195 Cote 1106.  </w:t>
        <w:br/>
        <w:t>196 Cote 1106, emphasis added.</w:t>
      </w:r>
    </w:p>
    <w:p>
      <w:r>
        <w:t>219. On July 18, 2017, during the governance council of H2P, Mr. E... (Flo) confirmed this position by drawing "the attention of H2P/B2P leaders to the need to organize a response regarding the Shipeo (sic) product which is imposed by certain large shippers at the expense (sic) of Gedmouv, the professional product."197.</w:t>
      </w:r>
    </w:p>
    <w:p>
      <w:r>
        <w:t>Communication within the Astre group</w:t>
      </w:r>
    </w:p>
    <w:p>
      <w:r>
        <w:t>220. On November 30, 2017, during a board meeting of Astre Commercial, which was also attended by the directors of Astre cooperative198, it was recalled "to the directors the danger of communicating their data to these new market players. Indeed, it should be noted, for example, that Shippéo (sic) is currently contracting with telematics companies to collect ALL DATA: GPS points, but also social and consumption data. Everyone can easily realize the danger they incur by allowing the exploitation of this data!"199.</w:t>
      </w:r>
    </w:p>
    <w:p>
      <w:r>
        <w:t>Communication within the Tred Union group</w:t>
      </w:r>
    </w:p>
    <w:p>
      <w:r>
        <w:t>221. It emerges from elements of the case file that discussions within the Alliance regarding Shippeo were communicated to the members of the Tred Union group. Indeed, on November 15, 2017, the management committee of Tred Union discussed the Alliance's desire to meet Shippeo: "Joël informs that SHIPEO (sic) will be received soon by the ALLIANCE. B2P is working to offer similar services at more attractive rates by eliminating the dependence on external companies."200. The elements of the case file do not indicate whether this sending was subsequently followed by a corrective communication to the members of this group.</w:t>
      </w:r>
    </w:p>
    <w:p>
      <w:r>
        <w:t>222. On December 7, 2017, an exchange of emails between the company Ageneau, a member of the Tred Union group, and ID Logistics, a transport organizer for the Carrefour brand, provides information on the Alliance's policy regarding Shippeo201.</w:t>
      </w:r>
    </w:p>
    <w:p>
      <w:r>
        <w:t>223. In the first email, ID Logistics informed the company Ageneau that it intended to start testing the Shippeo application on the logistics platform of Coudray. Mr. 10... then replied: "Unfortunately, we will not be able to assist you with these tests. I am currently in contact with the company Shippeo as they are present with several of our clients. There are major questions regarding the company, their general sales conditions are not explicit, several points remain to be clarified. In particular, the archiving, the fate, and the management of our IT data. The Alliance (group of professional transport federations that includes ABS, ASTRE, FLO, France Groupement, France Plateaux, Tred Union, etc.) is regrouping soon regarding Shippeo, in order to determine the profession's position towards this company (...)."202.</w:t>
      </w:r>
    </w:p>
    <w:p>
      <w:r>
        <w:t xml:space="preserve">197 Cote 5514 (VNC), emphasis added.  </w:t>
        <w:br/>
        <w:t xml:space="preserve">198 Cote 5519 (VNC).  </w:t>
        <w:br/>
        <w:t xml:space="preserve">199 Cote 5520 (VNC).  </w:t>
        <w:br/>
        <w:t xml:space="preserve">200 Cote 4615.  </w:t>
        <w:br/>
        <w:t xml:space="preserve">201 Cotes 3160 (VNC) to 3162 (VNC).  </w:t>
        <w:br/>
        <w:t>202 Cote 3161 (VNC), emphasis added.</w:t>
      </w:r>
    </w:p>
    <w:p>
      <w:r>
        <w:rPr>
          <w:b/>
        </w:rPr>
        <w:t>[Pages 58–60]</w:t>
      </w:r>
    </w:p>
    <w:p>
      <w:r>
        <w:t>224. Then, Mr. 10... indicated that "another solution is being developed by H2P (a company 100% owned by more than 300 transporters) called GedMouv" and that it would be "supported by the entire profession"203.</w:t>
      </w:r>
    </w:p>
    <w:p>
      <w:r>
        <w:t>Communication within the Evolutrans group</w:t>
      </w:r>
    </w:p>
    <w:p>
      <w:r>
        <w:t>225. On February 28, 2018, the day after the aforementioned Alliance meeting, during a CDE of Evolutrans204, it was decided: "After discussions, the CDE wishes to once again warn members that by working with tools like Shippeo, these structures are collecting our data. It should not be forgotten that originally, Shippeo wanted to create a digital platform. The use of our data (geolocation, clients, and goods processed, etc.) could allow Shippeo to collect our data and misuse it, which could then turn against the transporters"205.</w:t>
      </w:r>
    </w:p>
    <w:p>
      <w:r>
        <w:t>Summary</w:t>
      </w:r>
    </w:p>
    <w:p>
      <w:r>
        <w:t>226. The table below summarizes the various exchanges regarding the Shippeo traceability software detailed above, first internally at H2P and B2PWeb, then during Alliance meetings, and finally within the various groups of transporters.</w:t>
      </w:r>
    </w:p>
    <w:p>
      <w:r>
        <w:t>Table No. 6: Summary of exchanges regarding Shippeo, within H2P and B2PWeb, during Alliance meetings and within the groups of transporters</w:t>
      </w:r>
    </w:p>
    <w:p>
      <w:r>
        <w:t>Date Document and participants Content</w:t>
      </w:r>
    </w:p>
    <w:p>
      <w:r>
        <w:t>March 16, 2017 Email from a The manager tells Mr. X... (H2P) that he must "fight against Shippeo" and asks him to transmit the legal file on the platforms. Business leader of transport to Mr. X... (H2P)</w:t>
      </w:r>
    </w:p>
    <w:p>
      <w:r>
        <w:t>March 17, 2017 Email from Mr. X... (H2P) responds to the manager's email and sends him all the legal notes and comments from the GCU of the platforms already completed. He concludes with "we are counting on you (...) to try to counter SHIPEO (sic) with our product GEDMOUV". Mr. X... (H2P)</w:t>
      </w:r>
    </w:p>
    <w:p>
      <w:r>
        <w:t>March 24, 2017 Email exchanges A salesperson from B2PWeb writes to this manager to ask for the contact details of the concerned clients in order to be able to get in touch "for Gedmouv". between a salesperson of B2PWeb and the manager of the transport company who exchanged with Mr. X... (H2P) about the platforms and Shippeo (see above).</w:t>
      </w:r>
    </w:p>
    <w:p>
      <w:r>
        <w:t>March 29, 2017 Email from Mr. S... (B2PWeb) proposes to direct "all the mistrust of the new digital platforms towards Shippeo". Mr. S... (B2PWeb) to Mr. Y... (B2PWeb)</w:t>
      </w:r>
    </w:p>
    <w:p>
      <w:r>
        <w:t>July 5, 2017 Minutes of a board During this board meeting, it is indicated that Mr. E... was considering requesting a meeting of the Alliance to discuss the Shippeo issue. of directors of the Flo group</w:t>
      </w:r>
    </w:p>
    <w:p>
      <w:r>
        <w:t>July 10, 2017 Email from This email refers to the Shippeo platform and mentions an interview with Mr. X... who "denounces the commercial and legal excesses of these new companies" to all members of Flo. Mr. E... (Flo)</w:t>
      </w:r>
    </w:p>
    <w:p>
      <w:r>
        <w:t>July 18, 2017 Minutes of the governance During this governance council, Mr. E... (Flo) drew "the attention of H2P/B2P leaders to the need to organize a response to the Shipeo product". council of H2P with representatives of: - H2P - B2PWeb - Astre - Evolutrans - Flo - Tred Union - ASTR - OTRE - UNOSTRA</w:t>
      </w:r>
    </w:p>
    <w:p>
      <w:r>
        <w:t>October 25, 2017 Alliance meeting with During this meeting, the Shippeo subject was addressed: "What to do with SHIPPEO?". representatives of the groups: - Astre - Evolutrans - Flo - Tred Union and the company H2P</w:t>
      </w:r>
    </w:p>
    <w:p>
      <w:r>
        <w:t>November 15, 2017 Minutes of a CDE of This report mentions an upcoming meeting between the Alliance and Shippeo. the Tred Union group</w:t>
      </w:r>
    </w:p>
    <w:p>
      <w:r>
        <w:t>November 30, 2017 Minutes of the board During this board meeting, the danger of communicating one's data to these new market players, particularly Shippeo, was reiterated. of directors of Astre</w:t>
      </w:r>
    </w:p>
    <w:p>
      <w:r>
        <w:t>December 7, 2017 Email exchanges between The Ageneau company informs its interlocutor of the Alliance's position regarding Shippeo and the fact that it does not wish to deal with this company. the Ageneau company, a member of the Tred Union group and ID Logistics</w:t>
      </w:r>
    </w:p>
    <w:p>
      <w:r>
        <w:t>February 27, 2018 Alliance meeting with the During this meeting, which addressed the subject of digital intermediation platforms, it was decided to send a letter to the members of the groups encouraging them to work with Gedmouv instead of other platforms. groups: - Astre - Flo - France Groupements - Tred Union</w:t>
      </w:r>
    </w:p>
    <w:p>
      <w:r>
        <w:t>February 28, 2018 Minutes of the CDE of During this CDE, Evolutrans decides to warn its members about the dangers of working with, in particular, Shippeo. the Evolutrans group</w:t>
      </w:r>
    </w:p>
    <w:p>
      <w:r>
        <w:t>227. It follows from the elements previously presented that H2P, B2PWeb, the groups of Flo, Astre, Tred Union, and Evolutrans, ASTR as well as the federations UNOSTRA and OTRE (see paragraphs 240 and following below) have, in continuity with the strategy implemented regarding digital intermediation platforms, sought to prevent the Shippeo traceability software from developing in the road freight transport sector. The groups Flo, Astre, Tred Union, and Evolutrans subsequently disseminated instructions to their members aimed at not using this software, just like the federation OTRE (see also paragraphs 240 and following).</w:t>
      </w:r>
    </w:p>
    <w:p>
      <w:r>
        <w:rPr>
          <w:b/>
        </w:rPr>
        <w:t>[Pages 61–63]</w:t>
      </w:r>
    </w:p>
    <w:p>
      <w:r>
        <w:t>2. THE OTRE'S COMMUNICATION AGAINST NEW INTERMEDIATION PLATFORMS</w:t>
      </w:r>
    </w:p>
    <w:p>
      <w:r>
        <w:t>228. Starting in December 2016, the leaders of OTRE began discussing the organization's positioning regarding digital intermediation platforms in the road freight transport sector.</w:t>
      </w:r>
    </w:p>
    <w:p>
      <w:r>
        <w:t>229. Indeed, on December 8, 2016, the OTRE's permanent council addressed the issue of the organization's positioning regarding Convargo in the following terms: "I... explains that other employer organizations support the CONVARGO platform and that the latter has contacted OTRE to seek its support, the targeted clients of CONVARGO being close to the typology of member companies. Some of them, contacted by CONVARGO, alerted OTRE to the risks associated with the proposed model. Mr. 22... indicated that he had been informed by the TRED UNION group about the establishment of a working group on the subject. Similarly, Ms. 23... specified that the Alliance is also considering how to counter this type of platform. I... proposes to send the secretaries general a confidential analysis of the CONVARGO model developed with the support of OTRE partners. This document identifies the possible emergence of risks for transport companies. Pending a decisive positioning from the board of directors, which will meet on January 17, it is recommended to urge companies to exercise the utmost caution in the context of the platform's solicitation."206.</w:t>
      </w:r>
    </w:p>
    <w:p>
      <w:r>
        <w:t>230. Thus, as early as December 8, 2016, OTRE, through its "permanent council," decided to warn transporters regarding Convargo.</w:t>
      </w:r>
    </w:p>
    <w:p>
      <w:r>
        <w:t>231. During the hearing, Mr. I... (OTRE) stated that "The confidential analysis of the Convargo model" mentioned in this report was drafted by an external person to OTRE, specialized in the field of electronic monitoring of equipment for cardiac patients207.</w:t>
      </w:r>
    </w:p>
    <w:p>
      <w:r>
        <w:t>232. This note, which analyzes in detail the offer proposed by Convargo, based on the information available at the time, was sent to the permanent council on December 8, 2016208. The main threats identified concerned not only the potential competition posed by this type of platform on freight exchanges and the risk of a race to low prices, but also, and especially, the emergence of alternative solutions in the management of transport flows and geolocation data. Indeed, if they became essential partners for shipper clients, the platforms would be able to electronically manage a large number of logistical functions currently performed by both the clients' internal teams and the transporters209. Nevertheless, the email accompanying the note specifies that "this document must not be disseminated. For now, it is merely a basis for reflection that does not engage OTRE in any way." The email states that "OTRE will likely take a position on this issue soon"210.</w:t>
      </w:r>
    </w:p>
    <w:p>
      <w:r>
        <w:t>233. Thus, on December 14, 2016, a board meeting of OTRE, convened by conference call, again addressed the subject. The President of OTRE wished, on this occasion, to "alert" the directors about the emergence of this type of platform and clearly issued a call for a boycott: "The president believes that these platforms represent a real danger for transporters and wishes that OTRE takes a firm position against them. She proposes to call on companies to boycott these intermediation platforms"211.</w:t>
      </w:r>
    </w:p>
    <w:p>
      <w:r>
        <w:t>234. While the directors were "invited to reflect in anticipation of the board meeting on January 17, 2017, which will define OTRE's position on this issue"212, it appears from an email from Mr. 11..., Secretary General of OTRE Auvergne-Rhône-Alpes, that a warning was quickly addressed to the members.</w:t>
      </w:r>
    </w:p>
    <w:p>
      <w:r>
        <w:t>235. Indeed, on December 16, 2016, two days after the OTRE general assembly, Mr. 11... sent an email to the members stating: "OTRE wishes to warn you against resorting to the CONVARGO platform. Given the nature of the project's financiers, the low-cost spirit of its philosophy, the risks for SMEs in transport are real"213.</w:t>
      </w:r>
    </w:p>
    <w:p>
      <w:r>
        <w:t>236. On January 17, 2017, the OTRE board of directors definitively validated the principle of the call for a boycott. Regarding the issue of intermediation platforms, the minutes indicate that "The board of directors unanimously mandates its president to communicate on behalf of OTRE its refusal to endorse the practice of intermediation platforms" and "to call on all business leaders of SMEs and VSEs not to engage with intermediation platforms, particularly during the wishes ceremony on January 18, 2017"214.</w:t>
      </w:r>
    </w:p>
    <w:p>
      <w:r>
        <w:t>237. In this context, OTRE publicly took a position on this issue in an article titled "The Danger of New Digital Platforms in Road Freight Transport (Convargo, Chronotrucks, Fretlink, etc.)," published in the January 2017 issue of the magazine "Otrement dit." In this publication, OTRE expressed numerous criticisms towards these new players. The article notably states that "OTRE opposes these platforms with energy and determination. It calls on all transport professionals not to collaborate with them, to explicitly refuse their commercial proposals – Resist! The survival of the profession is at stake!" In conclusion, "OTRE purely and simply calls for a boycott of these digital platforms"215.</w:t>
      </w:r>
    </w:p>
    <w:p>
      <w:r>
        <w:t>238. The elements of the file do not indicate whether this publication was subsequently subject to a corrective publication in the same magazine.</w:t>
      </w:r>
    </w:p>
    <w:p>
      <w:r>
        <w:t>239. The table below summarizes the various elements detailed above demonstrating actions and communications similar against the digital intermediation platforms implemented by OTRE in 2017 in parallel and independently of those implemented by H2P, B2PWeb, and certain members of the governance council of H2P.</w:t>
      </w:r>
    </w:p>
    <w:p>
      <w:r>
        <w:t>Table 7: Summary of actions and communications implemented in parallel by OTRE in 2017</w:t>
      </w:r>
    </w:p>
    <w:p>
      <w:r>
        <w:t>Date Document and participants Content</w:t>
        <w:br/>
        <w:t>December 8, 2016 Minutes of the OTRE Permanent Council The permanent council addressed the issue of the organization's positioning regarding digital intermediation platforms and reported contacts with Tred Union and the Alliance on this point. The council also mentioned an analysis note, which was transmitted to it the same day, of the Convargo platform model developed with the support of an OTRE partner, which identifies certain risks and dangers for transport companies.</w:t>
        <w:br/>
        <w:t>December 14, 2016 Minutes of the OTRE Board of Directors During this meeting, the President of OTRE wished to "alert" the directors about the emergence of this type of platform and called for a boycott.</w:t>
        <w:br/>
        <w:t>December 16, 2016 Email from Mr. 11... (OTRE) This email warns the members of this federation against resorting to the Convargo platform.</w:t>
        <w:br/>
        <w:t>January 17, 2017 Minutes of the OTRE Board of Directors During this board meeting, the principle of the call for a boycott was definitively validated: regarding the issue of intermediation platforms, the minutes notably indicate that "The board of directors unanimously mandates its president to communicate on behalf of OTRE its refusal to endorse the practice of intermediation platforms."</w:t>
        <w:br/>
        <w:t>January 2017 Publication of an article in the magazine Otrement dit In this article titled "The Danger of New Digital Platforms in Road Freight Transport (Convargo, Chronotrucks, Fretlink, etc.)," OTRE expressed numerous criticisms towards these new players and specified its opposition to these platforms. In conclusion, "OTRE purely and simply calls for a boycott of these digital platforms."</w:t>
      </w:r>
    </w:p>
    <w:p>
      <w:r>
        <w:rPr>
          <w:b/>
        </w:rPr>
        <w:t>[Pages 64–66]</w:t>
      </w:r>
    </w:p>
    <w:p>
      <w:r>
        <w:t>l’OTRE implemented similar actions against, in particular, digital intermediation platforms.</w:t>
      </w:r>
    </w:p>
    <w:p>
      <w:r>
        <w:t>3. CONTACTS BETWEEN H2P AND L’OTRE REGARDING PLATFORMS</w:t>
      </w:r>
    </w:p>
    <w:p>
      <w:r>
        <w:t>a) Contacts between H2P and l’OTRE</w:t>
      </w:r>
    </w:p>
    <w:p>
      <w:r>
        <w:t>241. As mentioned in paragraphs 133 and following, from the end of 2016, Mr. X... (H2P) contacted l’OTRE, specifically Ms. J..., President of l’OTRE, to encourage her to follow the same policy as that decided within H2P, without receiving any feedback from her.</w:t>
      </w:r>
    </w:p>
    <w:p>
      <w:r>
        <w:t>242. On January 25, 2017, Mr. X... (H2P) emailed Mr. I..., Secretary General of l’OTRE, a note on the General Terms and Conditions of Chronotruck as well as the summary note of January 10, 2017, on the subject of intermediation platforms216. Mr. X... specified: "I must tell you that we are pleased to see the Federations recently communicating on this subject even if some of them are doing so in terms that do not seem sufficiently clear and in total conformity with the feelings of an increasingly significant number (sic) of professionals with whom we are in contact." Then, "I am at your disposal at any time to discuss this subject with you. Mr. 12… has considered a meeting in Paris with you and perhaps your President. I am obviously in favor of this, aiming to get closer to the Federations before the end of this month of January"217.</w:t>
      </w:r>
    </w:p>
    <w:p>
      <w:r>
        <w:t>243. In response, on the same day, Mr. I... (OTRE) thanked Mr. X... (H2P) for sending his summary note on intermediation platforms and indicated that "The position of l’OTRE on these new platforms is clear: it is no! As you point out, we have already begun to express our opposition. Our next newsletter, which will be distributed tomorrow, will be extremely clear on our position. Other communications will follow."218.</w:t>
      </w:r>
    </w:p>
    <w:p>
      <w:r>
        <w:t>244. On January 26, 2017, Mr. I... (OTRE) forwarded to Mr. X... (H2P) a link to l’OTRE's communication titled "No to the Uberization of Road Transport Companies." He added by proposing: "If you agree, I propose to get back to you quickly to discuss the subject in the presence of Ms. J...". On the same day, Mr. X... (H2P) responded by stating, among other things, "I note that your Organization has decided to be clear and active on the subject. I am pleased. I am at your disposal for the exchange you mentioned with your President, either in a conference call or a meeting in Paris at a date and time to be agreed upon"219.</w:t>
      </w:r>
    </w:p>
    <w:p>
      <w:r>
        <w:t>245. On April 12, 2017, Mr. X... (H2P) again wrote to l’OTRE on the subject of intermediation platforms and more specifically their legal status220. He concluded his email as follows: "And yet, the method is simple to avoid this wreckage of our companies: Keep control of our vehicles and not entrust their management to (sic) external operators outside the profession"221.</w:t>
      </w:r>
    </w:p>
    <w:p>
      <w:r>
        <w:t>246. Then, on May 16, 2017, during the governance council of H2P, Mr. I... (OTRE) "[confirmed] the clear position expressed by l’OTRE against INTERMEDIATION PLATFORMS"222 (see above).</w:t>
      </w:r>
    </w:p>
    <w:p>
      <w:r>
        <w:t>b) Communications from l’OTRE following exchanges with H2P</w:t>
      </w:r>
    </w:p>
    <w:p>
      <w:r>
        <w:t>247. On January 26, 2017, an editorial published on the l’OTRE website reiterated a call not to collaborate with intermediation platforms. It is titled "No to the Uberization of Road Transport Companies!" This article concludes: "l’OTRE opposes these platforms with energy and determination. It calls on all transport professionals not to collaborate with them, to explicitly refuse their commercial proposals. To resist! The survival of the profession is at stake!"223. The elements of the file do not indicate whether l’OTRE removed this publication from its site. However, this federation claims that this publication was no longer accessible on its site at the date of the notification of grievances224.</w:t>
      </w:r>
    </w:p>
    <w:p>
      <w:r>
        <w:t>248. Similarly, on March 17, 2017, an article from the transport information site www.lantenne.com225 quoted the following statements from Ms. J... on Twitter in January 2017: "3.5M € to plunder road transport... transport friends, you must boycott these platforms"226.</w:t>
      </w:r>
    </w:p>
    <w:p>
      <w:r>
        <w:t>249. Finally, on April 14, 2017, in an interview granted to the site Actu-Transport-Logistique.fr, Ms. J... reiterated her call for a boycott: "Moreover, know that we have called on transporters to boycott all intermediation platforms, including the one (Chronotruck, Ed.) that has the status of a commission agent"227.</w:t>
      </w:r>
    </w:p>
    <w:p>
      <w:r>
        <w:t>c) The dissemination within l’OTRE of H2P's positions</w:t>
      </w:r>
    </w:p>
    <w:p>
      <w:r>
        <w:t>250. On June 1, 2017, an internal email from Mr. I... (OTRE) indicated that he wished l’OTRE to communicate on H2P's note. On August 29, 2017, an employee of l’OTRE stated that this communication would be online the following Monday228.</w:t>
      </w:r>
    </w:p>
    <w:p>
      <w:r>
        <w:t>251. On this point, l’OTRE indicated during the hearing: "This document was neither disseminated in our monthly publication nor on our website, but it was presented to the board of directors of l’OTRE. I cannot specify the exact date of the document's presentation to the board of directors. The online publication was not done at the instruction of the President. An article was being prepared but it was not published. It was Mr. 13..., in charge of communication for l’OTRE, who confirmed this to me"229.</w:t>
      </w:r>
    </w:p>
    <w:p>
      <w:r>
        <w:t>252. On June 28, 2017, Mr. X... (H2P) wrote a long email to Ms. J... (OTRE) on the occasion of her re-election as President of l’OTRE230. The objective was to present H2P and B2PWeb as a company primarily at the service of its shareholders, following the slogan "BY and FOR the TRANSPORT PROFESSIONALS." Then, Mr. X... (H2P) emphasized the interest of the Gedtrans products and especially Gedmouv, which is presented as "the professional countermeasure to the SHIPEO product (sic)"231. Further on, it is stated "So there is no other solution for the transport profession than to fight vigorously against all these operators eager for profits made at the expense of transporters: This is the challenge of the Lobbying we initiated at the beginning of the year and which has been clearly relayed by your Organization"232.</w:t>
      </w:r>
    </w:p>
    <w:p>
      <w:r>
        <w:t>253. On June 29, 2017, the head of a transport company in Metz forwarded to l’OTRE the communication made by B2PWeb of H2P's note to all its clients233. On the same day, the management discussed internally the email from Mr. X... of April 12, 2017, mentioned above234. Mr. I... (OTRE) conceded, regarding Mr. X...'s (H2P) analysis: "Moreover, his analysis on the General Terms and Conditions is accurate"235.</w:t>
      </w:r>
    </w:p>
    <w:p>
      <w:r>
        <w:t>254. On June 29, 2017, Mr. X... (H2P) also thanked Mr. I... (OTRE) for forwarding an article published in the daily Les Echos236. Furthermore, he indicated: "I am pleased to note again that your Federation has decided to clearly oppose these platforms whose development will be so destructive for transport companies"237.</w:t>
      </w:r>
    </w:p>
    <w:p>
      <w:r>
        <w:t>255. l’OTRE's opposition to the platforms continued at least until the beginning of 2018. Indeed, on January 15, 2018, a series of internal emails within l’OTRE discussed a planned interview of Mr. I... (OTRE) with a journalist from the magazine "l’Officiel des Transporteurs," for an article on mutualization238. In preparation for this interview, Ms. 24..., Deputy Secretary General of l’OTRE, provided Mr. I... with talking points. Regarding intermediation platforms, it was proposed to "recall l’OTRE's position and the warnings from B2PWeb"239.</w:t>
      </w:r>
    </w:p>
    <w:p>
      <w:r>
        <w:t>256. The article ultimately published on February 2, 2018, by "l’Officiel des Transporteurs" thus reiterated the positions already expressed by l’OTRE on pricing levels and data security, and indicated that "l’OTRE's position is against the wind"240.</w:t>
      </w:r>
    </w:p>
    <w:p>
      <w:r>
        <w:rPr>
          <w:b/>
        </w:rPr>
        <w:t>[Pages 67–69]</w:t>
      </w:r>
    </w:p>
    <w:p>
      <w:r>
        <w:t xml:space="preserve">d) Summary Table  </w:t>
        <w:br/>
        <w:t xml:space="preserve">257. The table below summarizes the elements detailed above demonstrating discussions between H2P and OTRE regarding the new players in the road freight transport sector and the dissemination within OTRE of H2P's position on these issues.  </w:t>
        <w:br/>
        <w:t xml:space="preserve">Table No. 8: Summary of exchanges between H2P and OTRE regarding the new players in road freight transport and the dissemination of H2P's communications within OTRE  </w:t>
        <w:br/>
        <w:t xml:space="preserve">Date Document and Participants Content  </w:t>
        <w:br/>
        <w:t xml:space="preserve">January 25, 2017 Email from Mr. X... (H2P) sent to Mr. I... (OTRE) a note on the T&amp;Cs of Chronotruck and a summary note dated January 10, 2017, on the subject of intermediation platforms.  </w:t>
        <w:br/>
        <w:t xml:space="preserve">In response, on the same day, Mr. I... (OTRE) indicated that "The position of OTRE on these new platforms is clear: it is no!"  </w:t>
        <w:br/>
        <w:t xml:space="preserve">January 26, 2017 Exchange of emails between Mr. I... (OTRE) forwarded to Mr. X... (H2P) a link to OTRE's communication titled "No to the Uberization of Road Transport Companies" and proposed to discuss the subject.  </w:t>
        <w:br/>
        <w:t xml:space="preserve">On the same day, Mr. X... (H2P) replied, stating in particular, "I note that your Organization has decided to be clear and active on the subject. I am pleased."  </w:t>
        <w:br/>
        <w:t xml:space="preserve">January 26, 2017 Publication of an editorial on OTRE's website This editorial titled "No to the Uberization of Road Transport Companies!" reiterates the same call not to collaborate with intermediation platforms.  </w:t>
        <w:br/>
        <w:t xml:space="preserve">March 17, 2017 Publication of an article on the specialized information site www.lantenne.com This article notably includes statements from Ms. J... (OTRE), and her call for a boycott of digital intermediation platforms.  </w:t>
        <w:br/>
        <w:t xml:space="preserve">April 12, 2017 Email from Mr. X... (H2P) wrote again to OTRE on the subject of intermediation platforms and more specifically their legal status.  </w:t>
        <w:br/>
        <w:t xml:space="preserve">April 14, 2017 Interview of Ms. J... (OTRE) on the Actu-Transport-Logistique.fr site In this interview, Ms. J... (OTRE) reiterated her call for a boycott of digital intermediation platforms.  </w:t>
        <w:br/>
        <w:t xml:space="preserve">May 16, 2017 Minutes of the H2P governance council At this H2P governance council, Mr. I... (OTRE) confirmed "the clear position expressed by OTRE" against digital intermediation platforms.  </w:t>
        <w:br/>
        <w:t xml:space="preserve">June 1, 2017 Internal email An internal email to OTRE indicates that Mr. I... (OTRE) wishes OTRE to communicate on H2P's note.  </w:t>
        <w:br/>
        <w:t xml:space="preserve">On August 29, 2017, an employee of OTRE stated that this communication would be online the following Monday.  </w:t>
        <w:br/>
        <w:t xml:space="preserve">June 28, 2017 Email from Mr. X... wrote a long email to Ms. J... (OTRE) to present the companies H2P and B2PWeb and to emphasize the interest of the Gedtrans and especially Gedmouv products, presented as "the professional alternative to the SHIPEO product (sic)."  </w:t>
        <w:br/>
        <w:t xml:space="preserve">Mr. X... (H2P) also referred to the anti-intermediation platform lobbying "that we initiated at the beginning of this year and which has been clearly relayed by your Organization."  </w:t>
        <w:br/>
        <w:t xml:space="preserve">June 29, 2017 Transmission of an email The head of a transport company in Metz forwarded to OTRE the communication made by B2PWeb of H2P's note to all its clients.  </w:t>
        <w:br/>
        <w:t xml:space="preserve">On the same day, management discussed internally the email from Mr. X... (H2P) dated April 12, 2017, and conceded the accuracy of this latter's analysis of the T&amp;Cs of these platforms.  </w:t>
        <w:br/>
        <w:t xml:space="preserve">June 29, 2017 Email from Mr. X... (H2P) thanked Mr. I... (OTRE) for forwarding an article from Les Echos and noted that OTRE "has decided to clearly oppose" intermediation platforms.  </w:t>
        <w:br/>
        <w:t xml:space="preserve">January 15, 2018 Series of internal emails In view of an interview of Mr. I... (OTRE) for "L'Officiel des Transporteurs," Ms. Dubois, deputy secretary-general of OTRE, provided him with talking points, notably regarding the issue of intermediation platforms, for which it is proposed to recall OTRE's position and the warnings from B2PWeb.  </w:t>
        <w:br/>
        <w:t xml:space="preserve">February 2, 2018 Publication in "L'Officiel des transporteurs" of the interview of Mr. I... (OTRE) This article notably reiterates the positions already expressed by OTRE on price levels and data security, and indicates that OTRE opposes these platforms.  </w:t>
        <w:br/>
        <w:t xml:space="preserve">258. It thus emerges from these elements that from January 25, 2017, OTRE fully subscribed to the actions taken by H2P and B2PWeb against the new digital players, informing H2P of its desire for a clear opposition from the entire sector towards these new types of operators. OTRE subsequently confirmed its adherence to the strategy implemented against platforms and traceability software by the members of H2P's governance council on several occasions, notably during the governance council on May 16, 2017.  </w:t>
        <w:br/>
        <w:t xml:space="preserve">E. THE NOTIFIED GRIEVANCE  </w:t>
        <w:br/>
        <w:t xml:space="preserve">259. The grievance is made against:  </w:t>
        <w:br/>
        <w:t xml:space="preserve">– the company Bourse Premium Professionnel (RCS Avignon, No. 489 052 902), as author,  </w:t>
        <w:br/>
        <w:t xml:space="preserve">– the company Holding Premium Professionnel (RCS Rouen, No. 514 670 017), as author and parent company of Bourse Premium Professionnel,  </w:t>
        <w:br/>
        <w:t xml:space="preserve">– the company Evolutrans (RCS Vienne, No. 444 543 649), as author,  </w:t>
        <w:br/>
        <w:t xml:space="preserve">– the company Association des transporteurs européens (RCS Evry, No. 387 681 71), as author,  </w:t>
        <w:br/>
        <w:t xml:space="preserve">– the association France Lots Organisation (No. 398 627 299), as author,  </w:t>
        <w:br/>
        <w:t xml:space="preserve">– the company Tred Union (RCS Colmar, No. 512 555 236), as author,  </w:t>
        <w:br/>
        <w:t>– the union Union Nationale des Organisations Syndicales des Transporteurs Routiers Automobiles (No. 775 680 200), as author,</w:t>
      </w:r>
    </w:p>
    <w:p>
      <w:r>
        <w:rPr>
          <w:b/>
        </w:rPr>
        <w:t>[Pages 70–72]</w:t>
      </w:r>
    </w:p>
    <w:p>
      <w:r>
        <w:t xml:space="preserve">– to the company Groupement d’Achats et de Services des Transports Routiers (RCS of Angers, no. 331 758 714), as an author,  </w:t>
        <w:br/>
        <w:t xml:space="preserve">– to the union Organisation des Transporteurs Routiers Européens (no. 434 428 470), as an author,  </w:t>
        <w:br/>
        <w:t xml:space="preserve">for having participated in a unique, complex, and continuous agreement in the road freight transport sector. The participants in this agreement implemented a set of coordinated agreements and practices consisting of boycott practices and calls for boycott, pursuing a single objective. Such behaviors have an anti-competitive object and are prohibited by Article L. 420-1 of the Commercial Code and by Article 101 TFEU.  </w:t>
        <w:br/>
        <w:t xml:space="preserve">This agreement has been implemented since July 24, 2016, and continues to this day, the date of sending this statement of objections.  </w:t>
        <w:br/>
        <w:t xml:space="preserve">The objections are notified to the aforementioned companies, considering the extent of their individual responsibility for the entire unique, complex, and continuous infringement and for the period during which they participated or were aware of it, namely:  </w:t>
        <w:br/>
        <w:t xml:space="preserve">– to the company Bourse Premium Professionnel for its participation from July 29, 2016, to the date of sending this statement of objections;  </w:t>
        <w:br/>
        <w:t xml:space="preserve">– to the company Holding Premium Professionnel for its participation from July 24, 2016, to the date of sending this statement of objections and for the participation of the company Bourse Premium Professionnel from July 29, 2016, to the date of sending this statement of objections;  </w:t>
        <w:br/>
        <w:t xml:space="preserve">– to the company Evolutrans for its participation from July 29, 2016, to the date of sending this statement of objections;  </w:t>
        <w:br/>
        <w:t xml:space="preserve">– to the company Association des transporteurs européens for its participation from September 2, 2016, to the date of sending this statement of objections;  </w:t>
        <w:br/>
        <w:t xml:space="preserve">– to the association France Lots Organisation for its participation from September 7, 2016, to the date of sending this statement of objections;  </w:t>
        <w:br/>
        <w:t xml:space="preserve">– to the company Tred Union for its participation from November 22, 2016, to the date of sending this statement of objections;  </w:t>
        <w:br/>
        <w:t xml:space="preserve">– to the union Union Nationale des Organisations Syndicales des Transporteurs Routiers Automobiles for its participation from November 22, 2016, to the date of sending this statement of objections;  </w:t>
        <w:br/>
        <w:t xml:space="preserve">– to the company Groupement d’Achats et de Services des Transports Routiers for its participation from December 13, 2016, to the date of sending this statement of objections;  </w:t>
        <w:br/>
        <w:t>– to the union Organisation des Transporteurs Routiers Européens for its participation from December 16, 2016, to the date of sending this statement of objections.</w:t>
      </w:r>
    </w:p>
    <w:p>
      <w:r>
        <w:t xml:space="preserve">II. Discussion  </w:t>
        <w:br/>
        <w:t xml:space="preserve">260. The procedure, the applicability of Union law, the definition of markets, the merits of the notified objection, liability, and financial and non-financial sanctions will be examined successively.  </w:t>
        <w:br/>
        <w:t xml:space="preserve">A. ON THE FAILURE OF THE TRANSACTION PROCEDURE  </w:t>
        <w:br/>
        <w:t xml:space="preserve">261. The OTRE contests the refusal of the investigation services to enter into a transaction and argues in particular that the discussion procedure with the investigation services regarding a possible transaction was not conducted fairly by the rapporteurs, without, however, elaborating on the reasons why the procedure would have been unfair.  </w:t>
        <w:br/>
        <w:t xml:space="preserve">262. It follows from III of Article L. 464-2 of the Commercial Code and from the procedural communication of December 21, 2018, relating to the transaction procedure (hereinafter, "the transaction communication") that the general rapporteur has broad discretion regarding the appropriateness of resorting to this procedure in a given case and the relevance of each request for application of the procedure presented by a company. The existence of exchanges between the general rapporteur and the company that requested the benefit of the transaction procedure does not prejudge the continuation of the procedure241.  </w:t>
        <w:br/>
        <w:t xml:space="preserve">263. The transaction communication also specifies that: "In cases where the objections are attributed to several companies, the number of parties involved wishing to benefit from the transaction procedure is also a relevant element. Indeed, the advantages associated with the implementation of such a procedure concerning one or more parties are generally reduced when, in the same case, one or more other parties contest the notified objections. The Authority therefore intends, in general, to prioritize the implementation of the transaction procedure in cases where all parties waive contesting the objections and request the use of such a procedure"242.  </w:t>
        <w:br/>
        <w:t xml:space="preserve">264. In this case, following the exchanges conducted with the OTRE in accordance with points 20 and following of the transaction communication, the discussions on the transaction did not lead to a conclusion. No irregularity was found in this regard, the general rapporteur having broad discretion to decide whether or not to resort to the transaction procedure.  </w:t>
        <w:br/>
        <w:t xml:space="preserve">265. Indeed, it follows from the transaction communication and the decisional practice of the Authority243 that the discretion exercised by the general rapporteur is assessed on a case-by-case basis, considering the specific elements of each case and each request for implementation of the transaction procedure. The general rapporteur may notably take into account the contribution that may result from the implementation of the transaction procedure in terms of accelerating and simplifying the handling of the file244.  </w:t>
        <w:br/>
        <w:t xml:space="preserve">241 Paragraph 17 of the transaction communication.  </w:t>
        <w:br/>
        <w:t xml:space="preserve">242 Paragraph 19 of the transaction communication.  </w:t>
        <w:br/>
        <w:t xml:space="preserve">243 See for example decisions no. 19-D-21 relating to practices implemented in the road freight transport sector or no. 18-D-24 relating to practices implemented in the household appliance sector.  </w:t>
        <w:br/>
        <w:t>244 Paragraph 18 of the transaction communication.</w:t>
      </w:r>
    </w:p>
    <w:p>
      <w:r>
        <w:t xml:space="preserve">266. For all these reasons, the argument raised by the OTRE must be rejected.  </w:t>
        <w:br/>
        <w:t xml:space="preserve">B. ON THE APPLICATION OF EUROPEAN UNION LAW  </w:t>
        <w:br/>
        <w:t xml:space="preserve">1. REMINDER OF PRINCIPLES  </w:t>
        <w:br/>
        <w:t xml:space="preserve">267. Article 101 TFEU states: "All agreements between undertakings, all decisions by associations of undertakings and all concerted practices which may affect trade between Member States and which have as their object or effect the prevention, restriction or distortion of competition within the internal market are incompatible with the internal market and prohibited." According to the constant jurisprudence of the European courts, the notion of affecting trade between Member States is interpreted broadly, in that, "to be capable of affecting trade between Member States, a decision, an agreement or a practice must, based on a set of factual and legal elements, allow for a sufficient degree of probability that they may exert a direct or indirect, actual or potential influence on the flow of trade between Member States, in such a way as to raise fears that they may hinder the establishment of a single market between Member States"245.  </w:t>
        <w:br/>
        <w:t xml:space="preserve">268. Based on the constant jurisprudence of the Union, and in light of the European Commission's communication on guidelines relating to the notion of affecting trade set out in Articles 81 and 82 of the Treaty [now Articles 101 and 102 TFEU]246, the Authority consistently considers that three elements must be present for practices to be likely to significantly affect trade between Member States: (i) the existence of trade between Member States concerning the products or services in question, (ii) the existence of practices likely to affect that trade, and (iii) the sensitive nature of this possible effect.  </w:t>
        <w:br/>
        <w:t xml:space="preserve">269. The fact that agreements or abuses of a dominant position are committed only within the territory of a single Member State does not prevent the first two conditions from being met. Regarding agreements, the Court of Justice clarified, in a judgment of September 24, 2009, Erste Group Bank/Commission, that: "(...) the fact that an agreement has as its object only the marketing of products in a single Member State is not sufficient to exclude that trade between Member States may be affected. Indeed, an agreement extending throughout the territory of a Member State has, by its very nature, the effect of consolidating national compartmentalization, thereby hindering the economic interpenetration intended by the EC Treaty"247.  </w:t>
        <w:br/>
        <w:t>270. By virtue of a judgment of January 31, 2012248, the Court of Cassation also ruled that "the sensitive nature of the direct or indirect, potential or actual effect on intra-Community trade results from a set of criteria, among which the nature of the...</w:t>
      </w:r>
    </w:p>
    <w:p>
      <w:r>
        <w:rPr>
          <w:b/>
        </w:rPr>
        <w:t>[Pages 73–75]</w:t>
      </w:r>
    </w:p>
    <w:p>
      <w:r>
        <w:t>practices, the nature of the products concerned, and the market position of the companies involved"249.</w:t>
      </w:r>
    </w:p>
    <w:p>
      <w:r>
        <w:t>2. APPLICATION TO THE CASE AT HAND</w:t>
      </w:r>
    </w:p>
    <w:p>
      <w:r>
        <w:t>a) On the arguments of Flo</w:t>
      </w:r>
    </w:p>
    <w:p>
      <w:r>
        <w:t>271. The Flo group asserts that EU law would not be applicable to the practices pursued in the present case. This group first notes that almost all road freight transport activities are concentrated in French territory and that, similarly, the activity of the B2PWeb freight exchange is limited to France. Therefore, no exchange between Member States would be at stake in the present case.</w:t>
      </w:r>
    </w:p>
    <w:p>
      <w:r>
        <w:t>272. Furthermore, Flo considers that the practices in question would only concern a small number of carriers across the entire French road freight transport market. Consequently, any impact on exchanges between Member States could not be deemed significant.</w:t>
      </w:r>
    </w:p>
    <w:p>
      <w:r>
        <w:t>273. The other parties do not contest the applicability of EU law in this case.</w:t>
      </w:r>
    </w:p>
    <w:p>
      <w:r>
        <w:t>b) On the assessment by the Authority</w:t>
      </w:r>
    </w:p>
    <w:p>
      <w:r>
        <w:t>On the existence of exchanges between Member States</w:t>
      </w:r>
    </w:p>
    <w:p>
      <w:r>
        <w:t>274. In this case, while the activity of road freight transport companies is heavily centered on national territory, since 90% of road freight transport under the French flag was carried out exclusively on national territory in 2015, French road freight transport companies are also, for part of their activity, in business relationships with clients located abroad. Their network indeed allows them to deliver throughout Europe, if necessary through foreign correspondents. Similarly, French road freight transport companies may face competition from European companies providing cabotage services250 in France.</w:t>
      </w:r>
    </w:p>
    <w:p>
      <w:r>
        <w:t>275. This is also true for the main freight exchanges – with the exception of B2PWeb, which focuses on the French market – and most digital platforms active in road freight transport that offer freight services across the entire European territory.</w:t>
      </w:r>
    </w:p>
    <w:p>
      <w:r>
        <w:t>276. Finally, regarding online management and tracking services for deliveries through software platforms, these can also be offered to carriers and shipper clients both in France and in Europe. In this regard, the manager of the company Everoad confirmed working with carriers from several Member States: "Of the 3000 carriers, 50% are French, the rest are Spanish, German, Lithuanian"251. Also, as indicated by the company Shippeo during the hearing, delivery management and tracking applications can also have a scope of action across all of Europe252.</w:t>
      </w:r>
    </w:p>
    <w:p>
      <w:r>
        <w:t>277. The existence of a flow of exchanges between Member States concerning the products and services involved in the practices is therefore established.</w:t>
      </w:r>
    </w:p>
    <w:p>
      <w:r>
        <w:t>On the impact on exchanges</w:t>
      </w:r>
    </w:p>
    <w:p>
      <w:r>
        <w:t>278. The practices in question aim to limit the development of digital intermediation platforms in road freight transport, as well as that of certain real-time delivery tracking services, across the entire national territory.</w:t>
      </w:r>
    </w:p>
    <w:p>
      <w:r>
        <w:t>279. These behaviors are therefore likely to impact the supply and demand opportunities for both national and European transports, but also to limit the incentives for players in the digital economy to establish themselves in France.</w:t>
      </w:r>
    </w:p>
    <w:p>
      <w:r>
        <w:t>280. Consequently, the practices in question cover the entirety of national territory and can be presumed to affect exchanges between Member States, in the sense of the aforementioned jurisprudence and guidelines.</w:t>
      </w:r>
    </w:p>
    <w:p>
      <w:r>
        <w:t>On the sensitivity of the impact</w:t>
      </w:r>
    </w:p>
    <w:p>
      <w:r>
        <w:t>281. The practices in question have been implemented by B2PWeb, a freight exchange with significant activity on French territory, as well as by federations and groups representing a large number of carriers.</w:t>
      </w:r>
    </w:p>
    <w:p>
      <w:r>
        <w:t>282. The incentives for boycott have been implemented against all new digital intermediation platforms and have notably targeted the most important platforms, namely Convargo, Chronotruck, and Fretlink.</w:t>
      </w:r>
    </w:p>
    <w:p>
      <w:r>
        <w:t>283. The practices in question are therefore likely to affect at least potentially trade between Member States in a significant manner.</w:t>
      </w:r>
    </w:p>
    <w:p>
      <w:r>
        <w:t>Conclusion</w:t>
      </w:r>
    </w:p>
    <w:p>
      <w:r>
        <w:t>284. Thus, contrary to what is claimed by the Flo group, it follows from all these developments that trade between Member States is likely to be significantly affected by the practices in question. These practices must therefore be examined in light of EU competition law, and notably Article 101 TFEU, and national law, particularly Article L. 420-1 of the Commercial Code.</w:t>
      </w:r>
    </w:p>
    <w:p>
      <w:r>
        <w:t>C. ON THE RELEVANT MARKET</w:t>
      </w:r>
    </w:p>
    <w:p>
      <w:r>
        <w:t>1. REMINDER OF APPLICABLE PRINCIPLES</w:t>
      </w:r>
    </w:p>
    <w:p>
      <w:r>
        <w:t>285. In its Communication on the definition of the relevant market, the Commission recalls that "a relevant product market comprises all products and/or services which the consumer considers to be interchangeable or substitutable by reason of their characteristics, their prices, and their intended use"253.</w:t>
      </w:r>
    </w:p>
    <w:p>
      <w:r>
        <w:t>286. At the national level, the Authority considers that "The market, in the sense understood by competition law, is defined as the place where supply and demand meet for a specific product or service. (...). Perfect substitutability between products or services is rarely observed, the Council considers as substitutable and as being on the same market those products or services that can reasonably be thought to be considered by demanders as alternative means between which they can arbitrate to satisfy the same demand"254.</w:t>
      </w:r>
    </w:p>
    <w:p>
      <w:r>
        <w:t>287. Nevertheless, it follows from the jurisprudence of the Union that "(...) the obligation to delimit the relevant market in a decision adopted pursuant to Article 81 EC is imposed on the Commission only when, without such delimitation, it is not possible to determine whether the agreement, the decision of association of undertakings, or the concerted practice in question is likely to affect trade between Member States and has as its object or effect the prevention, restriction, or distortion of competition within the common market"255.</w:t>
      </w:r>
    </w:p>
    <w:p>
      <w:r>
        <w:t>288. This assessment is shared by the Competition Council and then the Authority which, when "(...) the practices (...) are investigated under the prohibition of cartels (...)", consider that "(...) it is not necessary to define the market precisely, as in the case of abuse of a dominant position, as long as the sector and the markets have been sufficiently identified to allow the qualification of the practices that have been observed and to attribute them to the operators who implemented them"256.</w:t>
      </w:r>
    </w:p>
    <w:p>
      <w:r>
        <w:t>2. APPLICATION TO THE CASE AT HAND</w:t>
      </w:r>
    </w:p>
    <w:p>
      <w:r>
        <w:t>On the arguments of the parties</w:t>
      </w:r>
    </w:p>
    <w:p>
      <w:r>
        <w:t>289. In their observations, Flo and Tred Union essentially consider that these two groups are not active in the markets affected by the practices. The Flo group indeed believes that the definition of the sector concerned by the practices should only include a segment of the road freight transport market consisting of full or partial load transport, excluding other types of activities such as tank transport, dump or flatbed transport, or refrigerated transport.</w:t>
      </w:r>
    </w:p>
    <w:p>
      <w:r>
        <w:t>290. Furthermore, the Tred Union group asserts that its own activity, namely "the purchasing group activity for the benefit of members and service provision, assistance"253.</w:t>
      </w:r>
    </w:p>
    <w:p>
      <w:r>
        <w:rPr>
          <w:b/>
        </w:rPr>
        <w:t>[Pages 76–78]</w:t>
      </w:r>
    </w:p>
    <w:p>
      <w:r>
        <w:t>technique administrative and legal without its own commercial activity or tender response services," is not mentioned in the notification of grievances.</w:t>
      </w:r>
    </w:p>
    <w:p>
      <w:r>
        <w:t>On the Authority's Assessment</w:t>
      </w:r>
    </w:p>
    <w:p>
      <w:r>
        <w:t>291. In this case, the practices in question fall within the framework of the road transport of goods sector. This sector includes various activities regarding the type of products transported (dangerous goods, temperature-controlled goods for example), the distance traveled, or the mode of packaging (packaged goods or bulk goods).</w:t>
      </w:r>
    </w:p>
    <w:p>
      <w:r>
        <w:t>292. Thus, the competition authorities' practice regarding concentrations considers several sub-segmentations in this sector, according to (i) the domestic or cross-border nature, (ii) the type of offers proposed (dedicated transport, full truck transport, groupage transport, and courier services), (iii) the nature of the products transported (transport of dangerous goods, transport of temperature-controlled products), and (iv) the mode of packaging (transport of packaged goods, transport of bulk goods)257.</w:t>
      </w:r>
    </w:p>
    <w:p>
      <w:r>
        <w:t>293. Furthermore, as indicated above (see paragraph 5 and following), the road transport of goods sector involves many types of operators throughout a sometimes lengthy contractual chain: clients, freight forwarders, brokers, freight exchanges, intermediation platforms, groups, and finally the transporters themselves.</w:t>
      </w:r>
    </w:p>
    <w:p>
      <w:r>
        <w:t>294. In this case, and in accordance with the jurisprudence recalled above in paragraph 287, it is not necessary to precisely define the market, especially since the practices in question involve companies active at several stages of this contractual chain and specifically concern the relationships that may be established between freight forwarders, freight exchanges, intermediation platforms, software publishers, groups, and transporters.</w:t>
      </w:r>
    </w:p>
    <w:p>
      <w:r>
        <w:t>295. Moreover, the practices in question aimed to prevent any structural change in competition in the road transport of goods market by boycotting or calling for a boycott of the new digital players in this sector.</w:t>
      </w:r>
    </w:p>
    <w:p>
      <w:r>
        <w:t>296. Therefore, contrary to what is claimed by the Flo group, it is not possible to assert that transporters active only in certain specialized services could, in principle, not be concerned by the services of freight exchanges, digital intermediation platforms, or digital traceability tools.</w:t>
      </w:r>
    </w:p>
    <w:p>
      <w:r>
        <w:t>297. Additionally, contrary to what is claimed by the Tred Union group, the practices pursued by the parties involved, notably the groups of transporters, consisted precisely of deviating from their usual activities to call, directly or indirectly, for transporters to boycott digital intermediation platforms and digital traceability tools.</w:t>
      </w:r>
    </w:p>
    <w:p>
      <w:r>
        <w:t>298. Regarding the geographical dimension to be considered, it should be recalled that the road transport of goods is generally regarded by competition authorities as a national activity, despite a trend towards Europeanization258. In this regard, it appears from the elements of the file that the actions and communications launched by federations and groups and by H2P and B2PWeb targeted the national territory.</w:t>
      </w:r>
    </w:p>
    <w:p>
      <w:r>
        <w:t>299. The sector concerned by the observed practices is therefore the national sector of road transport of goods. Also, given the nature and purpose of the practices in question, it does not seem necessary to more precisely delineate the relevant market.</w:t>
      </w:r>
    </w:p>
    <w:p>
      <w:r>
        <w:t>D. ON THE MERITS OF THE NOTIFIED GRIEVANCE</w:t>
      </w:r>
    </w:p>
    <w:p>
      <w:r>
        <w:t>300. The existence of a meeting of minds between the implicated organizations, the anti-competitive nature of these practices, the establishment of a single, complex, and continuous infringement, the duration of this single, complex, and continuous infringement, and finally, the individual participation of each entity in this infringement will be examined successively.</w:t>
      </w:r>
    </w:p>
    <w:p>
      <w:r>
        <w:t>1. ON THE MEETING OF MINDS</w:t>
      </w:r>
    </w:p>
    <w:p>
      <w:r>
        <w:t>a) Applicable Principles</w:t>
      </w:r>
    </w:p>
    <w:p>
      <w:r>
        <w:t>301. Articles 101, paragraph 1 of the TFEU and L. 420-1 of the Commercial Code prohibit agreements, concerted practices, and decisions of associations of companies that restrict competition resulting from agreements of will between autonomous entities.</w:t>
      </w:r>
    </w:p>
    <w:p>
      <w:r>
        <w:t>302. Regarding practices implemented by collective organizations (unions, associations, professional orders, etc.), the Court of Cassation ruled, in a landmark decision of May 16, 2000, that these organizations represent "the collective of [their] members and (...) [that] a practice likely to have an anti-competitive object or effect implemented by such an organization necessarily reveals an agreement, within the meaning of Article 7 of the ordinance of December 1, 1986, among its members"259.</w:t>
      </w:r>
    </w:p>
    <w:p>
      <w:r>
        <w:t>303. It follows from consistent jurisprudence that this type of agreement can result from any act emanating from the bodies of a professional group, such as a professional regulation, internal regulation, scale, or circular. Indeed, "the preparation and dissemination, at the initiative of a professional union, of a document intended for all its members may (...) constitute an agreement, a concerted action contrary to Article L. 420-1 of the Commercial Code if they aim to prevent, restrict, or distort the play of competition"260.</w:t>
      </w:r>
    </w:p>
    <w:p>
      <w:r>
        <w:t>304. Under Union law, this type of infringement constitutes a decision of an association of companies. This notion concerns "institutionalized forms of cooperation, that is to say, situations where economic operators act through a collective structure or a common body"261.</w:t>
      </w:r>
    </w:p>
    <w:p>
      <w:r>
        <w:t>305. Such qualification requires that the association be composed of companies262. Furthermore, the decision in question must constitute a faithful expression of the association's will to coordinate the behavior of its members in the market263. In other words, the decision must constitute "the expression of the will of representatives of the members of a profession aiming to obtain from them a determined behavior within the framework of their economic activity"264.</w:t>
      </w:r>
    </w:p>
    <w:p>
      <w:r>
        <w:t>306. Independently of this type of seemingly unilateral infringement, several professional organizations may also be sanctioned if they collude among themselves, in violation of the prohibition of agreements and concerted practices265.</w:t>
      </w:r>
    </w:p>
    <w:p>
      <w:r>
        <w:t>307. It is then necessary to establish the meeting of wills among the concerned professional organizations266 and thus to ensure that these organizations, which group companies, have expressed their common will to behave in a determined manner in the market267.</w:t>
      </w:r>
    </w:p>
    <w:p>
      <w:r>
        <w:t>308. The proof of agreements and concerted practices may result either from self-sufficient evidence or from a body of evidence constituted by the convergence of various elements collected during the investigation, which may be drawn from one or more documents or statements and which, taken in isolation, may not have probative value268. National courts have confirmed the evidentiary value of a body of serious, precise, and consistent evidence269.</w:t>
      </w:r>
    </w:p>
    <w:p>
      <w:r>
        <w:t>309. Finally, it follows from consistent jurisprudence in Union law that "the application of Article 101 TFEU does not require an action or even knowledge of the partners or main managers of the concerned company, but the action of a person who is authorized to act on behalf of the company (judgment of June 7, 1983, Musique Diffusion française e.a./Commission, 100/80 to 103/80, Rec. p. 1825, point 97). Moreover, as the Commission has pointed out, participation in agreements prohibited by the TFEU treaty often constitutes a clandestine activity that is not subject to formal rules. It is rare for a representative of a company to participate in a meeting with a mandate to commit an infringement. Furthermore, in accordance with consistent jurisprudence, when it is established that a company has participated in meetings between competing companies that have an anti-competitive nature, it is up to this company to demonstrate that it did not participate in the anti-competitive agreement."</w:t>
      </w:r>
    </w:p>
    <w:p>
      <w:r>
        <w:rPr>
          <w:b/>
        </w:rPr>
        <w:t>[Pages 79–81]</w:t>
      </w:r>
    </w:p>
    <w:p>
      <w:r>
        <w:t>business to advance evidence likely to establish that its participation was devoid of any anti-competitive spirit, by demonstrating that it had indicated to its competitors that it participated in these meetings with a perspective different from theirs. In order for a company's participation in such a meeting not to be considered as tacit approval of an illegal initiative or as subscribing to its outcome, it must publicly distance itself from this initiative in such a way that the other participants consider that it is terminating its participation, or that it denounces it to the administrative entities (judgment of May 3, 2012, Comap/Commission, C‑290/11 P, paragraphs 74 and 75 as well as cited case law). In light of these elements, (...) Article 101, paragraph 1, TFEU must be interpreted in such a way that the finding of the existence of a restrictive competition agreement does not require proof of personal behavior by the statutory representative of a company or a specific agreement by which this representative authorized, by means of a mandate, the conduct of his employee who participated in an anti-competitive meeting"270.</w:t>
      </w:r>
    </w:p>
    <w:p>
      <w:r>
        <w:t>310. On this last point, according to the decisional practice of the Authority, "an executive is deemed to represent or bind the company that employs him when he acts within the scope of his professional activities (see, in this sense, decision No. 06-D-30 of October 18, 2006, regarding practices implemented in the taxi sector in Marseille, paragraph 90; decision No. 10-D-13 of April 15, 2010, regarding practices implemented in the handling sector for container transport at the port of Le Havre, paragraph 392)"271.</w:t>
      </w:r>
    </w:p>
    <w:p>
      <w:r>
        <w:t>b) Assessment in the specific case</w:t>
      </w:r>
    </w:p>
    <w:p>
      <w:r>
        <w:t>On the arguments of the parties</w:t>
      </w:r>
    </w:p>
    <w:p>
      <w:r>
        <w:t>311. Several parties contest, firstly, the existence of a meeting of minds among the various parties involved regarding the strategy to adopt in response to the emergence of new digital players in the road freight transport sector, namely digital intermediation platforms and the traceability software Shippeo.</w:t>
      </w:r>
    </w:p>
    <w:p>
      <w:r>
        <w:t>312. In particular, the group Evolutrans believes that during the governance councils of H2P, where the parties reached an agreement, only Mr. X... spoke in favor of a collective boycott of digital intermediation platforms, which would not demonstrate a collective agreement.</w:t>
      </w:r>
    </w:p>
    <w:p>
      <w:r>
        <w:t>313. The group Flo and the federation OTRE further argue that their intention to participate in a common infringement is not demonstrated, given that each organization would have only reacted autonomously to the arrival of new players, and this, in the interest of its own members. It would therefore only be parallel behaviors, without any common strategy.</w:t>
      </w:r>
    </w:p>
    <w:p>
      <w:r>
        <w:t>314. The parties contest, secondly, the existence of an agreement within each organization aimed at limiting the development of new players in road freight transport.</w:t>
      </w:r>
    </w:p>
    <w:p>
      <w:r>
        <w:t>270 Judgment of the Court of Justice of February 7, 2013, Protimonopolný úrad Slovenskej republiky / Slovenská sporiteľňa a.s., C-68/12, paragraphs 25 and following.</w:t>
      </w:r>
    </w:p>
    <w:p>
      <w:r>
        <w:t>271 Decision No. 12-D-02 of January 12, 2012, regarding practices implemented in the leisure, culture, and tourism engineering sector, paragraph 133.</w:t>
      </w:r>
    </w:p>
    <w:p>
      <w:r>
        <w:t>On the Authority's assessment</w:t>
      </w:r>
    </w:p>
    <w:p>
      <w:r>
        <w:t>315. It follows from the decisional practice and case law recalled above that the demonstration of the meeting of minds of a decision to associate companies differs from that relating to a concerted practice among several companies and collective organizations. In this case, the concerted practice developed and implemented jointly by the companies, groups of transporters, and professional federations involved will be presented before the decisions of associations of companies, adopted separately by each of the organizations and professional federations.</w:t>
      </w:r>
    </w:p>
    <w:p>
      <w:r>
        <w:t>On the agreement between the companies, groups of transporters, and professional federations</w:t>
      </w:r>
    </w:p>
    <w:p>
      <w:r>
        <w:t>316. H2P and B2PWeb, the groups Evolutrans, Astre, Flo, Tred Union, and ASTR, as well as the federations UNOSTRA and OTRE are accused of agreeing to encourage professionals in the road freight transport sector not to collaborate with the new digital intermediation platforms as well as traceability software such as Shippeo.</w:t>
      </w:r>
    </w:p>
    <w:p>
      <w:r>
        <w:t>317. The consultations mainly took place within the framework of the governance councils of H2P, bringing together certain shareholder entities of the holding company as well as representatives of professional federations, during meetings of the Alliance, or during bilateral exchanges, notably with Mr. X... (H2P).</w:t>
      </w:r>
    </w:p>
    <w:p>
      <w:r>
        <w:t>318. These same companies and collective organizations then implemented this strategy decided in common, in particular, by regularly disseminating communications, mainly drafted by H2P, to their members.</w:t>
      </w:r>
    </w:p>
    <w:p>
      <w:r>
        <w:t>♦ The exchanges within the governance council of H2P</w:t>
      </w:r>
    </w:p>
    <w:p>
      <w:r>
        <w:t>319. It emerges from the findings made in paragraphs 94 and following above that from July 29, 2016, discussions took place between several members of the governance council of H2P, namely H2P, B2PWeb, Evolutrans, Flo, and Astre regarding the strategy to adopt to block the development of new digital intermediation platforms in road freight transport.</w:t>
      </w:r>
    </w:p>
    <w:p>
      <w:r>
        <w:t>320. A broader and more explicit agreement was formulated during the governance council of H2P on October 19, 2016 (see paragraphs 104 and following above) to which representatives of H2P, B2PWeb, Evolutrans, Flo, as well as Tred Union, OTRE, and UNOSTRA participated. The members present indeed reiterated the importance of establishing a boycott against digital intermediation platforms. Mr. A..., who then represented both H2P and Evolutrans (see paragraphs 512 and following below), insisted on the necessity of refusing "any collaboration with said platforms" in order to counter the development of new digital intermediation platforms.</w:t>
      </w:r>
    </w:p>
    <w:p>
      <w:r>
        <w:t>321. The parties reiterated their common will to "categorically [refuse] to collaborate with these platforms" during the governance council of H2P on November 22, 2016 (see paragraphs 123 and following above) which brought together representatives of H2P, B2PWeb, Astre, Evolutrans, Flo, Tred Union, ASTR, UNOSTRA. This position was notably supported by the representatives of Tred Union, Evolutrans, and UNOSTRA. Furthermore, during this governance council, Mr. X... (H2P) specifically detailed to the members present the strategy to be implemented to boycott the new digital intermediation platforms and thus limit their development in the road freight transport market. This strategy consisted, in particular, of encouraging as many professionals in the road freight transport sector as possible to refuse to collaborate with these platforms, notably by drawing the attention of all shareholders of H2P to this issue during general meetings, rallying the professional federations of the sector to the cause, drafting and disseminating documents to all professionals in the road freight transport sector to alert them to the dangers of working with the new digital intermediation platforms.</w:t>
      </w:r>
    </w:p>
    <w:p>
      <w:r>
        <w:t>322. During the governance council on May 16, 2017 (see paragraphs 172 and following above), representatives of the companies H2P and B2PWeb, the groups Astre, Evolutrans, Flo, Tred Union, ASTR, the federations FNTR and OTRE, as well as ETIs had the opportunity to express, once again, their position on the digital intermediation platforms and to continue the "anti-platform lobbying."</w:t>
      </w:r>
    </w:p>
    <w:p>
      <w:r>
        <w:t>323. Finally, during the governance council on July 18, 2017 (see paragraph 218 above), representatives of the companies H2P, B2PWeb, the groups Astre, Evolutrans, Flo, Tred Union, ASTR, and the federations OTRE and UNOSTRA discussed the necessity of organizing a response to the traceability software Shippeo.</w:t>
      </w:r>
    </w:p>
    <w:p>
      <w:r>
        <w:t>324. It follows that during the governance councils of H2P in October and November 2016 and then in May and July 2017, and contrary to what is claimed by Evolutrans, all the parties involved unequivocally affirmed their agreement on the necessity for the profession to block the entry and development of new digital intermediation platforms in the road freight transport market. This strategy was subsequently extended to traceability software, notably Shippeo.</w:t>
      </w:r>
    </w:p>
    <w:p>
      <w:r>
        <w:t>♦ The specific case of OTRE</w:t>
      </w:r>
    </w:p>
    <w:p>
      <w:r>
        <w:t>325. It emerges from the findings made in paragraphs 227 and following that from December 2016, the federation OTRE autonomously warned its members against intermediation platforms, notably against Convargo, through several publications.</w:t>
      </w:r>
    </w:p>
    <w:p>
      <w:r>
        <w:t>326. It was only from January 2017, and despite several previous attempts at contact initiated by Mr. X... (H2P), that this federation and the companies H2P and B2PWeb came closer and communicated with each other, as well as to their members, their respective positions and arguments against the intermediation platforms.</w:t>
      </w:r>
    </w:p>
    <w:p>
      <w:r>
        <w:t>327. Thus, in an email exchange between Mr. X... (H2P) and Mr. I... (OTRE) on January 25, 2017 (see paragraphs 241 and following), the latter thanked Mr. X... for sending his summary note on the intermediation platforms and indicated that "The position of OTRE on these new platforms is clear: it is no!"272.</w:t>
      </w:r>
    </w:p>
    <w:p>
      <w:r>
        <w:t>328. Similarly, on January 26, 2017 (see paragraph 243 above), Mr. I... (OTRE) forwarded to Mr. X... (H2P) a link to the communication from OTRE titled "No to the Uberization of Road Transport Companies." He added by proposing: "If you agree, I propose to get back to you quickly to discuss the subject in the presence of Ms. J...". On the same day, Mr. X... (H2P) responded by indicating, among other things: "I note that your Organization has decided to be clear and active on the subject. I am pleased. I am at your disposal for the exchange you mentioned with your President, either in a conference call or a meeting in Paris at a date and time to be agreed"273.</w:t>
      </w:r>
    </w:p>
    <w:p>
      <w:r>
        <w:rPr>
          <w:b/>
        </w:rPr>
        <w:t>[Pages 82–84]</w:t>
      </w:r>
    </w:p>
    <w:p>
      <w:r>
        <w:t>perdre des clients ».</w:t>
        <w:br/>
        <w:t>355. Le 14 décembre 2016, M. A..., président du groupement Flo, a également publié un éditorial sur le site Intranet de ce groupement pour rappeler aux adhérents de ne pas collaborer avec les nouvelles plateformes numériques d’intermédiation (voir paragraphe 159 ci-avant).</w:t>
        <w:br/>
        <w:t>356. Le 30 novembre 2017, le conseil d’administration a de nouveau rappelé aux administrateurs les dangers de collaborer avec Shippeo, notamment en termes de sécurité des données (voir paragraphe 219 ci-avant).</w:t>
        <w:br/>
        <w:t>357. Il est donc établi que le groupement Flo a, à plusieurs reprises, appelé ses adhérents à ne collaborer ni avec les plateformes numériques d’intermédiation ni avec le logiciel de traçabilité Shippeo, conformément à la stratégie décidée en commun avec les autres membres du conseil de gouvernance de H2P.</w:t>
        <w:br/>
        <w:t>♦ Groupement Evolutrans</w:t>
        <w:br/>
        <w:t>358. Concernant le groupement Evolutrans, lors de la réunion du 25 octobre 2017, il a été décidé de « montrer la puissance de l’Alliance » face à Shippeo (voir paragraphe 332 ci-avant).</w:t>
        <w:br/>
        <w:t>359. Le 27 février 2018, lors d’une réunion de l’Alliance, Mme 6..., la représentante d’Evolutrans, a précisé qu’il y avait eu un « haro sur Shippeo à un moment donné aussi » (voir paragraphe 333 ci-avant).</w:t>
        <w:br/>
        <w:t>360. Il est donc établi que le groupement Evolutrans a également appelé ses adhérents à résister aux demandes de leurs clients concernant l’utilisation du logiciel Shippeo, conformément à la stratégie décidée en commun avec les autres membres du conseil de gouvernance de H2P.</w:t>
        <w:br/>
        <w:t>♦ Groupement Tred Union</w:t>
        <w:br/>
        <w:t>361. En ce qui concerne le groupement Tred Union, lors de la réunion du 25 octobre 2017, il a été décidé d’informer les adhérents des dangers de collaborer avec Shippeo (voir paragraphe 332 ci-avant).</w:t>
        <w:br/>
        <w:t>362. Le 30 novembre 2017, le conseil d’administration a également rappelé aux administrateurs les dangers de collaborer avec Shippeo, notamment en termes de sécurité des données (voir paragraphe 219 ci-avant).</w:t>
        <w:br/>
        <w:t>363. Il est donc établi que le groupement Tred Union a, à plusieurs reprises, appelé ses adhérents à ne collaborer ni avec les plateformes numériques d’intermédiation ni avec le logiciel de traçabilité Shippeo, conformément à la stratégie décidée en commun avec les autres membres du conseil de gouvernance de H2P.</w:t>
        <w:br/>
        <w:t>♦ Conclusion générale</w:t>
        <w:br/>
        <w:t>364. Au regard de l’ensemble des éléments exposés, il apparaît clairement que les groupements Astre, Flo, Tred Union, Evolutrans et ASTR, ainsi que les fédérations UNOSTRA et OTRE, ont agi de concert pour bloquer le développement des plateformes numériques d’intermédiation et du logiciel de traçabilité Shippeo dans le secteur du transport routier de marchandises. Ces actions constituent une entente au sens de l’article 101, paragraphe 1 du TFUE, et sont contraires aux règles de la concurrence.</w:t>
      </w:r>
    </w:p>
    <w:p>
      <w:r>
        <w:rPr>
          <w:b/>
        </w:rPr>
        <w:t>[Pages 85–87]</w:t>
      </w:r>
    </w:p>
    <w:p>
      <w:r>
        <w:t>disperse the profession and to wait for the professional solution that B2P will propose" (see paragraphs 118 and following above).</w:t>
      </w:r>
    </w:p>
    <w:p>
      <w:r>
        <w:t>355. Indeed, on November 17, 2016, Flo sent a communication to all its members asking them "not to yield to the incantations of these start-ups. Without the active participation of professionals like us, they have no chance" (see paragraph 120 above).</w:t>
      </w:r>
    </w:p>
    <w:p>
      <w:r>
        <w:t>356. On December 15, 2016, during the board meeting of Flo, its president, Mr. E..., reported "to the Directors the message from X... after the dissemination of the communication to the Members regarding digital platforms" and that the latter was very satisfied with the position adopted by this group against these new players in the road freight transport sector (see paragraph 152 above).</w:t>
      </w:r>
    </w:p>
    <w:p>
      <w:r>
        <w:t>357. In an email dated March 24, 2017 (see paragraphs 153 and 154 above), the general secretary of Flo encouraged all its members to "[a]ppropriate the slogan disseminated by the Managers of the company H2P (holding of the other 3 companies) Messrs. X... and A..., as follows: - YES to relevant digitalization serving our businesses! - NO to the destructive uberization of our businesses! - Let’s keep control of our businesses!".</w:t>
      </w:r>
    </w:p>
    <w:p>
      <w:r>
        <w:t>358. On June 14, 2017, Mr. 2… sent to all members of Flo the document titled "intermediation platforms: the organized wrecking of our transport companies" written by the leaders of H2P (see paragraph 190 above).</w:t>
      </w:r>
    </w:p>
    <w:p>
      <w:r>
        <w:t>359. Finally, on July 5, 2017, the board of directors issued a call not to collaborate with the traceability software Shippeo (see paragraph 216 above) and then reiterated this call for a boycott in an email sent to all members on July 10, 2017 (see paragraph 217 above).</w:t>
      </w:r>
    </w:p>
    <w:p>
      <w:r>
        <w:t>360. It is therefore established that the Flo group has, on several occasions, called on its members not to collaborate with digital intermediation platforms or with the traceability software Shippeo, in accordance with the strategy jointly decided with the other members of the governance council of H2P.</w:t>
      </w:r>
    </w:p>
    <w:p>
      <w:r>
        <w:t>♦ Tred Union</w:t>
      </w:r>
    </w:p>
    <w:p>
      <w:r>
        <w:t>361. Regarding the Tred Union group, during the governance council of H2P on November 22, 2016, the representative of the Tred Union group specified that "the analytical elements we transmitted to the leaders of the Tred Union group as well as to the other Groups and Federations were relayed to all the heads of member companies; [and stated] that all are convinced of the necessity to combat these platforms" (see paragraphs 123 and following above).</w:t>
      </w:r>
    </w:p>
    <w:p>
      <w:r>
        <w:t>362. On May 29, 2017, the general assembly of this group addressed the note titled "intermediation platforms: the organized wrecking of our transport companies" written by the leaders of H2P (see paragraph 183 above). The President of Tred Union subsequently sent this same note to the four regional poles of Tred Union asking them to "communicate widely within your companies" and attaching to the email the "list of freight exchange platforms established by B2P" (see paragraph 185 above).</w:t>
      </w:r>
    </w:p>
    <w:p>
      <w:r>
        <w:t>363. During the governance council of H2P on May 16, 2017, Mr. G..., the representative of Tred Union confirmed that "the information measures (...) have been taken within the TRED UNION Group with a decision to prohibit members from working with these platforms" (see paragraph 182 above).</w:t>
      </w:r>
    </w:p>
    <w:p>
      <w:r>
        <w:t>364. It is therefore established that the Tred Union group has, on several occasions, called on its members not to collaborate with digital intermediation platforms or with the traceability software Shippeo, in accordance with the strategy jointly decided with the other members of the governance council of H2P.</w:t>
      </w:r>
    </w:p>
    <w:p>
      <w:r>
        <w:t>♦ Evolutrans</w:t>
      </w:r>
    </w:p>
    <w:p>
      <w:r>
        <w:t>365. Regarding the Evolutrans group, following discussions with Mr. X..., Mr. D... sent an email titled "danger alert" on July 29, 2016, to all members of the group asking them not to respond to the solicitation from the Presta Trans platform and informing them that "a reflection on the subject will be launched with the other groups, and certainly with the trade unions in the weeks that follow" (see paragraph 109 above).</w:t>
      </w:r>
    </w:p>
    <w:p>
      <w:r>
        <w:t>366. On November 23, 2016, the management committee of Evolutrans decided to ask "the partners to be vigilant and not to make their vehicles available to these platforms" (see paragraph 147 above).</w:t>
      </w:r>
    </w:p>
    <w:p>
      <w:r>
        <w:t>367. On March 15, 2017, the minutes of the management committee of Evolutrans reported a refusal by the group to collaborate with the new digital intermediation platforms: "After discussions, and unanimously, the CDE did not wish to consider an association between Chronotruck and Evolutrans. (...) Given this positioning, the CDE will send a note to the Evolutransiens to inform them of the CDE's position. If possible, please adopt a solidarity position by not responding to the Presta Trans proposal" (see paragraph 150 above).</w:t>
      </w:r>
    </w:p>
    <w:p>
      <w:r>
        <w:t>368. On May 24, 2017, Evolutrans organized a meeting on the subject of platforms during the group's seminar in Mauritius (see paragraph 198 above).</w:t>
      </w:r>
    </w:p>
    <w:p>
      <w:r>
        <w:t>369. Finally, on February 28, 2018, during a management committee meeting of Evolutrans, the members wished to "once again warn the members that by working with tools like Shippeo, these structures are collecting our data. (...) The use of our data (geolocation, clients and goods processed, etc.) could allow Shippeo to recover our data and misuse it, which could then turn against the transporters" (see paragraph 224 above).</w:t>
      </w:r>
    </w:p>
    <w:p>
      <w:r>
        <w:t>370. It is therefore established that the Evolutrans group has, on several occasions, called on its members not to collaborate with digital intermediation platforms or with the traceability software Shippeo, in accordance with the strategy jointly decided with the other members of the governance council of H2P.</w:t>
      </w:r>
    </w:p>
    <w:p>
      <w:r>
        <w:t>♦ ASTR</w:t>
      </w:r>
    </w:p>
    <w:p>
      <w:r>
        <w:t>371. On December 14, 2016, ASTR sent a communication regarding digital platforms to all members of this group, asking them "to adopt a cautious and supportive position by not responding to these proposals" (see paragraph 159 above). ASTR also forwarded this communication to Mr. X..., who replied that this message "fits perfectly within the framework of this lobbying that we decided yesterday following our various reflections conducted since last July".</w:t>
      </w:r>
    </w:p>
    <w:p>
      <w:r>
        <w:t>372. ASTR subsequently published on its website, on June 2 and 6, 2017 (see paragraphs 186 and 187 above), the document titled "intermediation platforms: the organized wrecking of our transport companies," written by the leaders of H2P. During the second publication, a note reiterated the dangers of collaborating with such platforms, particularly regarding the treatment of transporters' data.</w:t>
      </w:r>
    </w:p>
    <w:p>
      <w:r>
        <w:t>373. The representative of ASTR also confirmed, during the governance council of H2P on May 16, 2017, that the "ASTR group has forwarded the H2P communications to its members" (see paragraph 175 above).</w:t>
      </w:r>
    </w:p>
    <w:p>
      <w:r>
        <w:t>374. It is therefore established that the ASTR group has, on several occasions, called on its members not to collaborate with digital intermediation platforms or with the traceability software Shippeo, in accordance with the strategy jointly decided with the other members of the governance council of H2P.</w:t>
      </w:r>
    </w:p>
    <w:p>
      <w:r>
        <w:t>♦ UNOSTRA</w:t>
      </w:r>
    </w:p>
    <w:p>
      <w:r>
        <w:t>375. Regarding the UNOSTRA federation, a publication on the website of a note on the "truth and falsehood of freight platforms" on February 1, 2017, asked members not to collaborate with the platforms and invited them to use the services of B2PWeb, notably Gedtrans and Gedmouv.</w:t>
      </w:r>
    </w:p>
    <w:p>
      <w:r>
        <w:t>376. On May 29, 2017, the general assembly of UNOSTRA addressed the issue of platforms.</w:t>
      </w:r>
    </w:p>
    <w:p>
      <w:r>
        <w:t>377. The general delegate of UNOSTRA also disseminated the document titled "intermediation platforms: the organized wrecking of our transport companies" to the UNOSTRA PARIS mailing list on June 1, 2017. It is specified in this email that UNOSTRA encourages "your colleagues to refuse to collaborate with these platforms".</w:t>
      </w:r>
    </w:p>
    <w:p>
      <w:r>
        <w:t>378. It is therefore established that UNOSTRA has, on several occasions, called on its members not to collaborate with digital intermediation platforms or with the traceability software Shippeo, in accordance with the strategy jointly decided with the other members of the governance council of H2P.</w:t>
      </w:r>
    </w:p>
    <w:p>
      <w:r>
        <w:t>♦ OTRE</w:t>
      </w:r>
    </w:p>
    <w:p>
      <w:r>
        <w:t>379. On January 26, 2017, the OTRE federation published an editorial on its website titled "No to the uberization of road transport companies!", after several exchanges with Mr. X... regarding the common strategy to adopt towards digital intermediation platforms. This editorial specified that "OTRE opposes these platforms with energy and determination" and "calls on all professionals not to collaborate with them, to explicitly refuse their commercial proposals" (see paragraph 243 above). On the same day, OTRE also sent a link to this communication to Mr. X....</w:t>
      </w:r>
    </w:p>
    <w:p>
      <w:r>
        <w:t>380. On March 17, 2017, OTRE published an article on the transport information website www.lantenne.com reminding that it has asked its members not to work with the platforms Convargo, Chronotruck, and Fretlink. Similarly, on April 14, Ms. J... stated, in an interview with the site Acte-transport-logistique, that OTRE calls "transporters to boycott all intermediation platforms" (see paragraph 247 above).</w:t>
      </w:r>
    </w:p>
    <w:p>
      <w:r>
        <w:t>381. During the governance council of H2P on May 16, 2017, Mr. I..., the general secretary of OTRE, again "[confirmed] the clear position expressed by OTRE against the INTERMEDIATION PLATFORMS" (see paragraph 245 above).</w:t>
      </w:r>
    </w:p>
    <w:p>
      <w:r>
        <w:t>382. On June 1, 2017, Mr. I... requested internally that the H2P communication from April 2017 be relayed on the OTRE website. An employee replied that this communication would be online the following Monday (see paragraph 249 above).</w:t>
      </w:r>
    </w:p>
    <w:p>
      <w:r>
        <w:rPr>
          <w:b/>
        </w:rPr>
        <w:t>[Pages 88–90]</w:t>
      </w:r>
    </w:p>
    <w:p>
      <w:r>
        <w:t>383. On February 2, 2018, the Official Transporters published an article that notably reiterated the positions already expressed by the OTRE regarding price levels and data security, indicating that "the position of the OTRE is against the wind" (see paragraph 255 above).</w:t>
      </w:r>
    </w:p>
    <w:p>
      <w:r>
        <w:t>384. It is therefore established that the OTRE has, on several occasions, called on its members not to collaborate with digital intermediation platforms or with the traceability software Shippeo, in accordance with the strategy jointly decided with the other members of the governance council of H2P.</w:t>
      </w:r>
    </w:p>
    <w:p>
      <w:r>
        <w:t>♦ Conclusion</w:t>
      </w:r>
    </w:p>
    <w:p>
      <w:r>
        <w:t>385. It follows from these elements that the actions undertaken by the groups Astre, Flo, Tred Union, Evolutrans, and ASTR, as well as by the federations OTRE and UNOSTRA, made in the name of their respective organizations and specifically calling their members to boycott digital intermediation platforms such as Chronotruck or Fretlink and the traceability software Shippeo, constitute decisions of business associations (see above paragraph 346). Indeed, the practices implemented by each organization result from the expression of the will of all the members that compose it and seek to obtain from them a determined behavior within the framework of their activity, namely the boycott of new actors in the road freight transport sector.</w:t>
      </w:r>
    </w:p>
    <w:p>
      <w:r>
        <w:t>2. ON THE ANTI-COMPETITIVE NATURE OF THE PRACTICES</w:t>
      </w:r>
    </w:p>
    <w:p>
      <w:r>
        <w:t>a) Reminder of the principles</w:t>
      </w:r>
    </w:p>
    <w:p>
      <w:r>
        <w:t>On the existence of an anti-competitive object or effect</w:t>
      </w:r>
    </w:p>
    <w:p>
      <w:r>
        <w:t>386. Article 101, paragraph 1, TFEU prohibits as incompatible with the market all concerted practices that may affect trade between Member States and that have as their object or effect the prevention, restriction, or distortion of competition within the internal market.</w:t>
      </w:r>
    </w:p>
    <w:p>
      <w:r>
        <w:t>387. Similarly, under Article L. 420-1 of the Commercial Code: "concerted actions, agreements, express or tacit understandings, or coalitions are prohibited, even through the direct or indirect intermediary of a group company established outside France, when they have as their object or may have as their effect the prevention, restriction, or distortion of competition in a market, particularly when they aim to: 1° limit access to the market or the free exercise of competition by other companies."</w:t>
      </w:r>
    </w:p>
    <w:p>
      <w:r>
        <w:t>388. It follows from the very terms of the two articles mentioned above as well as from national and European case law that the anti-competitive object and effect of such practices are alternative conditions for assessing whether they can be sanctioned under these provisions275. Indeed, according to the constant case law of the Court of Justice, "when the anti-competitive object of an agreement is established, there is no need to examine its effects on competition"276.</w:t>
      </w:r>
    </w:p>
    <w:p>
      <w:r>
        <w:t>275 Judgments of the Court of Justice of June 4, 2009, T-Mobile Netherlands e.a., cited above, paragraphs 28 and 30, and of October 6, 2009, GlaxoSmithKline Services/Commission, C-501/06 P, C-513/06 P, C-515/06 P and C-519/06 P, Rec. p. 1-9291, paragraph 55; judgment of the Paris Court of Appeal of June 15, 2010, Veolia Transports.</w:t>
      </w:r>
    </w:p>
    <w:p>
      <w:r>
        <w:t>276 See the judgments of the Court of Justice of April 2, 2020, Budapest Bank Nyrt., aff. C‑228/18, paragraph 34, of November 26, 2015, Maxima Latvija, C-345/14, paragraph 17, and of January 20, 2016, Toshiba Corporation/Commission, C-373/14 P, paragraph 25.</w:t>
      </w:r>
    </w:p>
    <w:p>
      <w:r>
        <w:t>389. Regarding the anti-competitive object, the Court of Justice considers "that in order to assess whether an agreement between companies or a decision of an association of companies presents a sufficient degree of harmfulness to competition to be considered a restriction of competition 'by object', within the meaning of Article 101, paragraph 1, TFEU, it is necessary to focus on the content of its provisions, the objectives it aims to achieve, as well as the economic and legal context in which it is situated. In the context of assessing said context, it is also necessary to take into account the nature of the goods or services affected as well as the actual conditions of operation and structure of the market or markets in question (judgment of September 11, 2014, CB/Commission, C-67/13 P, EU:C:2014:2204, paragraph 53 and cited case law)"277.</w:t>
      </w:r>
    </w:p>
    <w:p>
      <w:r>
        <w:t>390. In this regard, it matters little that the parties conspired for reasons, some of which were legitimate278. If the anti-competitive object is established, the elements relating to efficiency gains can only be invoked by the defendants in order to obtain an exemption under Article 101, paragraph 3, TFEU.</w:t>
      </w:r>
    </w:p>
    <w:p>
      <w:r>
        <w:t>On boycott practices</w:t>
      </w:r>
    </w:p>
    <w:p>
      <w:r>
        <w:t>391. Regarding the practices in question, the decisional practice and national case law define a boycott as "a deliberate action aimed at driving a market operator out"279. To characterize the existence of a boycott, it is therefore necessary to characterize the existence of a will to evict280.</w:t>
      </w:r>
    </w:p>
    <w:p>
      <w:r>
        <w:t>392. Likewise, according to decisional practice and case law, the general prohibition of boycott practices also encompasses calls for boycott disseminated by unions or professional organizations281.</w:t>
      </w:r>
    </w:p>
    <w:p>
      <w:r>
        <w:t>393. Furthermore, the Court of Cassation has ruled that this practice, "given its seriousness, must be sanctioned even if it had only a limited effect"282. The Authority has also recently recalled that "practices aimed at preventing one or more economic operators from freely exercising their activity in a market by deploying behaviors aimed at their eviction constitute anti-competitive practices"283.</w:t>
      </w:r>
    </w:p>
    <w:p>
      <w:r>
        <w:t>394. Moreover, it is not necessary for the authors of the boycott or the call for a boycott to be in a direct competitive relationship with the victims of such behaviors. It is sufficient that the practice in question is likely to affect the exercise of competition in the relevant market285.</w:t>
      </w:r>
    </w:p>
    <w:p>
      <w:r>
        <w:t>395. Finally, it is a constant jurisprudence and decisional practice that companies are never justified in "taking the law into their own hands" and that they "cannot justify a breach of competition rules by claiming that they were compelled by the behavior of other economic operators"286.</w:t>
      </w:r>
    </w:p>
    <w:p>
      <w:r>
        <w:t>b) Application in this case</w:t>
      </w:r>
    </w:p>
    <w:p>
      <w:r>
        <w:t>On the arguments of the parties</w:t>
      </w:r>
    </w:p>
    <w:p>
      <w:r>
        <w:t>396. The companies H2P and B2PWeb as well as the groups Astre, Tred Union, and Evolutrans argue that the contested behaviors cannot constitute a boycott or a call for a boycott as they would not reveal any will to evict.</w:t>
      </w:r>
    </w:p>
    <w:p>
      <w:r>
        <w:t>397. The defendants also contest the qualification of boycott on the grounds that:</w:t>
        <w:br/>
        <w:t>- the target would not be expressly identified; H2P and B2PWeb cite in this regard paragraph 46 of decision n° 18-D-01 of January 18, 2018, regarding practices implemented by the national order of nurses in the sector of services provided to nurses;</w:t>
        <w:br/>
        <w:t>- the discourse calling for the boycott was not disseminated or communicated outside the various organizations, particularly the group Tred Union;</w:t>
        <w:br/>
        <w:t>- the practices in question were sporadic and time-limited;</w:t>
        <w:br/>
        <w:t>- no mechanism for monitoring or sanctioning was put in place.</w:t>
      </w:r>
    </w:p>
    <w:p>
      <w:r>
        <w:t>398. The parties further argue that the practices were part of a particular economic and legal context, which would "legitimize" the behaviors in question.</w:t>
      </w:r>
    </w:p>
    <w:p>
      <w:r>
        <w:t>399. Finally, the parties assert that in any case, the boycott or call for boycott practices did not have anti-competitive effects, notably because both entities...</w:t>
      </w:r>
    </w:p>
    <w:p>
      <w:r>
        <w:rPr>
          <w:b/>
        </w:rPr>
        <w:t>[Pages 91–93]</w:t>
      </w:r>
    </w:p>
    <w:p>
      <w:r>
        <w:t xml:space="preserve">mises en cause that a large number of their members have, in practice, collaborated with the targeted platforms and software.  </w:t>
        <w:br/>
        <w:t xml:space="preserve">On the assessment of the Authority  </w:t>
        <w:br/>
        <w:t xml:space="preserve">On the nature of the observed practices  </w:t>
        <w:br/>
        <w:t xml:space="preserve">400. It follows from the findings made in paragraphs 95 and following above that several contacts occurred between the leaders of H2P and B2PWeb, starting in the summer of 2016 with representatives of the groups Evolutrans, Astre, and Flo, then Tred Union, from November 2016 with UNOSTRA, and from December 2016 with ASTR, with a view to establishing a common strategy to address the arrival of new digital intermediation platforms in the road freight transport sector. The strategy decided by Mr. X... (H2P) and validated by the other parties consisted of "drawing the attention of carriers to the DANGER of responding to the proposals of the platforms" and encouraging the groups to take steps "with the members of groups to make them aware of the danger concerning them and urging them to refuse the approaches" (see paragraph 97 above).  </w:t>
        <w:br/>
        <w:t xml:space="preserve">401. The various actions and communications implemented by these companies, groups, and federations explicitly aimed to encourage professionals in the road freight transport sector not to collaborate with the new digital actors, thus seeking to eliminate them from the road freight transport sector. Indeed, as expressly stated in H2P's note from January 2017, "DO NOT COLLABORATE WITH THESE PLATFORMS: WITHOUT TRUCKS THEY CANNOT OFFER ANYTHING TO CLIENTS"287.  </w:t>
        <w:br/>
        <w:t xml:space="preserve">402. From January 2017, OTRE and the companies H2P and B2PWeb also came together and agreed on the strategy to counter the development of new actors in the road freight transport sector (see paragraph 241 above).  </w:t>
        <w:br/>
        <w:t xml:space="preserve">403. These same groups and federations, which are associations of companies, subsequently, in accordance with the strategy decided jointly, regularly disseminated to their respective members communications about the dangers posed by these new actors to the profession as well as calls to refuse to work with the new digital intermediation platforms and the traceability solution proposed by Shippeo. These communications to the members of these groups and federations also had the manifest objective of eliminating these new actors from the road freight transport sector.  </w:t>
        <w:br/>
        <w:t xml:space="preserve">404. For example, in September 2016, Astre sent the following message to its members: "What is certain, however, is not to give in to the sirens of these platforms; do not register on these sites that promise you mountains and wonders, it would be the beginning of the end for your businesses!" (see paragraph 115 above). Similarly, in February 2017, UNOSTRA responded to the question "So what to do?" as follows: "It's simple, refuse any collaboration with these platforms" (see paragraph 161 above). In March 2017, the group Flo specified, "Without the active participation of professionals like us, they will have no chance" (see paragraph 154 above). In May 2017, Tred Union sent a "decision prohibiting members from working with these platforms" (see paragraph 182 above).  </w:t>
        <w:br/>
        <w:t xml:space="preserve">287 Reference 1573, in uppercase in the document.  </w:t>
        <w:br/>
        <w:t xml:space="preserve">405. In July 2017, during a board meeting of the group Flo, the leaders discussed the subject of the Shippeo software in the following terms: "It would be wise to meet [Shippeo] all together with the Alliance, the idea being to present our groups with the number of members and vehicles and to assert to them that it is out of the question to move forward with them and that we support the GedMouv project" (see paragraph 216).  </w:t>
        <w:br/>
        <w:t xml:space="preserve">406. These calls for a boycott were all the more followed as it was particularly difficult for individual carriers to challenge the reasoning developed by the groups and federations, notably the assertions that the new actors in road freight transport were operating illegally. Indeed, the professional groups and federations, which provide significant support regarding the understanding and proper application of transport regulations, and the freight exchange B2PWeb, which constitutes a substantial means of market access and can condition a significant part of turnover, widely relayed these communications.  </w:t>
        <w:br/>
        <w:t xml:space="preserve">407. It follows from the above that the disputed practices aimed to eliminate the new digital actors from the road freight transport sector.  </w:t>
        <w:br/>
        <w:t xml:space="preserve">408. Furthermore, none of the arguments put forward by the involved organizations are capable of calling this analysis into question.  </w:t>
        <w:br/>
        <w:t xml:space="preserve">409. In this regard, firstly, regarding the identification of the targets of the boycott, contrary to what is claimed by H2P and B2PWeb, it appears from the documents in the file that the digital platforms, on the one hand, and the traceability software Shippeo, on the other hand, were clearly identified by the parties involved.  </w:t>
        <w:br/>
        <w:t xml:space="preserve">410. For example, during the governance council of H2P on November 22, 2016, the operators Chornotruck, Convargo, Fretlink, and Shippeo were expressly targeted. Mr. X... recalled "the in-depth study he conducted on the T&amp;Cs of the platforms CONVARGO and CHRONOTRUCK and which he communicated to all members of the Council," then emphasized "the risk of seeing SHIPEO (sic), after a couple of years of positive development that will allow it to hold a multitude of data, revisit its initial strategy and again claim to develop an intermediation platform directly serving clients" (see paragraphs 123 and following above). Mr. Y... mentioned the "FRETLINK platform"288.  </w:t>
        <w:br/>
        <w:t xml:space="preserve">411. During the governance council of H2P on May 16, 2017, Mr. X... once again recalled "the very significant dangers for the companies of professionals, commission agents, and carriers, from the development of certain intermediation platforms such as CONVARGO, CHRONOTRUCK, FRETLINK, or CLICK and TRUCK" (see paragraph 172 above).  </w:t>
        <w:br/>
        <w:t xml:space="preserve">412. Furthermore, it appears from paragraphs 184 and 185 above that B2PWeb and the group Tred Union worked on establishing and disseminating a list of platforms with which members were prohibited from working.  </w:t>
        <w:br/>
        <w:t xml:space="preserve">413. Consequently, the practice of boycott and calls for a boycott generally targeted the digital operators active in the road freight transport sector but also identified certain of them in their actions and communications.  </w:t>
        <w:br/>
        <w:t xml:space="preserve">288 Reference 1315.  </w:t>
        <w:br/>
        <w:t xml:space="preserve">414. In any case, decision No. 18-D-01 of January 18, 2018, regarding practices implemented by the national order of nurses in the sector of services provided to nurses invoked by H2P and B2PWeb in support of their argument does not allow for the conclusion, contrary to what they claim, that the Competition Authority limits boycott practices or calls for boycott to behaviors explicitly targeting identified operators. Indeed, it follows from paragraph 46 of this decision, quoted in a truncated manner by the parties, that the Authority sanctions this type of behavior, without it being necessary to specifically target a party, as long as the boycott or call for boycott targets competing models as a whole. This is the case here where the parties targeted the model of the new digital platforms and traceability software in broad terms, as H2P and B2PWeb also acknowledge in their observations289.  </w:t>
        <w:br/>
        <w:t xml:space="preserve">415. Secondly, regarding the dissemination of the discourse, it must be noted that Tred Union, the only group to advance this argument, itself acknowledges in its observations that it disseminated this discourse: "The company Tred Union merely relayed the information." Tred Union also sent its members a list of platforms with which it was prohibited to work (see paragraph 185 above), in addition to having relayed several communications expressly calling not to collaborate with the new digital intermediation platforms.  </w:t>
        <w:br/>
        <w:t xml:space="preserve">416. Thirdly, it appears from the documents in the file that the group Astre cannot effectively argue that the practices in question were sporadic and limited in time. Indeed, the practices, which began at the end of July 2016, manifested themselves numerous times until February 2018 (see in particular paragraphs 111, 115, 123, 130, 210, 212, and 219 above). The parties involved sent communications calling for a boycott of the platforms almost every month to professionals in the sector (see the summary tables in paragraphs 121, 127, 144, 166, 200, 225, 238, and 256 above).  </w:t>
        <w:br/>
        <w:t xml:space="preserve">417. Regarding the group Astre in particular, this group sent a boycott message to its members in September 2016 (see paragraph 111 above), disseminated a negative message regarding Shippeo in November 2017 (see paragraph 219 above), and participated in four meetings related to a concerted boycott between November 2016 and February 2018 (see paragraphs 123, 130, 131, 172, 174, and 212 above).  </w:t>
        <w:br/>
        <w:t xml:space="preserve">418. Lastly, the fact that no monitoring or sanction mechanism was put in place by the parties has no impact on the qualification of the practice of boycott or call for boycott. Indeed, it follows from the aforementioned case law that such a qualification can be established as long as the decision to refuse to collaborate with one or more operators has been the subject of consultation and/or has been sent by a professional organization to its members, which is the case here for each of the parties involved.  </w:t>
        <w:br/>
        <w:t xml:space="preserve">419. Therefore, it follows from all of the above that the actions and communications implemented by the parties resemble a boycott and a call for boycott against the new actors in road freight transport, and constitute an anti-competitive infringement by object, contrary to Articles 101 TFEU and L. 420-2 of the Commercial Code.  </w:t>
        <w:br/>
        <w:t xml:space="preserve">On the legal context  </w:t>
        <w:br/>
        <w:t>420. In their observations, H2P and B2PWeb, Astre, Tred Union, Flo, Evolutrans, ASTR, UNOSTRA, and OTRE argue that the practices in question took place in a</w:t>
      </w:r>
    </w:p>
    <w:p>
      <w:r>
        <w:rPr>
          <w:b/>
        </w:rPr>
        <w:t>[Pages 94–96]</w:t>
      </w:r>
    </w:p>
    <w:p>
      <w:r>
        <w:t>context, characterized by the existence of legitimate fears regarding the legality of the platforms. Indeed, according to them, at the time of the disputed communications, the digital intermediation platforms in the road freight transport sector did not have their own legal status allowing them to operate in this sector, as the applicable regulation only governed the activity of a single intermediary, namely the freight forwarder. The parties involved claim to have contacted the public authorities in this regard, and on several occasions, to address these issues.</w:t>
      </w:r>
    </w:p>
    <w:p>
      <w:r>
        <w:t>421. However, while several documents may indeed reveal the existence, at the time of the practices, of uncertainties regarding the legislative framework concerning new digital intermediation platforms, no illegality has been established, either by the public authorities or by the judicial authorities.</w:t>
      </w:r>
    </w:p>
    <w:p>
      <w:r>
        <w:t>422. In this regard, it should be noted that, in the impact study of November 27, 2018, established by the draft law on orientation and mobility (known as "LOM")290, which notably provides that the Government shall take regulatory measures concerning digital freight platforms by ordinance, it is indicated that "Digital intermediation platforms in the road freight transport sector suffer from a lack of legal framework" without considering that their mode of operation is, in its current state, illegal.</w:t>
      </w:r>
    </w:p>
    <w:p>
      <w:r>
        <w:t>423. In a document from September 2016, Mr. X... (H2P) himself acknowledged the possibility that the platforms had "chances (...) of being compliant even in the absence of registration in the register of freight forwarders," after stating: "The difficulty lies here: legally, it is difficult to define these marketplaces and it is difficult to say that the intermediation as they claim to practice it would be illegal; illegal in relation to which regulation? That of transport and freight forwarding, the marketplaces consider that they are not bound by it. We, transport professionals, consider this illegal, I am the first to wish it, but I am not sure that we are right..."</w:t>
      </w:r>
    </w:p>
    <w:p>
      <w:r>
        <w:t>424. In any case, it follows from the case law that fears, however legitimate they may be, cannot in any way justify a call for a boycott. For example, in its decision No. 10-D-11 of March 24, 2010, concerning practices implemented by the National Union of Ophthalmologists of France (SNOF) regarding the renewal of glasses, the Authority specified: "Even assuming that the MAAF-Santéclair initiative was contrary to the provisions of the Public Health Code and more particularly to Article L. 4362-9, this did not authorize a call for a boycott, a practice that is anti-competitive and itself illegal."</w:t>
      </w:r>
    </w:p>
    <w:p>
      <w:r>
        <w:t>425. The parties involved should therefore have limited themselves to the actions they carried out with the public authorities and cannot invoke legitimate fears for their profession to justify a practice of boycott or a call for boycott.</w:t>
      </w:r>
    </w:p>
    <w:p>
      <w:r>
        <w:t>On the alleged absence of effects of the practices in question</w:t>
      </w:r>
    </w:p>
    <w:p>
      <w:r>
        <w:t>426. In their observations, several parties involved argue that a boycott or a call for boycott is not demonstrated in that both collective organizations and transporters have collaborated several times with the digital intermediation platforms and/or traceability solutions during the duration of the practices. In the absence of anti-competitive effects, a practice of boycott or call for boycott cannot thus be retained.</w:t>
      </w:r>
    </w:p>
    <w:p>
      <w:r>
        <w:t>427. However, as recalled above in paragraph 392, the decisional practice has considered, given the particularly serious nature of boycott practices, that the effects of such practices are "without consequence on their qualification."</w:t>
      </w:r>
    </w:p>
    <w:p>
      <w:r>
        <w:t>428. Furthermore, the arguments of the parties regarding the absence of effects of the practices due to collaborations concluded between the platforms and the targeted software and the transporters, on the one hand, and the collective organizations involved, on the other hand, are rejected.</w:t>
      </w:r>
    </w:p>
    <w:p>
      <w:r>
        <w:t>429. Indeed, the fact that certain transporters have worked with the intermediation platforms and/or collaborated with Shippeo does not call into question either the existence of the concerted action among the parties involved or the existence of the dissemination of the anti-competitive instruction, repeatedly, to their members. For the same reasons, the fact that certain parties involved have collaborated with certain platforms and/or the traceability software Shippeo does not call into question the existence of the agreement.</w:t>
      </w:r>
    </w:p>
    <w:p>
      <w:r>
        <w:t>***</w:t>
      </w:r>
    </w:p>
    <w:p>
      <w:r>
        <w:t>430. It follows from all of the above that the various actions and communications implemented by H2P, B2PWeb, Astre, Evolutrans, Flo, Tred Union, ASTR, OTRE, and UNOSTRA had the anti-competitive object of hindering the development of digital intermediation platforms and traceability software such as Shippeo, namely the new digital players in the road freight transport sector. These practices therefore disregard the provisions of Articles 101 of the TFEU and L. 420-1 of the Commercial Code.</w:t>
      </w:r>
    </w:p>
    <w:p>
      <w:r>
        <w:t>3. ON THE EXISTENCE OF A UNIQUE, COMPLEX, AND CONTINUOUS OFFENSE</w:t>
      </w:r>
    </w:p>
    <w:p>
      <w:r>
        <w:t>a) Reminder of applicable principles</w:t>
      </w:r>
    </w:p>
    <w:p>
      <w:r>
        <w:t>431. According to decisional practice and case law, both internal and from the European Union, behavior manifested by several actions pursuing a single economic objective can be qualified as a unique, complex, and continuous offense for the period during which it is implemented.</w:t>
      </w:r>
    </w:p>
    <w:p>
      <w:r>
        <w:t>432. In this regard, the Court of Justice, in its Anic judgment, held that "if Article 85 of the Treaty distinguishes the notion of 'concerted practice' from that of 'agreements between undertakings' or 'decisions of associations of undertakings,' it is with the aim of apprehending, under the prohibitions of this provision, different forms of coordination and collusion between undertakings (see, in this sense, in particular, the judgment ICI/Commission, cited above, paragraph 64). It does not follow, however, that a series of conduct having the same anti-competitive object, each of which, taken in isolation, falls within the notion of 'agreement,' 'concerted practice,' or 'decision of association of undertakings' cannot constitute different manifestations of a single infringement of Article 85, paragraph 1, of the Treaty."</w:t>
      </w:r>
    </w:p>
    <w:p>
      <w:r>
        <w:t>433. A unique offense can therefore, in particular, consist of practices that may be qualified as agreements, concerted practices, and decisions of association of undertakings as long as these practices share the same object or the same anti-competitive effects and thus fit into an overall plan.</w:t>
      </w:r>
    </w:p>
    <w:p>
      <w:r>
        <w:t>434. In this regard, according to consistent case law, the agreements and concerted practices referred to in Articles 101, paragraph 1, TFEU and L. 420-1 of the Commercial Code necessarily result from the collaboration of several undertakings, all of which are co-authors of the offense, but whose participation may take different forms, depending in particular on the characteristics of the relevant market and the position of each undertaking in that market, the objectives pursued, and the methods of execution chosen or envisaged.</w:t>
      </w:r>
    </w:p>
    <w:p>
      <w:r>
        <w:t>435. It follows that a violation of the rules concerning agreements can result not only from a single act but also from a series of acts or from continuous behavior. This interpretation cannot be contested on the grounds that one or more elements of this series of acts or this continuous behavior could also constitute in themselves and taken in isolation a violation of competition rules. When the different actions fit into an "overall plan," due to their identical object distorting competition within the common market, the Competition Authority is entitled to attribute responsibility for these actions based on participation in the offense considered as a whole.</w:t>
      </w:r>
    </w:p>
    <w:p>
      <w:r>
        <w:t>436. The qualification of such an overall plan depends solely on objective factors, which include in particular the common objective of the practices. This factor is an indication that must be assessed solely in light of the content of the practices and must not be confused with the subjective intention of the different undertakings to participate in a unique and continuous agreement. This subjective intention can only be taken into account in the context of assessing the individual participation of an undertaking in such a unique and continuous offense. Other factors that may be taken into account relate, in particular, to the identity of the products and services concerned, the identity of the undertakings that participated in the practices, the identity of the methods of their implementation, and the identity of the individuals involved on behalf of the undertakings. Furthermore, the Authority may also take into account the existence of a complementary link between the practices, even if it is not obliged to do so. This is the case when "the whole [of the] practices contribute, through interaction, to achieving the anti-competitive effects."</w:t>
      </w:r>
    </w:p>
    <w:p>
      <w:r>
        <w:rPr>
          <w:b/>
        </w:rPr>
        <w:t>[Pages 97–99]</w:t>
      </w:r>
    </w:p>
    <w:p>
      <w:r>
        <w:t>vowed by their authors, within the framework of a global plan aimed at an identical object"300. These different elements must be understood in the overall context of the circumstances of the case, and not in isolation301.</w:t>
      </w:r>
    </w:p>
    <w:p>
      <w:r>
        <w:t>b) Assessment in this case</w:t>
      </w:r>
    </w:p>
    <w:p>
      <w:r>
        <w:t>On the arguments of the parties</w:t>
      </w:r>
    </w:p>
    <w:p>
      <w:r>
        <w:t>437. Several parties involved believe that a single objective pursued by the practices in question could not be characterized in this case, as the digital intermediation platforms, on the one hand, and the digital traceability tools such as Shippeo, on the other hand, are different activities. Furthermore, both the period during which the behaviors occurred and the content of the messages disseminated on the platforms, on the one hand, and the digital tools on the other, would be distinct. In addition, the communications from Mr. X... (H2P) would have taken care to distinguish these two subjects.</w:t>
      </w:r>
    </w:p>
    <w:p>
      <w:r>
        <w:t>438. The Astre group further asserts that the pursued practices could not have the sole objective of excluding competing intermediation platforms from B2PWeb since they are not in a competitive relationship with this freight exchange.</w:t>
      </w:r>
    </w:p>
    <w:p>
      <w:r>
        <w:t>439. The ASTR group also considers that the great heterogeneity of the participants in the pursued infringement makes it impossible to establish a common plan. This group finally argues that the variable involvement of the parties would be likely to challenge the very existence of a single infringement.</w:t>
      </w:r>
    </w:p>
    <w:p>
      <w:r>
        <w:t>On the Authority's assessment</w:t>
      </w:r>
    </w:p>
    <w:p>
      <w:r>
        <w:t>440. It appears from the elements of the file that the different behaviors implemented, whether the agreement between the companies, the groups, and the federations or the agreement within each organization, pursued an identical objective and were part of the same overall plan. They also presented close similarities regarding both the targeted services and their content, the modalities of their implementation, and the organizations and individuals involved.</w:t>
      </w:r>
    </w:p>
    <w:p>
      <w:r>
        <w:t>On the existence of an overall plan</w:t>
      </w:r>
    </w:p>
    <w:p>
      <w:r>
        <w:t>441. In this case, the different behaviors implemented, whether the agreement between the groups and federations or the agreement within each organization, pursued an identical objective and were part of the same overall plan.</w:t>
      </w:r>
    </w:p>
    <w:p>
      <w:r>
        <w:t>442. Indeed, all the strategic discussions identified and detailed in paragraphs 89 and following above, as well as the publications and communications disseminated to the carriers, had the common objective of limiting the economic development of digital intermediation platforms in road freight transport, by encouraging transport companies not to work with such actors. They also aimed to promote the adoption by the sector of traceability products offered by B2PWeb, particularly Gedmouv, instead of those offered by other operators such as Shippeo.</w:t>
      </w:r>
    </w:p>
    <w:p>
      <w:r>
        <w:t>443. Furthermore, the various measures taken by the participants in the practices were interconnected and reinforced each other, ensuring a wide exposure of French carriers to the discourse conveyed regarding digital intermediation platforms and similar actors, through the multiplication of dissemination channels. In this regard, several documents in the file show that the leaders of H2P specifically aimed to relay their discourse within professional federations and the Alliance. Similarly, several communications from transport groups to their members mentioned the need to widely disseminate the discourse concerning the dangers of digital platforms, including through the Alliance.</w:t>
      </w:r>
    </w:p>
    <w:p>
      <w:r>
        <w:t>444. These different behaviors are part of a global project pursuing a single anti-competitive object, to prevent the development of new digital actors in road freight transport.</w:t>
      </w:r>
    </w:p>
    <w:p>
      <w:r>
        <w:t>445. Moreover, it matters little in this regard, contrary to what is argued by the Astre group, that the parties involved were not in a direct competitive relationship with the digital intermediation platforms, as long as it is demonstrated that the behaviors pursued by these entities indeed aimed to exclude new digital actors from the road freight transport sector.</w:t>
      </w:r>
    </w:p>
    <w:p>
      <w:r>
        <w:t>446. Furthermore, the practices in question had a broader objective of preserving the current structure of the road freight transport sector, particularly marked by the importance of intermediaries such as freight forwarders, groups, and freight exchanges. By their mode of operation favoring direct relationships between shippers and carriers, digital intermediation platforms thus constituted a direct threat to the economic model of B2PWeb302. The argument of the Astre group must therefore be rejected.</w:t>
      </w:r>
    </w:p>
    <w:p>
      <w:r>
        <w:t>On the common characteristics</w:t>
      </w:r>
    </w:p>
    <w:p>
      <w:r>
        <w:t>447. Besides the fact that the observed behaviors all correspond to the same overall plan, they also present close similarities regarding both the targeted services and their content, the modalities of their implementation, and the organizations and individuals involved.</w:t>
      </w:r>
    </w:p>
    <w:p>
      <w:r>
        <w:t>448. First, regarding the identity of the entities targeted by the practices, it emerges from the findings made in paragraphs 94 and following that it is the new actors in the road freight transport sector that are targeted by the practices, namely the digital intermediation platforms, such as Convargo, Chronotruck, or Fretlink, but also the new traceability software, such as Shippeo.</w:t>
      </w:r>
    </w:p>
    <w:p>
      <w:r>
        <w:t>449. While it is true that digital intermediation platforms and traceability tools are different activities, from the outset of the practices, in July 2016, H2P addressed these two subjects jointly. Thus, in an email dated July 29, 2016, the leaders of H2P developed a strategy regarding the platforms that consisted of drawing the carriers' attention to the danger they represented, on the one hand, but also to develop an "internal traceability product" within B2PWeb, on the other hand (see paragraph 97 above). The issue of delivery traceability was therefore at the heart of the stakes of digital development in the sector from the beginning of the practices.</w:t>
      </w:r>
    </w:p>
    <w:p>
      <w:r>
        <w:t>450. This is notably due to the fact that traceability services were perceived by H2P and B2PWeb as a means to face the new digital platforms. In a document from September 2016, Astre notably highlighted this positioning: "Letter from X... (end of July 2016): continue to evolve B2P tools to provide even more services to the client. He intends to face the new PF with these new features" (see paragraph 111 above).</w:t>
      </w:r>
    </w:p>
    <w:p>
      <w:r>
        <w:t>451. Aware of their delay in terms of traceability303, H2P and B2PWeb then implemented a strategy aimed at creating confusion around the issues related to the development of digital technologies in order to provoke and maintain concern regarding tools developed by third parties. For example, on November 22, 2016, the members of the governance council of H2P, after citing Convargo and Chronotruck, addressed the case of the company Shippeo. The conclusion was as follows: "several members of the Council (...) are aware of the danger of all these platforms that externalize the data of carriers; while many are trying to break through and not all will succeed, it is feared that the success of one alone will be enough to destabilize B2PWeb and cause significant harm to the businesses of professionals. Therefore, none should be ignored" (see paragraphs 123 and following above).</w:t>
      </w:r>
    </w:p>
    <w:p>
      <w:r>
        <w:t>452. This strategy aimed at creating confusion and concern is clearly evident from an email dated March 29, 2017, from Mr. S..., Key Account Manager at B2PWeb to Mr. Y... (B2PWeb): "Even though I think we should use this meeting time solely to create buy-in around the rapid launch of an alternative solution to Shippeo, bringing up the subject with the platforms Convargo and Chronotruck (with Vincent's documents) helps to properly introduce the Shippeo topic. In a way, we should direct all distrust around the new digital platforms towards Shippeo (and the subject of Big Data)..." (see paragraph 208 above).</w:t>
      </w:r>
    </w:p>
    <w:p>
      <w:r>
        <w:t>453. This strategy aimed at creating confusion and concern also emerges from certain communications from groups to their members that included Shippeo in the general category of digital intermediation platforms (see paragraph 214 above).</w:t>
      </w:r>
    </w:p>
    <w:p>
      <w:r>
        <w:t>454. Furthermore, the stakes surrounding digital intermediation platforms, on the one hand, and traceability tools, on the other hand, were partly identical: both intermediation platforms and traceability tools were criticized regarding data management, which constituted one of the major sticking points for the parties to the agreement (see paragraphs 123 and following and 212 and following above).</w:t>
      </w:r>
    </w:p>
    <w:p>
      <w:r>
        <w:t>455. Thus, contrary to what some parties claim, numerous elements show that digital intermediation platforms and traceability tools such as Shippeo were considered jointly by the entities involved in the practices and raised similar issues.</w:t>
      </w:r>
    </w:p>
    <w:p>
      <w:r>
        <w:t>456. Secondly, regarding the very content of the practices, the various elements presented above show that the messages disseminated by the different parties involved to transport professionals about the dangers of collaborating with new actors in road freight transport were very similar. Indeed, the discourse developed both among the groups and federations and within these organizations insisted on the dangers for carriers of intermediation platforms and new traceability tools, such as Shippeo, using more or less the same arguments. These</w:t>
      </w:r>
    </w:p>
    <w:p>
      <w:r>
        <w:rPr>
          <w:b/>
        </w:rPr>
        <w:t>[Pages 100–102]</w:t>
      </w:r>
    </w:p>
    <w:p>
      <w:r>
        <w:t>communications all focused on the unclear legal status of these new operators, the risk of losing customers, and finally the uncertainties regarding data protection in the companies' transport plans. For example, on this last point, both the note from January 2017 (see paragraph 136 above), the 6th open letter to transport professionals from March 2017 (see paragraph 139 above), and the information email from April 2017 (see paragraph 168 above) warned about the risks associated with the use of transporters' data in the event of collaboration with the new players in the road freight transport sector. These arguments were specifically reiterated by ASTR in a publication on its website on June 6, 2017 (see paragraph 187 above), during the board meeting on November 30, 2017 (see paragraph 219 above), during an Alliance meeting regarding Shippeo on February 27, 2018, with representatives from the groups Astre, Flo, France Groupements, and Tred Union (see paragraph 214 above), and also during a CDE of the Evolutrans group on February 28, 2018 (see paragraph 224 above).</w:t>
      </w:r>
    </w:p>
    <w:p>
      <w:r>
        <w:t>457. Similarly, these various communications always led to the same conclusion: not to work with these new operators. Thus, this conclusion appears in the summary note of January 10, 2017 (see paragraph 137 above) and in the information email from April 2017 (see paragraph 169 above). It was also reiterated during the governance council of H2P on October 19, 2016, as well as during the general assembly on November 22, 2016 (see paragraphs 123 and following above). Finally, both the email of July 10, 2017, from the president of the Flo group to its members (see paragraph 217 above) and the publication by UNOSTRA on February 1, 2017, on its website expressly called on their members not to collaborate with the new intermediation platforms (see paragraph 161 above).</w:t>
      </w:r>
    </w:p>
    <w:p>
      <w:r>
        <w:t>458. Thirdly, the practices in question relied on the same mode of operation: a very broad dissemination of the call not to collaborate with the new players in road freight transport, notably through the communication of documents, notes, press releases, or emails.</w:t>
      </w:r>
    </w:p>
    <w:p>
      <w:r>
        <w:t>459. Lastly, it emerges from the elements of the file that these practices occurred within several professional organizations in the road freight transport sector, which generally group the same players. Thus, OTRE and UNOSTRA, which are professional federations of SMEs in road transport, are also members of the governance council of H2P. This governance council also includes representatives from the groups Astre, Evolutrans, Tred Union, Flo, and ASTR. Four of these groups are also members of the Alliance. Finally, during the Alliance meetings, both OTRE and H2P could be invited to participate in the meetings.</w:t>
      </w:r>
    </w:p>
    <w:p>
      <w:r>
        <w:t>460. It is also the same individuals, whether they are leaders of groups, professional federations, or H2P, who met within different forums, which indiscriminately constituted the framework for discussions of "the profession."</w:t>
      </w:r>
    </w:p>
    <w:p>
      <w:r>
        <w:t>461. It follows from all of the above that this set of circumstances highlights the continuity of the observed practices, which were implemented according to similar modalities, by the same individuals, within different entities in the road freight transport sector.</w:t>
      </w:r>
    </w:p>
    <w:p>
      <w:r>
        <w:t>462. Furthermore, contrary to what the ASTR group claims, the homogeneity of the companies involved is not a necessary condition for characterizing a single, complex, and continuous infringement, as long as the behaviors identified show strong similarities and contribute to the common objective.</w:t>
      </w:r>
    </w:p>
    <w:p>
      <w:r>
        <w:t>463. Moreover, the parties involved in this case display strong similarities since five of them are groups of small or medium-sized transporters. Two other entities involved are professional organizations that also focus on defending the interests of small and medium-sized transport companies. Finally, B2PWeb, a subsidiary of H2P, is a freight exchange whose activity consists of connecting freight forwarders with small or medium-sized transporters. These actors thus share a common point: they all seek the integration of small and medium-sized transporters into the contractual chain of road freight transport. The argument of ASTR, legally erroneous, is therefore lacking in fact, in any case, and must consequently be rejected.</w:t>
      </w:r>
    </w:p>
    <w:p>
      <w:r>
        <w:t>Conclusion on the existence of a single, complex, and continuous infringement</w:t>
      </w:r>
    </w:p>
    <w:p>
      <w:r>
        <w:t>464. It follows from the findings above that the contacts, discussions, and communications that occurred between the groups and federations and within these organizations together form a unique, complex, and continuous practice within the meaning of the jurisprudence detailed in paragraphs 430 and following above.</w:t>
      </w:r>
    </w:p>
    <w:p>
      <w:r>
        <w:t>c) On the duration of the single, complex, and continuous infringement</w:t>
      </w:r>
    </w:p>
    <w:p>
      <w:r>
        <w:t>Reminder of the principles</w:t>
      </w:r>
    </w:p>
    <w:p>
      <w:r>
        <w:t>465. It emerges from the jurisprudence of the European Union that the duration of an infringement of competition rules is determined in relation to the period that elapsed between the date of the conclusion of the agreement and the date on which it was terminated.</w:t>
      </w:r>
    </w:p>
    <w:p>
      <w:r>
        <w:t>466. In the absence of evidence capable of directly establishing the duration of an infringement, "at least, evidence must be demonstrated that relates to facts sufficiently close in time, so that it can be reasonably accepted that this infringement continued uninterrupted between two specific dates." A continuous infringement can thus be characterized over a given period without the existence of material acts being demonstrated throughout that period.</w:t>
      </w:r>
    </w:p>
    <w:p>
      <w:r>
        <w:t>467. This jurisprudence is echoed by national courts which specify that "an anti-competitive practice is characterized as instantaneous when it is carried out in a single moment, from the commission of the acts that constitute it, and conversely, it has a continuous character when the unlawful state extends over time through constant reiteration or by the persistence of the anti-competitive intent after the initial act without a material act necessarily having to renew it over time."</w:t>
      </w:r>
    </w:p>
    <w:p>
      <w:r>
        <w:t>468. According to the Coppens ruling of the Court of Justice, "a company that participated in such a unique and complex infringement through behaviors that were its own, which fell under the notions of agreement or concerted practice having an anti-competitive object within the meaning of Article 81, paragraph 1, EC and which aimed to contribute to the realization of the infringement as a whole, can thus also be held responsible for the behaviors implemented by other companies within the framework of the same infringement for the entire period of its participation in said infringement. This is the case when it is established that the said company intended to contribute through its own behavior to the common objectives pursued by all participants and that it was aware of the infringing behaviors contemplated or implemented by other companies in pursuit of the same objectives, or that it could reasonably foresee them and was willing to accept the risk."</w:t>
      </w:r>
    </w:p>
    <w:p>
      <w:r>
        <w:t>469. Thus, according to this same ruling, "a company may have directly participated in all the anti-competitive behaviors constituting the unique and continuous infringement, in which case the Commission is entitled to attribute to it the responsibility for all these behaviors and, consequently, for said infringement as a whole. A company may also have directly participated only in part of the anti-competitive behaviors constituting the unique and continuous infringement, but have been aware of all the other infringing behaviors contemplated or implemented by the other participants in the agreement in pursuit of the same objectives, or have been able to reasonably foresee them and have been willing to accept the risk. In such a case, the Commission is also entitled to attribute to this company the responsibility for all the anti-competitive behaviors constituting such an infringement and, consequently, for it as a whole."</w:t>
      </w:r>
    </w:p>
    <w:p>
      <w:r>
        <w:t>Application in this case</w:t>
      </w:r>
    </w:p>
    <w:p>
      <w:r>
        <w:t>On the start date of the practices</w:t>
      </w:r>
    </w:p>
    <w:p>
      <w:r>
        <w:t>470. The Authority considers that the infringement began on July 29, 2016, the date of the email from Mr. X... (H2P) to Mr. A... (H2P and Evolutrans) and Mr. Y... (B2PWeb) in which he detailed the strategy to be implemented by the profession to face the new players in road freight transport (see paragraph 97 above). Indeed, in this email, Mr. X... emphasized the need to "draw the transporters' attention to the DANGER of responding to the proposals of the platforms" and "from the professionals, with groups leading the way, an approach to the members of groups to make them aware of the danger concerning them and encouraging them to refuse the approaches." This email also specified that "[A...] will contact his President D... first thing this morning."</w:t>
      </w:r>
    </w:p>
    <w:p>
      <w:r>
        <w:t>471. In this context, messages highlighting the danger of collaborating with these platforms were immediately disseminated to the groups Evolutrans, Flo, Tred Union.</w:t>
      </w:r>
    </w:p>
    <w:p>
      <w:r>
        <w:t>472. Indeed, on the same day, Mr. D... (Evolutrans) reiterated the position decided by H2P and B2PWeb in an email sent to all members of the group, inviting them not to collaborate with the Presta Trans platform (see paragraph 99 above).</w:t>
      </w:r>
    </w:p>
    <w:p>
      <w:r>
        <w:rPr>
          <w:b/>
        </w:rPr>
        <w:t>[Pages 103–105]</w:t>
      </w:r>
    </w:p>
    <w:p>
      <w:r>
        <w:t>473. This email was subsequently forwarded by Mr. A..., the general manager of H2P, a member and representative of Evolutrans, to the Alliance as well as to several transporters, some of whom are also representatives of the groups Astre, Flo, Tred Union, with Mr. X... (H2P) and Mr. Y... (B2PWeb) in copy, specifying "that it is urgent to raise awareness among our colleagues about the danger posed by this type of start-up (...). Warning danger" (see paragraph 100 above).</w:t>
      </w:r>
    </w:p>
    <w:p>
      <w:r>
        <w:t>474. This date, which marks the beginning of the unique and continuous infringement, is however not the start date of the practices individually attributed to the various parties involved (see below, paragraphs 488 and following).</w:t>
      </w:r>
    </w:p>
    <w:p>
      <w:r>
        <w:t>On the end date of the practices</w:t>
      </w:r>
    </w:p>
    <w:p>
      <w:r>
        <w:t>475. The grievances notified to the parties covered practices from July 24, 2016, to October 16, 2019, notably because the publications of B2PWeb, ASTR, OTRE, and UNOSTRA were still accessible on their respective Internet/Intranet sites at the date of the notification of grievances.</w:t>
      </w:r>
    </w:p>
    <w:p>
      <w:r>
        <w:t>476. However, the Authority considers, thus granting the arguments of certain parties, notably the group ASTR, that the elements of the file do not allow establishing, with certainty, that these disputed publications were still accessible to the members of these entities at the date of the notification of grievances, or between the date of the last material act calling for a boycott and the date of the notification of grievances.</w:t>
      </w:r>
    </w:p>
    <w:p>
      <w:r>
        <w:t>477. In any case, the parties involved could reasonably foresee the implementation of boycott practices and calls for boycott by the other members of the governance council of H2P, including Evolutrans (see paragraphs 508 and following below). They must have accepted the risk since these internal actions, just like those implemented by the other parties, ensured the effective application of the strategy jointly decided during the governance councils of H2P to block the development of new players in the road freight transport sector.</w:t>
      </w:r>
    </w:p>
    <w:p>
      <w:r>
        <w:t>478. Consequently, the Authority retains February 28, 2018, as the end date of the practices, the date of the last positive action of one of the parties within the framework of the strategy decided and implemented by the parties. Thus, on that date, the management board of Evolutrans once again highlighted the dangers of collaborating with the software Shippeo: "after discussions, the CDE wishes to once again warn members that by working with tools like Shippeo, these structures retrieve our data. It should not be forgotten that originally, Shippeo wanted to create a digital platform. The use of our data (geolocation, clients and goods processed, etc.) could allow Shippeo to retrieve our data and misuse it, which could then turn against the transporters" (see paragraph 224 above).</w:t>
      </w:r>
    </w:p>
    <w:p>
      <w:r>
        <w:t>479. The Authority also considers that this date should be retained as the end date of the practices for all the parties involved in application of the aforementioned jurisprudence in paragraphs 466 and 467 above. Indeed, if this meeting only concerned the group Evolutrans, it remains that the other parties were aware of the position of H2P, B2PWeb, and other members of the governance council of H2P against digital intermediation platforms and traceability software, as well as the actions undertaken by these companies, groups, and professional federations to encourage road freight transport professionals to boycott the new players in this sector.</w:t>
      </w:r>
    </w:p>
    <w:p>
      <w:r>
        <w:t>480. In the days immediately preceding the management board meeting of Evolutrans on February 28, 2018, the parties continued to implement or discuss the strategy to hinder the development of new digital players. This was the case on February 27, 2018, during a meeting within the Alliance gathering representatives of the groups Astre, Flo, and Tred Union (see paragraphs 212 and following above). During this meeting, it was proposed to send a letter to the members of the groups to alert them to the dangers of collaborating with the new digital players in road freight transport and to encourage them to work with Gedmouv rather than these services. This was also the case on February 2, 2018, with the publication in "l’Officiel des transporteurs" of an interview with Mr. I... (OTRE) which again indicates the dangers of collaborating with these platforms and traceability software (see paragraph 255 above).</w:t>
      </w:r>
    </w:p>
    <w:p>
      <w:r>
        <w:t>On the continuous nature of the practices</w:t>
      </w:r>
    </w:p>
    <w:p>
      <w:r>
        <w:t>481. The group Evolutrans believes that the continuous nature of the practices in question cannot be retained in light of the elements of the file.</w:t>
      </w:r>
    </w:p>
    <w:p>
      <w:r>
        <w:t>482. However, as recalled above, the continuous nature of the infringement in question arises from the circumstance that the different practices that compose it have succeeded each other over time.</w:t>
      </w:r>
    </w:p>
    <w:p>
      <w:r>
        <w:t>483. In this case, it appears from the findings made in paragraphs 97 and following above that between July 29, 2016, and February 28, 2018, the parties exchanged on the subject of platforms and traceability software on numerous and frequent occasions, whether during governance councils or the general assembly of H2P, during Alliance meetings, or during bilateral exchanges. The parties involved also regularly disseminated messages calling on their members to boycott these new players in road freight transport throughout the duration of the practices. The various practices that constitute the unique, complex, and continuous infringement have thus succeeded each other over time, continuously.</w:t>
      </w:r>
    </w:p>
    <w:p>
      <w:r>
        <w:t>484. Consequently, the unique, complex, and continuous infringement began on July 29, 2016, and lasted until February 28, 2018. The argument of the group Evolutrans is therefore rejected.</w:t>
      </w:r>
    </w:p>
    <w:p>
      <w:r>
        <w:t>d) On the individual participation of organizations and companies</w:t>
      </w:r>
    </w:p>
    <w:p>
      <w:r>
        <w:t>Reminder of the principles</w:t>
      </w:r>
    </w:p>
    <w:p>
      <w:r>
        <w:t>485. The degree of responsibility of a company or organization that participated in a unique, complex, and continuous infringement varies depending on the extent of its participation or knowledge of the anti-competitive behaviors that compose it.</w:t>
      </w:r>
    </w:p>
    <w:p>
      <w:r>
        <w:t>486. It follows from a constant jurisprudence in Union law that "a company may have directly participated in all the anti-competitive behaviors constituting the unique and continuous infringement, in which case the Competition Authority is entitled to attribute to it the responsibility for all these behaviors and, consequently, for the said infringement as a whole. A company may also have directly participated only in part of the anti-competitive behaviors constituting the unique and continuous infringement, but have been aware of all the other infringing behaviors implemented by the other participants in the agreement in pursuit of the same objectives, or have been able to reasonably foresee them and have been willing to accept the risk. In such a case, the Authority is also entitled to attribute to this company the responsibility for all the anti-competitive behaviors constituting such an infringement and, consequently, for it as a whole"309.</w:t>
      </w:r>
    </w:p>
    <w:p>
      <w:r>
        <w:t>487. On the other hand, "if a company has directly participated in one or more of the anti-competitive behaviors constituting a unique and continuous infringement, but it is not established that, by its own behavior, it intended to contribute to the overall common objectives pursued by the other participants in the agreement and that it was aware of all the other infringing behaviors considered or implemented by said participants in pursuit of the same objectives or that it could reasonably foresee them and was willing to accept the risk, the Competition Authority is entitled to attribute to it the responsibility only for the behaviors to which it directly participated and for the behaviors considered or implemented by the other participants in pursuit of the same objectives as those it pursued and of which it is proven that it was aware or could reasonably foresee and was willing to accept the risk"310.</w:t>
      </w:r>
    </w:p>
    <w:p>
      <w:r>
        <w:t>488. However, this cannot lead to exempting this company from its responsibility for the behaviors of which it is constant that it participated or for which it can effectively be held responsible. Indeed, the fact that a company did not participate in all the constitutive elements of an agreement or that it played a minor role is not relevant to establish the existence of an infringement against it, and is only intended to be taken into account for the purposes of assessing the seriousness of the infringement and, where appropriate, determining the fine311.</w:t>
      </w:r>
    </w:p>
    <w:p>
      <w:r>
        <w:t>489. The Authority has reiterated these principles in its decisional practice on several occasions312.</w:t>
      </w:r>
    </w:p>
    <w:p>
      <w:r>
        <w:t>Application to the case at hand</w:t>
      </w:r>
    </w:p>
    <w:p>
      <w:r>
        <w:t>On the participation of H2P</w:t>
      </w:r>
    </w:p>
    <w:p>
      <w:r>
        <w:t>490. First, H2P and B2PWeb assert in their observations that the wording of the notification of grievances would only target an infringement committed by certain members of the governance council of H2P, but not by these two companies.</w:t>
      </w:r>
    </w:p>
    <w:p>
      <w:r>
        <w:t>491. Secondly, they argue that the practices as pursued concern communications from professional organizations to their members, whereas H2P and B2PWeb are commercial companies and have clients, not members.</w:t>
      </w:r>
    </w:p>
    <w:p>
      <w:r>
        <w:t>492. Thirdly, these companies consider that the Authority cannot reproach them for having refused to collaborate with digital intermediation platforms insofar as they do not</w:t>
      </w:r>
    </w:p>
    <w:p>
      <w:r>
        <w:rPr>
          <w:b/>
        </w:rPr>
        <w:t>[Pages 106–108]</w:t>
      </w:r>
    </w:p>
    <w:p>
      <w:r>
        <w:t>were neither in a supplier relationship nor in a customer relationship with the latter.</w:t>
      </w:r>
    </w:p>
    <w:p>
      <w:r>
        <w:t>493. Recently, H2P and B2PWeb claim that they are not in a horizontal competitive relationship with the other members of the agreement, which prevents any qualification of a horizontal agreement, considered as the most serious offenses.</w:t>
      </w:r>
    </w:p>
    <w:p>
      <w:r>
        <w:t>494. However, firstly, it follows from the findings made above that H2P and B2PWeb participated in the practices in question.</w:t>
      </w:r>
    </w:p>
    <w:p>
      <w:r>
        <w:t>495. Regarding H2P, this company intervened, mainly through its executives Mr. X... and Mr. A... (also a member and representative of the Evolutrans group), to encourage and promote the development of communication inviting to boycott the digital intermediation platforms in the road freight transport sector, at least from July 29, 2016 (see paragraphs 97 and following above).</w:t>
      </w:r>
    </w:p>
    <w:p>
      <w:r>
        <w:t>496. During the governance council on November 22, 2016, Mr. X... presented a global strategy consisting of disseminating to the entire road freight transport sector a message inviting not to work with the digital intermediation platforms (see paragraphs 123 and following above).</w:t>
      </w:r>
    </w:p>
    <w:p>
      <w:r>
        <w:t>497. Subsequently, H2P participated in numerous contacts and exchanges regarding this issue, whether within its own governance council, through bilateral exchanges with certain groups or other organizations, within the framework of the Alliance, or in its relations with OTRE.</w:t>
      </w:r>
    </w:p>
    <w:p>
      <w:r>
        <w:t>498. Similarly, B2PWeb adhered to the strategy defined by H2P regarding the digital intermediation platforms as of July 29, 2016, notably within the framework of communication to its sales forces (see paragraphs 97 and following above).</w:t>
      </w:r>
    </w:p>
    <w:p>
      <w:r>
        <w:t>499. B2PWeb was also present at the H2P governance council on November 22, 2016, during which Mr. X... presented the global strategy consisting of disseminating to the entire sector a message inviting not to work with the digital intermediation platforms (see paragraphs 123 and following above).</w:t>
      </w:r>
    </w:p>
    <w:p>
      <w:r>
        <w:t>500. Then B2PWeb regularly disseminated H2P's message regarding the platforms to the members of its freight exchange, urging them not to work with these new operators, notably through communications accessible on its intranet site. B2PWeb also participated in all of H2P's governance councils.</w:t>
      </w:r>
    </w:p>
    <w:p>
      <w:r>
        <w:t>501. Furthermore, it results from these elements that H2P and B2PWeb played a particular role in initiating the practices and significantly contributing to their maintenance. This leading role is also recognized notably by ASTR313, Evolutrans314, and UNOSTRA315 (see paragraphs 682 and following).</w:t>
      </w:r>
    </w:p>
    <w:p>
      <w:r>
        <w:t>502. It should therefore be considered that both H2P and B2PWeb must be held responsible for the entirety of the unique, complex, and continuous offense, which began on July 29, 2016, and lasted until February 28, 2018 (see paragraph 224 above).</w:t>
      </w:r>
    </w:p>
    <w:p>
      <w:r>
        <w:t>503. Secondly, regarding the status of H2P and B2PWeb, these two companies organized a boycott within the governance council of H2P. They indeed used this body to implement a consultation between H2P, B2PWeb, groups, and federations, in order to exclude the new digital actors from the road freight transport sector. The professional organizations then relayed this call for a boycott by disseminating the agreed-upon message to their respective members.</w:t>
      </w:r>
    </w:p>
    <w:p>
      <w:r>
        <w:t>504. Thirdly, concerning the relationships between H2P, B2PWeb, and the digital intermediation platforms, H2P and B2PWeb are being prosecuted for having organized a concerted boycott among the members of H2P's governance council, several of whom could work, directly or indirectly, with the intermediation platforms. Indeed, groups can form partnerships with the platforms, and their members are in direct contact with these operators.</w:t>
      </w:r>
    </w:p>
    <w:p>
      <w:r>
        <w:t>505. The potential relationships between the groups and the platforms are also recognized by Evolutrans, which highlights a partnership project with Chronotruck (see paragraph 522 above). Although this project was actually abandoned due to the group's hostility towards the new digital actors in the sector316, it nonetheless confirms the potential for such relationships.</w:t>
      </w:r>
    </w:p>
    <w:p>
      <w:r>
        <w:t>506. Moreover, H2P and B2PWeb assert in their observations that they have developed "partnership relationships" with Shippeo, which demonstrates, if needed, that these companies can maintain a commercial or industrial relationship with the new operators in the sector.</w:t>
      </w:r>
    </w:p>
    <w:p>
      <w:r>
        <w:t>507. Recently, regarding the horizontal nature of the agreement, the various practices of calling for a boycott and boycott mentioned above in paragraphs 399 and following consisted of calling, directly or indirectly, for transporters to boycott the new digital operators in the sector (see above). However, these transporters are in a horizontal competitive relationship with each other and are all potential partners for the new operators. Furthermore, the agreements implemented by professional organizations must be considered as involving the collective of their members, in this case, the transporters.</w:t>
      </w:r>
    </w:p>
    <w:p>
      <w:r>
        <w:t>508. Consequently, the offense, which continued from July 29, 2016, to February 28, 2018, must be considered a horizontal agreement. The arguments of H2P and B2PWeb must therefore be rejected.</w:t>
      </w:r>
    </w:p>
    <w:p>
      <w:r>
        <w:t>***</w:t>
      </w:r>
    </w:p>
    <w:p>
      <w:r>
        <w:t>509. As a result, it follows from all of the above that the participation of H2P and B2PWeb in the unique, complex, and continuous offense is established from July 29, 2016, to February 28, 2018.</w:t>
      </w:r>
    </w:p>
    <w:p>
      <w:r>
        <w:t>On the participation of the Evolutrans group</w:t>
      </w:r>
    </w:p>
    <w:p>
      <w:r>
        <w:t>510. In its observations, Evolutrans claims that Mr. A..., who was indicated as a representative for this group during most of the meetings of H2P's governance council, was actually acting on behalf of H2P and therefore did not express the viewpoint of Evolutrans. Furthermore, Evolutrans would not have empowered Mr. A... with any mandate allowing him to speak on the issue of digital intermediation platforms. The statements made by Mr. A... could thus only have been understood by the other members of the governance council as reflecting the position of H2P.</w:t>
      </w:r>
    </w:p>
    <w:p>
      <w:r>
        <w:t>511. Finally, Evolutrans successively contests the relevance of a number of contacts and exchanges retained against it.</w:t>
      </w:r>
    </w:p>
    <w:p>
      <w:r>
        <w:t>512. However, firstly, as ruled by the Court of Cassation in its judgment of March 27, 2019, rendered in the so-called "Hygiene and Maintenance" case, "the finding of the existence of a restrictive competition agreement does not require proof of the knowledge of it by the partners or main executives, nor that of a mandate given by the company to an employee, but can result from the action of a person authorized to act on behalf of the company, (CJEU, February 7, 2013, Protimonopolný úrad Slovenskej republiky v. Slovenská sporitel' òa a.s., C-68/12 points 25, 28), that if it were not permitted to assimilate natural persons to the companies they represent during anti-competitive meetings, the prohibition laid down by Article 81 EC (now Article 101 TFEU) would become impossible to enforce and that attendance at meetings characterizing the responsibility of the company can be the act of an employee or a representative (TFEU, December 12, 2014, Tudapetrol Mineralölerzeugnisse Nils Hansen KG v. European Commission, T-550/08)"317.</w:t>
      </w:r>
    </w:p>
    <w:p>
      <w:r>
        <w:t>513. Furthermore, the Paris Court of Appeal ruled that the demonstration of a company's participation in an agreement through the actions of a given person depends solely on that person's ability to represent and bind the company, despite the multiplicity of their social mandates318.</w:t>
      </w:r>
    </w:p>
    <w:p>
      <w:r>
        <w:t>514. In this case, at the time of the facts, Mr. A... was a member of the Management Committee of Evolutrans319. He was therefore not merely a professional member of the group, but indeed held management and representation functions within this organization. He regularly represented the Evolutrans group at H2P's governance council, in place of its president320. Furthermore, at the same time, Mr. A... also represented Evolutrans at the Alliance meetings321, many of whose participants were common with H2P's governance council.</w:t>
      </w:r>
    </w:p>
    <w:p>
      <w:r>
        <w:t>515. Moreover, the elements of the file show that Mr. A... transmitted information from the Evolutrans group to the other participants in the agreement322. He was therefore well identified by the other participants in the agreement as representing Evolutrans.</w:t>
      </w:r>
    </w:p>
    <w:p>
      <w:r>
        <w:t>516. In this regard, the only example provided by Evolutrans of supposedly distinct positions expressed by Mr. A... for H2P and then for Evolutrans is erroneous. Indeed, the reference indicated323 corresponds to the minutes of the governance council meeting of July 18, 2017. During this meeting, Ms. 6... represented Evolutrans, and Mr. A... was present only as the general manager of H2P.</w:t>
      </w:r>
    </w:p>
    <w:p>
      <w:r>
        <w:t>517. Thus, whatever his other functions within H2P, when Mr. A... represented the president of Evolutrans at H2P's governance councils, as</w:t>
      </w:r>
    </w:p>
    <w:p>
      <w:r>
        <w:rPr>
          <w:b/>
        </w:rPr>
        <w:t>[Pages 109–111]</w:t>
      </w:r>
    </w:p>
    <w:p>
      <w:r>
        <w:t>council.</w:t>
      </w:r>
    </w:p>
    <w:p>
      <w:r>
        <w:t>540. Concerning the governance council of H2P on November 22, 2016 (see paragraphs 123 and following above), Flo notes that Mr. F..., who represented it, was not the president of the group but merely one of its directors. Furthermore, Mr. F... did not speak on the subject of the platforms during this council.</w:t>
      </w:r>
    </w:p>
    <w:p>
      <w:r>
        <w:t>541. However, at the time of the governance council on November 22, 2016, Mr. F... was a member of the board of directors of the Flo group and had presented, along with Mr. E..., the president of the group, the presentation regarding the intermediation platforms.</w:t>
      </w:r>
    </w:p>
    <w:p>
      <w:r>
        <w:t>542. Regarding the governance council of H2P on May 16, 2017 (see paragraph 106 above), Flo asserts that it was not represented at this meeting. However, it is established that the group was aware of the discussions taking place and did not distance itself from the positions being taken by other members.</w:t>
      </w:r>
    </w:p>
    <w:p>
      <w:r>
        <w:t>543. In conclusion, the participation of the Flo group in the unique, complex, and continuous infringement is established from September 7, 2016, to May 16, 2017, the date of the governance council of this group.</w:t>
      </w:r>
    </w:p>
    <w:p>
      <w:r>
        <w:rPr>
          <w:b/>
        </w:rPr>
        <w:t>[Pages 112–114]</w:t>
      </w:r>
    </w:p>
    <w:p>
      <w:r>
        <w:t>7 September 2016. Consequently, as a member of the board of directors of this group, Mr. F... was able to speak on behalf of Flo during this governance council.</w:t>
      </w:r>
    </w:p>
    <w:p>
      <w:r>
        <w:t>540. Furthermore, Flo fails to mention in its observations that, during this meeting, Mr. F... also raised "the fear of seeing certain platforms pushed by clients, such as SHIPEO, impose themselves without the possibility of refusal from professionals." In any case, as indicated above in paragraphs 123 and following, the content of the discussions that took place during this governance council leaves no room for doubt about the collective will to block digital intermediation platforms.</w:t>
      </w:r>
    </w:p>
    <w:p>
      <w:r>
        <w:t>541. Regarding the H2P governance council of 18 July 2017 (see paragraph 224 above), Flo claims that Mr. E...'s statements during this meeting should be understood as a commercial reaction and the desire to develop a new tool, the "professional aggregator," to compete with Shippeo.</w:t>
      </w:r>
    </w:p>
    <w:p>
      <w:r>
        <w:t>542. However, it should be noted that these statements by Mr. E... during the governance council of 18 July 2017 are part of a series of communications from the group on the same subject on other occasions, which urged not to work with Shippeo334. Specifically regarding this governance council, it should be noted that, contrary to Flo's assertion, the discussions concerning the professional aggregator were not related to issues concerning Shippeo and Gedmouv, as indicated by Mr. X...335. Consequently, Mr. E...'s statements against Shippeo did not occur within the framework of launching a competing product but reflected a consistent desire to block this specific operator.</w:t>
      </w:r>
    </w:p>
    <w:p>
      <w:r>
        <w:t>543. Next, regarding the Alliance meeting of 27 February 2017 (see paragraphs 212 and following above), Flo claims that the discussions that took place during this meeting aimed to determine a set of commercial strategies regarding Shippeo.</w:t>
      </w:r>
    </w:p>
    <w:p>
      <w:r>
        <w:t>544. However, first of all, while the question of a possible commercial response to Shippeo may be considered within the framework of the H2P governance council meetings, nothing explains how the Alliance, whose social purpose is to represent the interests of transport groups to public authorities, was legitimate in expressing itself on this subject.</w:t>
      </w:r>
    </w:p>
    <w:p>
      <w:r>
        <w:t>545. Moreover, the content of the minutes of this meeting does not only mention the development of the Gedmouv product, capable of competing with Shippeo, but indeed a strategy aimed at "alerting" transporters "to the dangers of these new platforms" to then direct them towards Gedmouv (see paragraph 213 above). Thus, it is indeed a practice of a collective call for a boycott of a certain type of actors to then favor another.</w:t>
      </w:r>
    </w:p>
    <w:p>
      <w:r>
        <w:t>546. Secondly, contrary to what is claimed, the Flo group has repeatedly disseminated calls to its members to boycott the new actors in the road freight transport sector.</w:t>
      </w:r>
    </w:p>
    <w:p>
      <w:r>
        <w:t>547. Thus, the press release of 17 November 2016 (see paragraph 120 above) contains a series of remarks directly inviting members not to work with the new digital operators in the road freight transport sector and to favor the services of H2P and B2PWeb.</w:t>
      </w:r>
    </w:p>
    <w:p>
      <w:r>
        <w:t>548. Similarly, the email of 24 March 2017 from the Secretary General of Flo (see paragraph 153 above), which reiterates the same arguments as the press release of 17 November 2016, contains a clear invitation not to participate in digital intermediation platforms.</w:t>
      </w:r>
    </w:p>
    <w:p>
      <w:r>
        <w:t>549. Finally, the email of 14 June 2017 from the Secretary General of Flo (see paragraph 190 above), which transmits the April 2017 note from H2P to the members of this group to alert them to the "dangers posed by intermediation platforms for the transport profession," also constitutes a call to boycott the new digital operators.</w:t>
      </w:r>
    </w:p>
    <w:p>
      <w:r>
        <w:t>***</w:t>
      </w:r>
    </w:p>
    <w:p>
      <w:r>
        <w:t>550. In these circumstances, it follows from all of the above that the participation of the Flo group in the unique, complex, and continuous infringement is established from 7 September 2016 to 28 February 2018 (see paragraphs 476 to 478 above).</w:t>
      </w:r>
    </w:p>
    <w:p>
      <w:r>
        <w:t>On the participation of the Astre group</w:t>
      </w:r>
    </w:p>
    <w:p>
      <w:r>
        <w:t>551. The Astre group first expressed its position on the issue of digital platforms during an internal meeting on 2 September 2016 (see paragraph 111 above). Furthermore, at that time, the Astre group was in contact with the leaders of H2P on this issue.</w:t>
      </w:r>
    </w:p>
    <w:p>
      <w:r>
        <w:t>552. Astre argues that this meeting cannot be held against it, as it allegedly only gathered fifteen people and its minutes were only transmitted to three people. However, the minutes of this meeting notably contain the following decisions: "the primary objective is therefore not to participate in the PF to block their evolution; it is agreed that the message will be passed at Astre as quickly as possible"336.</w:t>
      </w:r>
    </w:p>
    <w:p>
      <w:r>
        <w:t>553. Consequently, this meeting was an opportunity for the leaders of Astre to agree on a strategy calling on members not to work with digital intermediation platforms. Moreover, at that time, the Astre group was in contact with the leaders of H2P on this issue. Indeed, the discussions during this meeting were partly based on a letter from Mr. X... from July 2016 (see paragraph 111 above) and the minutes of this meeting were forwarded to Mr. X... (see paragraph 113 above).</w:t>
      </w:r>
    </w:p>
    <w:p>
      <w:r>
        <w:t>554. This meeting thus constitutes the starting point for the participation of the Astre group in the unique, complex, and continuous infringement.</w:t>
      </w:r>
    </w:p>
    <w:p>
      <w:r>
        <w:t>555. Regarding the other meetings and internal communications held against it, Astre contests them in their entirety. The group has provided a table and a timeline listing all actions and contacts for which its responsibility is retained and, for each of these elements, claims that its participation did not have an anti-competitive nature.</w:t>
      </w:r>
    </w:p>
    <w:p>
      <w:r>
        <w:t>556. However, first, the timeline produced is incomplete: Astre does not mention either the general assembly of 13 December 2016 (see paragraphs 130 and 131 above) or the Alliance meeting of 25 October 2017 (see paragraph 210 above), at which this group was present.</w:t>
      </w:r>
    </w:p>
    <w:p>
      <w:r>
        <w:t>557. Furthermore, Astre was also the recipient of several communications calling for a boycott of digital intermediation platforms, as detailed in the findings made in paragraphs 97 and following. Astre does not mention these contacts in its writings but merely states in a table that it was not aware of certain boycott calls from other entities.</w:t>
      </w:r>
    </w:p>
    <w:p>
      <w:r>
        <w:t>558. For example, contrary to what it claims, Astre was fully aware of the boycott call from Flo launched in September 2016, as evidenced by a message from Mr. X... sent to Mr. C... (Astre) on 6 October 2016337: after expressing his satisfaction that Astre had "decided to communicate with its members by encouraging them not to register on PFs of the type 'CONVARGO'," Mr. X... informed Astre: "I take the liberty of informing you without delay (...) of other meetings within the Flo Group that discussed this during these (sic) recent UE [Summer Universities]"338.</w:t>
      </w:r>
    </w:p>
    <w:p>
      <w:r>
        <w:t>559. Moreover, Astre must have been aware of the boycott calls given, for some, their public dissemination and also due to its participation in the various governance councils of H2P, which were opportunities for the other parties involved to share their internal positions. For example, while Astre claims to have been unaware of the open letter published by B2PWeb, nor the boycott calls from Tred Union and ASTR, the minutes of the H2P governance council of 16 May 2017, in which it participated, prove otherwise. On this occasion, indeed, Mr. X... recalled having "conducted significant lobbying actions in the professional press during the first half" citing the "6th OPEN LETTER to TRANSPORT PROFESSIONALS"339, while representatives of Tred Union and ASTR mentioned the boycott calls they had respectively launched.</w:t>
      </w:r>
    </w:p>
    <w:p>
      <w:r>
        <w:t>560. Secondly, contrary to what is claimed, the Astre group participated in consultations with the other parties involved to jointly define a strategy to adopt in response to the arrival of new actors in the road freight transport sector.</w:t>
      </w:r>
    </w:p>
    <w:p>
      <w:r>
        <w:t>561. Regarding the H2P governance council of 22 November 2016 (see paragraphs 123 and following below), Astre believes that this meeting did not conclude with any boycott instructions that would have been endorsed by it. However, it follows from the minutes of this governance council that during this meeting, Mr. X..., as well as several other participants, confirmed the call that was to be made to transporters for them not to work with digital intermediation platforms. It was indeed a strategy of boycott and call for boycott. Since Astre had begun to implement such a strategy as early as September 2016, that it was present at this meeting, that it did not oppose it, and that it did not publicly distance itself from the statements made, it must be considered as having participated in the establishment of this strategy.</w:t>
      </w:r>
    </w:p>
    <w:p>
      <w:r>
        <w:t>562. Regarding the general assembly of 13 December 2016 (see paragraph 130 above), Astre also claims that the motion voted did not call for a boycott either. However, this motion included a reminder of the risks associated with digital intermediation platforms using particularly strong terms: "when this digitalization is abusively used, it puts us at risk of regressing and seeing our companies affected, even demolished, then it is necessary to combat it and with force." Furthermore, it mentions the instructions already...</w:t>
      </w:r>
    </w:p>
    <w:p>
      <w:r>
        <w:rPr>
          <w:b/>
        </w:rPr>
        <w:t>[Pages 115–117]</w:t>
      </w:r>
    </w:p>
    <w:p>
      <w:r>
        <w:t>diffused within several groups, including Astre, indicating that they have "taken precautionary measures within their respective groups."</w:t>
      </w:r>
    </w:p>
    <w:p>
      <w:r>
        <w:t>563. Regarding the governance council of May 16, 2017 (see paragraphs 172 and following above), the Astre group claims to have merely insisted "on the issue of data security," and has never expressed its support for any strategy aimed at encouraging its members not to collaborate with digital intermediation platforms. Furthermore, no message in this regard would have been relayed within the Astre group following this governance council.</w:t>
      </w:r>
    </w:p>
    <w:p>
      <w:r>
        <w:t>564. However, as indicated above for previous meetings, the governance council of H2P on May 16, 2017, provided an opportunity for the present members to reaffirm their position regarding digital platforms. In particular, several groups present mentioned the communications made to their members on this subject. In this context, Astre did not distance itself from these remarks and even aligned with the other participants, focusing on "the danger of the coupling between the systems of the platforms and geolocation."</w:t>
      </w:r>
    </w:p>
    <w:p>
      <w:r>
        <w:t>565. Regarding the Alliance meeting of February 27, 2018 (see paragraph 212 above), Astre indicates that it was not about prohibiting digital intermediation platforms but about promoting the Gedmouv product of H2P and further argues that the letter contemplated in the minutes of this meeting was never sent. However, the minutes of this meeting do not only mention the development of the Gedmouv product, capable of competing with Shippeo, but indeed a strategy aimed at "alerting" carriers "to the dangers of these new platforms" to then direct them towards Gedmouv. Thus, it is indeed a practice of a joint call for a boycott of a certain type of actors to then favor another. Moreover, the fact that the letter in question was not actually sent has no impact on the qualification of the offense340. In any case, the minutes of this meeting mark the continued willingness of the participants to boycott and call for a boycott of new digital operators in the road freight transport sector.</w:t>
      </w:r>
    </w:p>
    <w:p>
      <w:r>
        <w:t>566. The Astre group thus had the opportunity to maintain its adherence to the practices by participating in the meetings of the governance council and the Alliance.</w:t>
      </w:r>
    </w:p>
    <w:p>
      <w:r>
        <w:t>567. Thirdly, the Astre group contests having called its members to boycott digital intermediation platforms and the traceability software Shippeo.</w:t>
      </w:r>
    </w:p>
    <w:p>
      <w:r>
        <w:t>568. Regarding the editorial of September 12, 2016, by the president of Astre published on the intranet of this group (see paragraph 115 above), it would only very briefly mention, among a multitude of other topics, the issue of intermediation platforms. However, it emerges from the reading of this editorial that it contained notably the following remarks: "What is certain, however, is not to give in to the sirens of these platforms; do not register on these sites that promise you mountains and wonders, it would be the beginning of the end for your businesses!" It is therefore unequivocally a call to boycott this type of operator.</w:t>
      </w:r>
    </w:p>
    <w:p>
      <w:r>
        <w:t>340 See in particular the judgments of the Tribunal of March 11, 1999, Thyssen Stahl/Commission, case T-141/94, point 269; of June 16, 2011, Bavaria NV/Commission, case T-235/07, point 71; see also decision No. 15-D-19 of December 15, 2015, regarding practices implemented in the sectors of messaging and express messaging, paragraph 768, and more recently decision No. 20-D-09 of July 16, 2020, regarding practices implemented in the sector of buying and selling pork parts and processed meat products, paragraph 498.</w:t>
      </w:r>
    </w:p>
    <w:p>
      <w:r>
        <w:t>569. Next, regarding the board of directors of Astre commercial on November 30, 2017 (see paragraph 219 above), Astre claims that it was only about informing its members on the specific issue of transport data management by Shippeo. However, the terms used in the minutes of the board meeting, such as "danger," as well as the general tone used, show that the leaders of Astre intended to strongly advise their members against accepting to subscribe to the services of digital traceability operators (Shippeo and also Transporeon, in this case).</w:t>
      </w:r>
    </w:p>
    <w:p>
      <w:r>
        <w:t>570. Consequently, during this board meeting, the leaders of Astre again called on their members not to use the services of clearly identified operators, in order to favor the solutions proposed by H2P.</w:t>
      </w:r>
    </w:p>
    <w:p>
      <w:r>
        <w:t>***</w:t>
      </w:r>
    </w:p>
    <w:p>
      <w:r>
        <w:t>571. As a result, it follows from all of the above that the participation of the Astre group in the unique, complex, and continuous offense is established from September 2, 2016, to February 28, 2018 (see paragraphs 476 to 478 above).</w:t>
      </w:r>
    </w:p>
    <w:p>
      <w:r>
        <w:t>On the participation of Tred Union</w:t>
      </w:r>
    </w:p>
    <w:p>
      <w:r>
        <w:t>572. The Tred Union group first explicitly expressed its agreement to a boycott strategy of digital platforms during the governance council of H2P on November 22, 2016 (see paragraphs 123 and following above). During this governance council, Mr. H..., the vice-president of the group, presented a global strategy consisting of disseminating a discourse inviting the entire road freight transport sector not to work with digital intermediation platforms. This point is not contested by the group.</w:t>
      </w:r>
    </w:p>
    <w:p>
      <w:r>
        <w:t>573. The group also acknowledges having participated in the general assembly of H2P on December 13, 2016 (see paragraph 130 above) and having disseminated internally on May 29 (see paragraph 183 above) and June 12, 2017 (see paragraph 185 above) elements from H2P or B2PWeb, but contests the rest of the elements retained against it that would demonstrate an agreement of intentions with the other parties involved, on the one hand, and within this group itself, on the other hand.</w:t>
      </w:r>
    </w:p>
    <w:p>
      <w:r>
        <w:t>574. However, firstly, the Authority retains other elements against Tred Union, notably the Alliance meeting of February 27, 2018 (see paragraph 212 above), during which the represented groups (Astre, Flo, and Tred Union) discussed actions to be taken against Shippeo and aimed at promoting the Gedmouv product of B2PWeb, as well as the fact that Tred Union received all communications from H2P to the members of the governance council of Evolutrans and UNOSTRA.</w:t>
      </w:r>
    </w:p>
    <w:p>
      <w:r>
        <w:t>575. Secondly, regarding the email of June 9, 2017 (see paragraph 184 above) between the facilitator of Tred Union and the sales director at B2PWeb, it did not address issues related to the control of H2P's operations by a minority shareholder, but dealt with operational subjects directly related to the offense. It was indeed about obtaining a list of digital platforms developed by B2PWeb to attach it to the instruction given to Tred Union members not to work with this type of operators.</w:t>
      </w:r>
    </w:p>
    <w:p>
      <w:r>
        <w:t>576. Consequently, Tred Union regularly disseminated H2P's message on the issue of platforms to its members, calling on them not to work with these new operators. Tred Union also maintained its adherence to the practices by participating in the governance council meetings of H2P and the Alliance meetings.</w:t>
      </w:r>
    </w:p>
    <w:p>
      <w:r>
        <w:t>***</w:t>
      </w:r>
    </w:p>
    <w:p>
      <w:r>
        <w:t>577. As a result, it follows from all of the above that the participation of Tred Union in the unique, complex, and continuous offense is established from November 22, 2016, to February 28, 2018 (see paragraphs 476 to 478 above).</w:t>
      </w:r>
    </w:p>
    <w:p>
      <w:r>
        <w:t>On the participation of the ASTR group</w:t>
      </w:r>
    </w:p>
    <w:p>
      <w:r>
        <w:t>578. ASTR first expressed its agreement to a boycott strategy of digital intermediation platforms during the general assembly of H2P on December 13, 2016 (see paragraph 130 above). The general assembly, in which ASTR participated, voted on a motion to confirm the global strategy consisting of disseminating a discourse throughout the road freight transport sector inviting not to work with digital intermediation platforms.</w:t>
      </w:r>
    </w:p>
    <w:p>
      <w:r>
        <w:t>579. While ASTR does not contest this element, this group believes it only played a very minor role in the practices, did not participate in the establishment of the strategy regarding the platforms, nor participated in the blocking behaviors towards Shippeo. It further claims not to have implemented any retaliatory measures against its members.</w:t>
      </w:r>
    </w:p>
    <w:p>
      <w:r>
        <w:t>580. However, firstly, contrary to what ASTR claims, the Authority retains against this group not only several elements attesting to its participation in the meetings but also a number of elements attesting to the implementation of the jointly decided boycott strategy.</w:t>
      </w:r>
    </w:p>
    <w:p>
      <w:r>
        <w:t>581. In particular, through its presence at the governance councils of H2P and the receipt of communications from the leaders of this latter entity, ASTR was informed of the maintenance and strengthening of boycott practices and calls for a boycott during this period. Its actions were part of this framework and aimed to relay the strategy decided within H2P.</w:t>
      </w:r>
    </w:p>
    <w:p>
      <w:r>
        <w:t>582. In this context, when ASTR claims that it did not implement a strategy regarding the platforms, this group is only referring to the fact that it did not participate in the initial contacts of the summer and fall of 2016. However, this circumstance is taken into account regarding the duration of ASTR's participation.</w:t>
      </w:r>
    </w:p>
    <w:p>
      <w:r>
        <w:t>583. It emerges from the case files that the ASTR group regularly disseminated H2P's message on the issue of platforms to its members, calling on them not to work with these new operators, notably through public communications on its website (see paragraphs 370 to 373 above). ASTR also participated in the governance council meetings of H2P (see paragraphs 320 to 323 above).</w:t>
      </w:r>
    </w:p>
    <w:p>
      <w:r>
        <w:t>584. Secondly, the fact that this group did not implement retaliatory measures against its transport members does not indicate a lesser adherence to boycott practices. Indeed, the fact that the instructions transmitted by a professional organization did not lead to sanctions does not alter the analysis of the anti-competitive nature of such a practice341. Generally, as recalled above in paragraph 392, boycott practices and calls for a boycott are sanctioned regardless of their actual effect on the exercise of competition. The fact that some ASTR members had business relationships with one or more intermediation platforms does not reflect a public distancing of the entire organization from the practices.</w:t>
      </w:r>
    </w:p>
    <w:p>
      <w:r>
        <w:t>341 See for example decision No. 97-D-18 of March 18, 1997, regarding practices identified in the home delivery of medications sector, page 11.</w:t>
      </w:r>
    </w:p>
    <w:p>
      <w:r>
        <w:rPr>
          <w:b/>
        </w:rPr>
        <w:t>[Pages 118–120]</w:t>
      </w:r>
    </w:p>
    <w:p>
      <w:r>
        <w:t>585. Finally, ASTR notes that the last anti-competitive act identified against it results from a publication on its website on June 6, 2017, inviting its members not to collaborate with intermediary platforms and traceability software (see paragraph 187 above). It considers that, subsequent to this date, there are no facts attributable to ASTR that would characterize its participation in the alleged infringement.</w:t>
      </w:r>
    </w:p>
    <w:p>
      <w:r>
        <w:t>586. However, ASTR does not provide any evidence to prove the date of withdrawal of this publication, which was accessible to all its members, from its website (see paragraph 189).</w:t>
      </w:r>
    </w:p>
    <w:p>
      <w:r>
        <w:t>***</w:t>
      </w:r>
    </w:p>
    <w:p>
      <w:r>
        <w:t>587. Consequently, it follows from all of the above that the participation of the ASTR group in the unique, complex, and continuous infringement is established from December 13, 2016, until February 28, 2018 (see paragraphs 476 to 478 above).</w:t>
      </w:r>
    </w:p>
    <w:p>
      <w:r>
        <w:t>On the participation of UNOSTRA</w:t>
      </w:r>
    </w:p>
    <w:p>
      <w:r>
        <w:t>588. UNOSTRA explicitly expressed its agreement to a boycott strategy of digital platforms for the first time during the governance council of H2P on November 22, 2016 (see paragraphs 123 and following above). During this governance council, a global strategy consisting of disseminating a message inviting the entire road transport sector to refrain from working with digital intermediary platforms was clearly outlined.</w:t>
      </w:r>
    </w:p>
    <w:p>
      <w:r>
        <w:t>589. Its participation in other meetings organized by H2P (governance councils or general assemblies) subsequently allowed it to be aware of the maintenance and strengthening of boycott practices and calls for boycott. UNOSTRA was therefore fully informed of the existence of the overall plan and the potential scope of the contemplated behaviors, and it never opposed them.</w:t>
      </w:r>
    </w:p>
    <w:p>
      <w:r>
        <w:t>***</w:t>
      </w:r>
    </w:p>
    <w:p>
      <w:r>
        <w:t>590. Consequently, the participation of UNOSTRA in the unique, complex, and continuous infringement is established from November 22, 2016, until February 28, 2018 (see paragraphs 476 to 478 above).</w:t>
      </w:r>
    </w:p>
    <w:p>
      <w:r>
        <w:t>On the participation of OTRE</w:t>
      </w:r>
    </w:p>
    <w:p>
      <w:r>
        <w:t>591. OTRE believes it did not participate in the unique, complex, and continuous infringement but rather conducted completely autonomous actions of boycott against the new digital intermediary platforms. This federation asserts, in this regard, that it did not participate in any of the practices concerned and was not aware of them. In particular, OTRE claims that it did not participate in the behaviors targeting Shippeo.</w:t>
      </w:r>
    </w:p>
    <w:p>
      <w:r>
        <w:t>592. However, firstly, the Authority considers that OTRE, which had indeed conducted parallel autonomous boycott actions against the new digital intermediary platforms during the year 2016, first explicitly expressed its agreement to H2P to continue the boycott strategy of digital platforms decided in common with other members of the H2P governance council during email exchanges on January 25, 2017, between Mr. X... and the Secretary General of OTRE (see paragraphs 241 and following above).</w:t>
      </w:r>
    </w:p>
    <w:p>
      <w:r>
        <w:t>593. Indeed, these email exchanges reveal a perfect alignment of views between the two interlocutors, with OTRE formally informing H2P of its desire for a strong opposition from the entire sector towards these new types of operators. Such a community of spirit was again expressed during the governance council of H2P on May 16, 2017 (see paragraph 172 above).</w:t>
      </w:r>
    </w:p>
    <w:p>
      <w:r>
        <w:t>594. These contacts also show that OTRE was aware of the inclusion of its action in a broader set of behaviors342. Indeed, in his email of January 25, 2017, Mr. X... indicated to OTRE that one of the notes attached had been sent to all members of the H2P governance council.</w:t>
      </w:r>
    </w:p>
    <w:p>
      <w:r>
        <w:t>595. Subsequently, OTRE regularly called on its members not to work with the new digital intermediary platforms, notably through public communications (see paragraphs 249 and following above).</w:t>
      </w:r>
    </w:p>
    <w:p>
      <w:r>
        <w:t>596. Secondly, in October 2017, OTRE still displayed the same hostility towards the new digital actors in road freight transport, while knowing that this position was still shared by the other parties involved. While Chronotruck requested a meeting with the federation, the latter, through its Secretary General, refused such an exchange: in an email dated October 23, 2017, sent to two representatives of Chronotruck, Mr. I... categorically states: "Know that we are in total opposition to the model proposed as we believe it will harm the entire profession of transporters. (...) OTRE cannot accept and will not accept a plundering of transport companies through reduced profitability or even a servility of the profession to the demands and conditions of platform operators, regardless of their guise or their investors. (...) The fact that you are now registered in the register of commission agents and/or a member of a transport federation changes nothing about our opposition, which we are not the only ones to carry"343.</w:t>
      </w:r>
    </w:p>
    <w:p>
      <w:r>
        <w:t>597. Thirdly, regarding Shippeo, while OTRE did not directly participate in the boycott of this operator, it contributed indirectly by targeting the model of the new digital actors in road freight transport, and, at the very least, was aware of the actions specifically undertaken against this actor and did not oppose them.</w:t>
      </w:r>
    </w:p>
    <w:p>
      <w:r>
        <w:t>598. Thus, in an email dated June 28, 2017, addressed to the President of OTRE, Mr. X... develops an argument directly targeting Shippeo: "GEDMOUV is the professional countermeasure to the SHIPEO product (sic) which attempts, via the clients-shippers, particularly distributors, to impose itself on transporters with the inevitable long-term consequence in case of success: ALL THE DATA OF TRANSPORT COMPANIES (SOCIAL, BUSINESS FUND, C02 PERFORMANCE, etc...) will be held by it with all the consequences that your Organization has rightly and clearly considered dangerous for companies. (...) Therefore, there is no other solution for the transport profession than to vigorously combat all these profit-hungry operators at the expense of transporters: This is the issue of the Lobbying we initiated at the beginning of this year and which has been clearly relayed by your Organization."344.</w:t>
      </w:r>
    </w:p>
    <w:p>
      <w:r>
        <w:t>***</w:t>
      </w:r>
    </w:p>
    <w:p>
      <w:r>
        <w:t>342 Reference 709.</w:t>
      </w:r>
    </w:p>
    <w:p>
      <w:r>
        <w:t>343 Reference 709, emphasis added.</w:t>
      </w:r>
    </w:p>
    <w:p>
      <w:r>
        <w:t>344 Reference 567.</w:t>
      </w:r>
    </w:p>
    <w:p>
      <w:r>
        <w:t>599. Consequently, it follows from all of the above that the participation of OTRE in the unique, complex, and continuous infringement is established from January 25, 2017, until February 28, 2018 (see paragraphs 476 to 478 above).</w:t>
      </w:r>
    </w:p>
    <w:p>
      <w:r>
        <w:t>Summary</w:t>
      </w:r>
    </w:p>
    <w:p>
      <w:r>
        <w:t>600. The table below summarizes the participation dates of each party involved.</w:t>
      </w:r>
    </w:p>
    <w:p>
      <w:r>
        <w:t>Table No. 9: Summary of the respective participation durations of each party involved</w:t>
      </w:r>
    </w:p>
    <w:p>
      <w:r>
        <w:t>Entity Duration of participation</w:t>
        <w:br/>
        <w:t>H2P From July 29, 2016, to February 28, 2018</w:t>
        <w:br/>
        <w:t>B2PWeb From July 29, 2016, to February 28, 2018</w:t>
        <w:br/>
        <w:t>Evolutrans From July 29, 2016, to February 28, 2018</w:t>
        <w:br/>
        <w:t>Flo From September 7, 2016, to February 28, 2018</w:t>
        <w:br/>
        <w:t>Astre From September 2, 2016, to February 28, 2018</w:t>
        <w:br/>
        <w:t>Tred Union From November 22, 2016, to February 28, 2018</w:t>
        <w:br/>
        <w:t>ASTR From December 13, 2016, to February 28, 2018</w:t>
        <w:br/>
        <w:t>UNOSTRA From November 22, 2016, to February 28, 2018</w:t>
        <w:br/>
        <w:t>OTRE From January 25, 2017, to February 28, 2018</w:t>
      </w:r>
    </w:p>
    <w:p>
      <w:r>
        <w:t>E. THE ATTRIBUTION OF PRACTICES</w:t>
      </w:r>
    </w:p>
    <w:p>
      <w:r>
        <w:t>1. REMINDER OF PRINCIPLES</w:t>
      </w:r>
    </w:p>
    <w:p>
      <w:r>
        <w:t>a) Attribution within a group of companies</w:t>
      </w:r>
    </w:p>
    <w:p>
      <w:r>
        <w:t>601. It follows from consistent jurisprudence that Articles L. 420-1 of the Commercial Code and 101 of the TFEU target infringements committed by companies. The Union judge has specified that the notion of an enterprise "…designates any entity engaged in economic activity, regardless of the legal status of that entity and its mode of financing"345 and that it should be understood as "designating an economic unit even if, from a legal point of view, this economic unit is composed of several."</w:t>
      </w:r>
    </w:p>
    <w:p>
      <w:r>
        <w:t>345 See in particular the judgments of the Court of Justice of June 28, 2005, Dansk Rorindustri A/S e.a. v. Commission, joined cases C-189/02 P, C-202/02 P, C-205/02 P to C-208/02 P and C-213/02 P, paragraph 112, of January 10, 2006, Ministero dell’Economica e delle Finanze, case C-222/04, paragraph 107, of January 11, 2006, Federacion Espanola de Empresas de Tecnologia Sanitaria (FENIN) v. Commission, case C-205/03 P, paragraph 25, and of January 20, 2011, General Quimica SA e.a. v. Commission, case C-90/09 P, paragraph 34.</w:t>
      </w:r>
    </w:p>
    <w:p>
      <w:r>
        <w:rPr>
          <w:b/>
        </w:rPr>
        <w:t>[Pages 121–123]</w:t>
      </w:r>
    </w:p>
    <w:p>
      <w:r>
        <w:t>"natural or legal persons"346. This definition is adopted by national courts347.</w:t>
      </w:r>
    </w:p>
    <w:p>
      <w:r>
        <w:t>602. When this economic entity violates competition rules, "it is incumbent upon it, according to the principle of personal responsibility, to answer for this infringement"348. It is also specified that Union competition law is based on this principle of responsibility349.</w:t>
      </w:r>
    </w:p>
    <w:p>
      <w:r>
        <w:t>603. Therefore, when the existence of an infringement is established, it is necessary to determine the natural or legal person who was responsible for the operation of the company in question at the time the infringement was committed, so that they can be held accountable for this infringement. The infringement must thus be unequivocally attributed to a legal entity that may be subject to sanctions.</w:t>
      </w:r>
    </w:p>
    <w:p>
      <w:r>
        <w:t>604. Furthermore, under both domestic law and Union law, the behavior of a subsidiary can be attributed to its parent company, particularly when, despite having a distinct legal personality, the subsidiary does not autonomously determine its behavior in the market, but essentially follows the instructions given to it by the parent company, especially considering the economic, organizational, and legal links that unite these two legal entities. Moreover, in the specific case where a parent company holds, directly or indirectly, all or nearly all of the capital of its subsidiary that engages in the infringing behavior, a rebuttable presumption applies whereby this parent company effectively exerts a determining influence over the behavior of its subsidiary. The parent company is then jointly liable for the monetary sanction imposed on its subsidiary, unless it can overturn the presumption by demonstrating that the subsidiary acted autonomously in the market350.</w:t>
      </w:r>
    </w:p>
    <w:p>
      <w:r>
        <w:t>b) The attribution of practices to a collective body</w:t>
      </w:r>
    </w:p>
    <w:p>
      <w:r>
        <w:t>605. When the practices examined involve a collective body, the Authority either holds the body solely responsible or adds the responsibility of its members351.</w:t>
      </w:r>
    </w:p>
    <w:p>
      <w:r>
        <w:t>606. It is possible to hold a collective body personally responsible, alongside its members, as long as this collective body adopts a distinct and autonomous anti-competitive behavior from that of its members352.</w:t>
      </w:r>
    </w:p>
    <w:p>
      <w:r>
        <w:t>607. The Authority has thus held the parallel responsibility of a common structure and its members, as long as the common structure itself contributed to the implementation of the agreement of which it was simultaneously the framework353.</w:t>
      </w:r>
    </w:p>
    <w:p>
      <w:r>
        <w:t>608. Finally, it follows from consistent jurisprudence that grievances must be notified to a legal entity that can be held responsible for the infringement of competition law354.</w:t>
      </w:r>
    </w:p>
    <w:p>
      <w:r>
        <w:t>2. APPLICATION TO THE CASE AT HAND</w:t>
      </w:r>
    </w:p>
    <w:p>
      <w:r>
        <w:t>a) Regarding H2P and B2PWeb</w:t>
      </w:r>
    </w:p>
    <w:p>
      <w:r>
        <w:t>609. The practices identified above (see paragraphs 299 and following) were implemented by the company Holding Premium Professionnel from July 29, 2016, to February 28, 2018. In accordance with the principles developed above, the responsibility of this company must be retained as the author of the practices.</w:t>
      </w:r>
    </w:p>
    <w:p>
      <w:r>
        <w:t>610. The same practices were also implemented by Bourse Premium Professionnel, whose responsibility must be retained as the author of the practices, from July 29, 2016, to February 28, 2018.</w:t>
      </w:r>
    </w:p>
    <w:p>
      <w:r>
        <w:t>611. Furthermore, as previously indicated, H2P held approximately 96% of B2PWeb throughout the duration of the practices. Consequently, the responsibility of H2P must be retained as the parent company for the practices implemented by B2PWeb.</w:t>
      </w:r>
    </w:p>
    <w:p>
      <w:r>
        <w:t>612. The parties did not contest this point.</w:t>
      </w:r>
    </w:p>
    <w:p>
      <w:r>
        <w:t>b) Regarding Evolutrans</w:t>
      </w:r>
    </w:p>
    <w:p>
      <w:r>
        <w:t>613. The practices identified in paragraphs 299 and following above were implemented by the company Evolutrans from July 29, 2016, to February 28, 2018. The responsibility of this entity must be retained as the author of the facts.</w:t>
      </w:r>
    </w:p>
    <w:p>
      <w:r>
        <w:t>c) Regarding Astre</w:t>
      </w:r>
    </w:p>
    <w:p>
      <w:r>
        <w:t>614. The practices identified above were implemented by the company Association des transporteurs européens from September 2, 2016, to February 28, 2018. The responsibility of this entity must be retained as the author of the facts.</w:t>
      </w:r>
    </w:p>
    <w:p>
      <w:r>
        <w:t>352 Judgment of the Paris Court of Appeal of October 26, 2004, Yann Penard, confirming decision No. 04-D-07 of March 11, 2004, regarding practices identified in the bakery sector in the department of Marne.</w:t>
      </w:r>
    </w:p>
    <w:p>
      <w:r>
        <w:t>353 Decision No. 01-D-41 of July 11, 2001, regarding practices implemented in the markets for restaurant vouchers and employment service vouchers.</w:t>
      </w:r>
    </w:p>
    <w:p>
      <w:r>
        <w:t>354 Judgments of the Court of Cassation of November 22, 2016, Euro cargo rail, No. 14-28224, and of the Paris Court of Appeal of October 26, 2017, Caisse des dépôts et consignations, No. 17/01658, pp. 9 and 10.</w:t>
      </w:r>
    </w:p>
    <w:p>
      <w:r>
        <w:t>d) Regarding Flo</w:t>
      </w:r>
    </w:p>
    <w:p>
      <w:r>
        <w:t>615. The practices identified above were implemented by the association France Lots Organisation from September 7, 2016, to February 28, 2018. As an association governed by the law of July 1, 1901, it has legal personality. Therefore, the practices must also be attributed to it.</w:t>
      </w:r>
    </w:p>
    <w:p>
      <w:r>
        <w:t>e) Regarding Tred Union</w:t>
      </w:r>
    </w:p>
    <w:p>
      <w:r>
        <w:t>616. The practices identified above were implemented by the company Tred Union from November 22, 2016, to February 28, 2018. The responsibility of this entity must be retained as the author of the facts.</w:t>
      </w:r>
    </w:p>
    <w:p>
      <w:r>
        <w:t>f) Regarding ASTR</w:t>
      </w:r>
    </w:p>
    <w:p>
      <w:r>
        <w:t>617. The practices identified above were implemented by the company Groupement d’Achats et de Services des Transports Routiers from December 13, 2016, to February 28, 2018. The responsibility of this entity must be retained as the author of the facts.</w:t>
      </w:r>
    </w:p>
    <w:p>
      <w:r>
        <w:t>g) Regarding UNOSTRA</w:t>
      </w:r>
    </w:p>
    <w:p>
      <w:r>
        <w:t>618. The practices identified above were implemented by the union Union Nationale des Organisations Syndicales des Transporteurs Routiers Automobiles from November 22, 2016, to February 28, 2018. As a professional union, it has legal personality. Therefore, the practices must be attributed to it.</w:t>
      </w:r>
    </w:p>
    <w:p>
      <w:r>
        <w:t>h) Regarding OTRE</w:t>
      </w:r>
    </w:p>
    <w:p>
      <w:r>
        <w:t>619. The practices identified above were implemented by the union Organisation des Transporteurs Routiers Européens from January 25, 2017, to February 28, 2018. As a professional union, it has legal personality. Therefore, the practices must be attributed to it.</w:t>
      </w:r>
    </w:p>
    <w:p>
      <w:r>
        <w:t>III. Sanctions</w:t>
      </w:r>
    </w:p>
    <w:p>
      <w:r>
        <w:t>A. ON THE METHOD OF DETERMINING SANCTIONS</w:t>
      </w:r>
    </w:p>
    <w:p>
      <w:r>
        <w:t>1. REMINDER OF PRINCIPLES</w:t>
      </w:r>
    </w:p>
    <w:p>
      <w:r>
        <w:t>620. Article L. 464-2 of the Commercial Code empowers the Authority to impose monetary sanctions on companies and organizations that engage in anti-competitive practices prohibited by Articles L. 420-1 and L. 420-2 of the same code.</w:t>
      </w:r>
    </w:p>
    <w:p>
      <w:r>
        <w:t>621. According to the fourth paragraph of Article L. 464-2 of the Commercial Code then in force, "if the offender is not a company, the maximum amount of the sanction"</w:t>
      </w:r>
    </w:p>
    <w:p>
      <w:r>
        <w:rPr>
          <w:b/>
        </w:rPr>
        <w:t>[Pages 124–126]</w:t>
      </w:r>
    </w:p>
    <w:p>
      <w:r>
        <w:t>is 3 million euros. The maximum amount of the sanction is, for a company, 10% of the highest amount of global turnover excluding taxes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622. Furthermore, the third paragraph of I of Article L. 464-2 of the Commercial Code then in force provides that "financial penalties are proportionate to the seriousness of the facts alleged, to the importance of the damage caused to the economy, to the individual situation of the sanctioned organization or company or the group to which the company belongs, and to any recurrence of the practices prohibited by Title VI of Book IV of the Commercial Code. They are determined individually for each sanctioned company or organization and reasoned for each sanction."</w:t>
      </w:r>
    </w:p>
    <w:p>
      <w:r>
        <w:t>623. The Authority generally assesses the legal criteria recalled above according to the methods described in its press release of May 16, 2011, regarding the method for determining financial penalties (hereinafter, "the sanctions press release"), "unless it explains, in the reasoning of its decision, the particular circumstances or reasons of general interest leading it to deviate from them in a given case" (paragraph 7 of the sanctions press release).</w:t>
      </w:r>
    </w:p>
    <w:p>
      <w:r>
        <w:t>624. Regarding professional organizations that limit themselves to representing the interests of their active members in the relevant markets and that do not have, therefore, a turnover or sales value related to the product or service concerned by the practices, the Authority has already considered that "the financial penalty must be determined according to modalities specific to the case at hand."</w:t>
      </w:r>
    </w:p>
    <w:p>
      <w:r>
        <w:t>2. APPLICATION IN THIS CASE</w:t>
      </w:r>
    </w:p>
    <w:p>
      <w:r>
        <w:t>625. In this case, the products or services related to the infringement are those offered in the French national sector of road transport of goods (see paragraph 298 above).</w:t>
      </w:r>
    </w:p>
    <w:p>
      <w:r>
        <w:t>626. However, only the company B2PWeb actually generates turnover related to this type of activity, within the framework of its freight exchange service.</w:t>
      </w:r>
    </w:p>
    <w:p>
      <w:r>
        <w:t>627. H2P is a holding company without any commercial activity of its own.</w:t>
      </w:r>
    </w:p>
    <w:p>
      <w:r>
        <w:t>628. Regarding UNOSTRA and OTRE, these are professional unions aimed at advising and representing their members (see paragraphs 78 and following above). These organizations do not have any commercial activity of their own, and most of their resources are linked either to contributions from their members or to partnerships with external service providers.</w:t>
      </w:r>
    </w:p>
    <w:p>
      <w:r>
        <w:t>629. Regarding transport groups, these are associations or service companies whose main activity is to provide joint purchasing services (see paragraphs 59 and following above) and other ancillary services, such as legal advice, technical assistance, or training. Their operation is therefore entirely focused on their members, and they do not have any commercial activity of their own. However, some groups have created specific subsidiaries with a market-oriented activity. But these specific companies are not concerned by the practices pursued and have not been notified of the grievances.</w:t>
      </w:r>
    </w:p>
    <w:p>
      <w:r>
        <w:t>630. Given these various elements, the Authority will apply the usual method of the sanctions press release only for the company B2PWeb, the only entity involved generating turnover in the road transport of goods sector. For the other parties involved, the Authority, in accordance with paragraph 7 of the sanctions press release and decisional practice, will resort to a flat-rate determination of the fine taking into account the specific circumstances of the case as well as their economic weight and duration of participation in the practices. It will notably consider the own resources of each of the organizations involved and the circumstance that they have the possibility, beyond their immediately available resources, to call upon their members to raise the funds necessary for the payment of the financial penalty that is incumbent upon them.</w:t>
      </w:r>
    </w:p>
    <w:p>
      <w:r>
        <w:t>631. Finally, the fact that the companies B2PWeb and H2P, which form a single enterprise in the sense of competition law (see above paragraphs 607 to 609), participated in the same infringement does not justify, in this case, imposing separate sanctions on each of them. A single sanction will therefore be retained against the enterprise formed by H2P and B2PWeb.</w:t>
      </w:r>
    </w:p>
    <w:p>
      <w:r>
        <w:t>B. ON THE SANCTION OF H2P AND B2PWEB</w:t>
      </w:r>
    </w:p>
    <w:p>
      <w:r>
        <w:t>1. ON THE DETERMINATION OF THE BASE AMOUNT</w:t>
      </w:r>
    </w:p>
    <w:p>
      <w:r>
        <w:t>a) On the value of sales</w:t>
      </w:r>
    </w:p>
    <w:p>
      <w:r>
        <w:t>632. The Authority considers the value of sales to be the total turnover related to the freight exchange activity of H2P and B2PWeb. Indeed, the products or services related to the infringement are those offered in the French national sector of road transport of goods, and this company does indeed generate turnover related to this type of activity, within the framework of its freight exchange service.</w:t>
      </w:r>
    </w:p>
    <w:p>
      <w:r>
        <w:t>Table No. 10: value of sales</w:t>
        <w:br/>
        <w:t>Year Value of sales</w:t>
        <w:br/>
        <w:t>H2P and Premium Exchange</w:t>
        <w:br/>
        <w:t>2016/2017 […] euros</w:t>
      </w:r>
    </w:p>
    <w:p>
      <w:r>
        <w:t>b) On the proportion of the value of sales</w:t>
      </w:r>
    </w:p>
    <w:p>
      <w:r>
        <w:t>On the seriousness of the practices</w:t>
      </w:r>
    </w:p>
    <w:p>
      <w:r>
        <w:t>633. The Authority assesses the seriousness of the facts objectively and concretely, in light of all relevant elements of the case at hand. In the case of infringements committed by several companies, it assesses the seriousness of the facts globally, without prejudice to the specific elements of the behavior and individual situation of each of them, which are taken into consideration subsequently (paragraph 26 of the sanctions press release).</w:t>
      </w:r>
    </w:p>
    <w:p>
      <w:r>
        <w:t>634. The Authority notably takes into account the nature of the infringement, the nature of the activities, sectors, or markets involved, the nature of the persons likely to be affected, and the objective characteristics of the infringement.</w:t>
      </w:r>
    </w:p>
    <w:p>
      <w:r>
        <w:t>635. The decisional practice of the Authority and the jurisprudence consider that boycott practices and calls for boycott are among the most serious practices in competition law, even when they have had only a limited effect.</w:t>
      </w:r>
    </w:p>
    <w:p>
      <w:r>
        <w:t>636. In its annual report for the year 2003, the Competition Council, now the Authority, emphasized that the practice of boycott "constitutes one of the most severe forms of harm to competition. This is why this practice is prohibited per se, regardless of its effect on competition."</w:t>
      </w:r>
    </w:p>
    <w:p>
      <w:r>
        <w:t>637. Similarly, the Authority recalled in decision No. 16-D-09 that "practices aimed at preventing one or more economic operators from freely exercising their activity in a market by deploying behaviors aimed at their eviction constitute anti-competitive practices by object, their effects being without consequence on their qualification."</w:t>
      </w:r>
    </w:p>
    <w:p>
      <w:r>
        <w:t>638. In this case, B2PWeb and H2P argue that several elements of the file demonstrate that the entities involved have worked towards the development and promotion of new technologies. They cite in this regard the minutes of the governance council of November 22, 2016, where it is specified that Mr. X... reminded that "things must be clear: we are FOR relevant and intelligent digitalization that creates progress."</w:t>
      </w:r>
    </w:p>
    <w:p>
      <w:r>
        <w:t>639. However, it emerges from the elements of the file that the practices in question concern a set of actions and communications aimed at limiting the development of new digital players in the road transport of goods, implemented by:</w:t>
        <w:br/>
        <w:t>- the freight exchange B2PWeb and its parent company H2P, whose governance council brings together several transport groups and professional federations;</w:t>
        <w:br/>
        <w:t>- transport groups: Astre, Flo, Evolutrans, Tred Union, and ASTR, all being minority shareholders and members of the governance council of H2P; and</w:t>
        <w:br/>
        <w:t>- professional federations: OTRE and UNOSTRA, also members of the governance council of H2P.</w:t>
      </w:r>
    </w:p>
    <w:p>
      <w:r>
        <w:rPr>
          <w:b/>
        </w:rPr>
        <w:t>[Pages 127–129]</w:t>
      </w:r>
    </w:p>
    <w:p>
      <w:r>
        <w:t>640. These actions targeted both intermediation platforms and traceability tools and were primarily decided within the governance council of H2P, but also within the groups and professional federations themselves, which disseminated messages aimed at encouraging their members not to work with the new operators in the sector.</w:t>
      </w:r>
    </w:p>
    <w:p>
      <w:r>
        <w:t>641. The seriousness of the practices is reinforced by the fact that they aimed not only to eliminate operators offering a set of technological advancements that could potentially change the structure of relationships within the road freight transport sector, but also to promote the development of products offered by one of the parties to the agreement.</w:t>
      </w:r>
    </w:p>
    <w:p>
      <w:r>
        <w:t>642. Finally, the practices were implemented by a set of professional organizations focused on very small enterprises (TPE) and small and medium-sized enterprises (PME) in the sector, which were able to use their position to influence the behavior of companies with limited resources, particularly in the legal domain.</w:t>
      </w:r>
    </w:p>
    <w:p>
      <w:r>
        <w:t>643. It follows from all of the above that the practices constituting the single, complex, and continuous infringement in question, implemented between July 29, 2016, and February 28, 2018, that is, over a relatively long period, are particularly serious.</w:t>
      </w:r>
    </w:p>
    <w:p>
      <w:r>
        <w:t>On the damage caused to the economy</w:t>
      </w:r>
    </w:p>
    <w:p>
      <w:r>
        <w:t>644. It is established jurisprudence that the significance of the damage caused to the economy is assessed globally for the practices in question, that is, in light of the cumulative action of all participants, without the need to identify the share attributable to each of them taken separately.</w:t>
      </w:r>
    </w:p>
    <w:p>
      <w:r>
        <w:t>645. This legal criterion does not overlap with the harm that the victims of the practices in question may have suffered, but is assessed based on the general disruption that these practices are likely to cause to the economy.</w:t>
      </w:r>
    </w:p>
    <w:p>
      <w:r>
        <w:t>646. The Authority, which is not required to precisely quantify the damage to the economy, must carry out an assessment of its existence and significance based on as comprehensive an analysis as possible of the elements in the file and by examining the various aspects of the general disruption of the normal functioning of the economy caused by the practices in question.</w:t>
      </w:r>
    </w:p>
    <w:p>
      <w:r>
        <w:t>647. Based on established jurisprudence, the Authority notably takes into account, in assessing the economic impact of the practice in question, the scale of the infringement as characterized, among other things, by its geographical coverage or by the cumulative market share of the parties in the relevant sector, its duration, and the cyclical or structural consequences, as well as the relevant economic characteristics of the sector.</w:t>
      </w:r>
    </w:p>
    <w:p>
      <w:r>
        <w:t>On the extent of the practices</w:t>
      </w:r>
    </w:p>
    <w:p>
      <w:r>
        <w:t>648. In order to evaluate the extent of the practices in question, it is necessary to take into account the number of transporters who are members or shareholders of the entities involved, who were recipients of the calls for boycott, as well as their weight in the road freight transport sector.</w:t>
      </w:r>
    </w:p>
    <w:p>
      <w:r>
        <w:t>649. The joint economic study of the companies Astre, B2PWeb, H2P, Evolutrans, Flo, Tred Union, and OTRE estimates the number of companies that received the calls for boycott at 3,321, including approximately 2,000 active transporters in the road freight transport sector who are members of OTRE.</w:t>
      </w:r>
    </w:p>
    <w:p>
      <w:r>
        <w:t>650. The economic study concludes that the transporters who are members of the organizations involved represented at the height of the infringement, 11% of the 31,800 companies in the sector.</w:t>
      </w:r>
    </w:p>
    <w:p>
      <w:r>
        <w:t>651. However, this estimate seems to be underestimated. Indeed, it appears from the data present in the file that the member companies of the organizations involved are predominantly larger companies than the average company in the road freight transport sector, whose annual turnover is 1.5 million euros. In any case, these companies are largely SMEs excluding micro-enterprises. It should be noted, however, in this regard, that the members of ASTR and OTRE are on average smaller than those of the other groups involved.</w:t>
      </w:r>
    </w:p>
    <w:p>
      <w:r>
        <w:t>652. The statements from the platforms tend to confirm that their transporter clients are more frequently SMEs than micro-enterprises: thus, according to Everoad's statements, its clientele consists of 75% SMEs excluding micro-enterprises.</w:t>
      </w:r>
    </w:p>
    <w:p>
      <w:r>
        <w:t>653. Consequently, the 1,321 companies (not counting the affiliates of OTRE) that received the calls for boycott represent 26% of the 5,088 SMEs in the sector (excluding micro-enterprises), corresponding to approximately a turnover of 5.4 billion euros. Including the affiliates of OTRE, the 3,321 companies represent 65% of SMEs excluding micro-enterprises, with a turnover of approximately 13.6 billion euros.</w:t>
      </w:r>
    </w:p>
    <w:p>
      <w:r>
        <w:t>654. As a result, the turnover share of the member companies of the organizations involved represents approximately 29% of the total turnover of road freight transport, compared to 11% when OTRE was not yet participating in the single, complex, and continuous infringement.</w:t>
      </w:r>
    </w:p>
    <w:p>
      <w:r>
        <w:t>655. This cumulative market share of the participants in the practices, although greater than that presented by the parties involved in their joint economic study, remains relatively limited, which mitigates the damage caused by the practices.</w:t>
      </w:r>
    </w:p>
    <w:p>
      <w:r>
        <w:t>656. It should, however, be noted that part of the communications made by the organizations involved was disseminated beyond the participating organizations, through articles posted online or interventions in professional forums and in the press. Consequently, companies not affiliated with either of the parties involved may have received the discourse calling for a boycott. In particular, B2PWeb sent an email to all its clients with a newsletter urging them not to collaborate with the digital platforms, which concerns about 10,000 companies, or one-third of the companies in the sector.</w:t>
      </w:r>
    </w:p>
    <w:p>
      <w:r>
        <w:t>657. These communications were likely to have effects beyond the strict duration of the participation of the organizations involved in the alleged practices, without it being possible to more finely assess, in light of the elements present in the file, the potential influence of these articles and interventions.</w:t>
      </w:r>
    </w:p>
    <w:p>
      <w:r>
        <w:t>On the characteristics of the sector</w:t>
      </w:r>
    </w:p>
    <w:p>
      <w:r>
        <w:t>658. The practices in question were implemented against new digital players in the road freight transport sector, operating in a so-called "two-sided" market characterized by indirect network effects between customers and transporters. Thus, by decreasing the number of transporters willing to use these emerging players, the call for boycott may have reduced the attractiveness and development of the platforms, created in 2015 and 2016, with respect to their clients. The organizations involved were indeed aware of this since the conclusion of the messages sent was: "THE ONLY SOLUTION: DO NOT COLLABORATE WITH THESE PLATFORMS: WITHOUT TRUCKS THEY CANNOT OFFER ANYTHING TO CLIENTS."</w:t>
      </w:r>
    </w:p>
    <w:p>
      <w:r>
        <w:rPr>
          <w:b/>
        </w:rPr>
        <w:t>[Pages 130–132]</w:t>
      </w:r>
    </w:p>
    <w:p>
      <w:r>
        <w:t>659. The same applies to the traceability software Shippeo, which was considered by H2P and B2PWeb as a directly competing product to Gedmouv379. Indeed, even though the Shippeo software was the responsibility of the shipper clients, H2P and B2PWeb sought, through a strategy of calling for a boycott and a series of alarmist communications regarding the functioning of Shippeo, to limit its development to the benefit of Gedmouv, which was the responsibility of the carriers, or at least to ensure that these two applications were used simultaneously, to maintain control over the data from the carriers.</w:t>
      </w:r>
    </w:p>
    <w:p>
      <w:r>
        <w:t>660. Nevertheless, as indicated by the economic study of the parties380 as well as certain hearings381 conducted as part of the investigation, some shipper clients, having significant negotiating power against the carriers, were able to impose the services of Shippeo on the carriers with whom they collaborated. Shippeo thus indicated that "some clients are very committed to the deployment and will intervene to convince the carriers"382.</w:t>
      </w:r>
    </w:p>
    <w:p>
      <w:r>
        <w:t>661. Other clients, on the other hand, did not necessarily have the necessary negotiating power to compel the carriers to use the platforms. Practices may thus have reduced the number of carriers willing to respond to the platforms' requests for small freight transport contracts. However, given the limited market coverage by the practices, this effect has likely remained limited.</w:t>
      </w:r>
    </w:p>
    <w:p>
      <w:r>
        <w:t>662. Finally, still regarding the characteristics of the market, the economic study of the parties suggests that the emergence and development of digital platforms benefiting from indirect network externalities pose a risk of market tipping, that is to say, ultimately, an incentive for the majority of users to switch to a single or a small number of platforms and the emergence of an oligopoly, or even a quasi-monopoly383.</w:t>
      </w:r>
    </w:p>
    <w:p>
      <w:r>
        <w:t>663. However, at this stage of the platforms' development, this risk of market tipping is not characterized. Moreover, certain characteristics of this market, such as the absence of exit costs from a platform, the possibility for shipper clients as well as carriers to use the services of multiple platforms (a phenomenon sometimes referred to as multi-homing), and the lower inertia of clients when they are businesses rather than individual consumers, make such a tipping risk less significant than in other two-sided markets.</w:t>
      </w:r>
    </w:p>
    <w:p>
      <w:r>
        <w:t>On the conjunctural and structural effects of the practices</w:t>
      </w:r>
    </w:p>
    <w:p>
      <w:r>
        <w:t>664. It appears from the elements of the file that the practices in question may have slowed the development of platforms in the road transport market. Indeed, some of the platforms present in the French market have indeed complained of difficulties in working with French carriers384.</w:t>
      </w:r>
    </w:p>
    <w:p>
      <w:r>
        <w:t>665. For example, according to Everoad, it is "difficult to work with French carriers on certain routes, while we are very well received in Europe"385. To illustrate this point, the company relies on the case of the line 59-75 / Lille-Paris. As "the carriers are members of groups or the OTRE (...) it is easier to send a truck from Greece to England than 5 pallets from Lille to Paris." Shippeo also states that "Carriers outside France do not require as much effort to be integrated386." While this company does not report a loss of clients, the boycott and the call for a boycott would have resulted in "additional costs" to deploy its solution and losses on "variable revenues" when the company was unable to adequately provide the service to shipper clients. Ultimately, these two companies conclude that the practices have thus pushed them to work with foreign companies. Everoad indicates that out of "the 3000 carriers, 50% are French, the rest are Spanish, German, Lithuanian" and "60% of our turnover is thus generated internationally, 40% in France387."</w:t>
      </w:r>
    </w:p>
    <w:p>
      <w:r>
        <w:t>666. Therefore, the practices in question have limited the efficiency gains associated with the development of these platforms, whether it concerns greater competition among carriers, lower commission rates charged by these platforms388, the potential elimination of an intermediary level, or the reduction of empty returns from carriers389, which are sources of logistical390 and environmental391 costs.</w:t>
      </w:r>
    </w:p>
    <w:p>
      <w:r>
        <w:t>667. The damage thus caused may be even more significant as the road transport market represents a very high turnover, particularly compared to the sales and resources of the organizations involved, amounting to approximately 47.6 billion euros392 in 2017. A loss of market share for digital platforms can therefore represent a significant loss of earnings, both for the platforms and for the community.</w:t>
      </w:r>
    </w:p>
    <w:p>
      <w:r>
        <w:t>668. However, several elements show that the actual exclusion effect of the practices on the market seems to have been limited.</w:t>
      </w:r>
    </w:p>
    <w:p>
      <w:r>
        <w:t>669. First, the groups involved have provided documents attesting that some of their members have collaborated with digital intermediation platforms and/or</w:t>
      </w:r>
    </w:p>
    <w:p>
      <w:r>
        <w:t>670. Secondly, while the comparison between the German market and the French market made by the parties in their joint economic study395 has limitations, particularly regarding the choice of platforms studied396 and the fact that the German market includes a greater number of platforms than the French market397, and therefore does not allow for a conclusion of an absence of effect of the practices, the platforms targeted by the calls for boycott experienced marked growth during the period of the practices, whether considering the number of carriers using the platforms398, the growth in the number of shippers using the platforms399, the turnover of these platforms400, and the funds they managed to raise during the period of the practices401.</w:t>
      </w:r>
    </w:p>
    <w:p>
      <w:r>
        <w:t>671. Thus, while it cannot be ruled out that in the absence of the practices, the growth of the platforms could have been stronger or easier, no element in the file allows for the consideration that this loss of growth has been significant.</w:t>
      </w:r>
    </w:p>
    <w:p>
      <w:r>
        <w:rPr>
          <w:b/>
        </w:rPr>
        <w:t>[Pages 133–135]</w:t>
      </w:r>
    </w:p>
    <w:p>
      <w:r>
        <w:t>Conclusion on the damage caused to the economy</w:t>
      </w:r>
    </w:p>
    <w:p>
      <w:r>
        <w:t>672. It follows from the above that, considering the growth of the platforms described above, the absence of reprisals against the carriers working with the platforms, the low market weight of the entities involved, and, in some cases, the bargaining power of the shippers, the difficulties that certain platforms claim to have experienced have not had significant consequences on their development. The effect of the practices has therefore been limited.</w:t>
      </w:r>
    </w:p>
    <w:p>
      <w:r>
        <w:t>Conclusion on the proportion of the base to retain</w:t>
      </w:r>
    </w:p>
    <w:p>
      <w:r>
        <w:t>673. Given the assessment made above regarding the severity of the facts and the certain but limited importance of the damage caused to the economy in the relevant sector, the Authority will retain, to determine the base amount of the sanction imposed on the company formed by H2P and B2PWeb, a proportion of 9% of the value retained as the basis for the monetary sanction.</w:t>
      </w:r>
    </w:p>
    <w:p>
      <w:r>
        <w:t>c) On the duration of the practices</w:t>
      </w:r>
    </w:p>
    <w:p>
      <w:r>
        <w:t>674. The duration of the infringement is a relevant factor that should be taken into account in the assessment of both the severity of the facts and the importance of the damage to the economy. Indeed, the longer an infringement lasts, the more the harm it causes to the free play of competition and the disruption it causes to the functioning of the sector in question, and more generally to the economy, are likely to be substantial.</w:t>
      </w:r>
    </w:p>
    <w:p>
      <w:r>
        <w:t>675. When the Authority applies the sanctions communication, and when the infringement has lasted more than one year, its duration should be taken into account according to the following practical modalities, in application of paragraph 42 of the sanctions communication: the proportion retained to give a numerical translation to the severity of the facts and the importance of the damage to the economy is applied for the first complete year of individual participation of each company involved, to the value of its sales during the reference accounting year, then to half of that value for each of the following complete years; beyond the last complete year of participation in the infringement, the remaining period is taken into account on a monthly basis, as far as the elements of the file allow.</w:t>
      </w:r>
    </w:p>
    <w:p>
      <w:r>
        <w:t>676. This method results in a multiplier coefficient. In order to ensure the individualization and proportionality of the sanctions, this coefficient is defined proportionally to the individual duration of participation of each company in the infringement and applied to the proportion of the value of the sales made by each of them during the accounting year retained as a reference.</w:t>
      </w:r>
    </w:p>
    <w:p>
      <w:r>
        <w:t>677. In this case, B2PWeb and H2P participated in the unique, complex, and continuous infringement from July 29, 2016, to February 28, 2018. Therefore, a multiplier coefficient of 1.25 should be retained.</w:t>
      </w:r>
    </w:p>
    <w:p>
      <w:r>
        <w:t>d) Conclusion</w:t>
      </w:r>
    </w:p>
    <w:p>
      <w:r>
        <w:t>678. It follows from all of the above that, given the severity of the facts and the importance of the damage caused to the economy by the practices in question, the base amount of the sanction determined in proportion to the sales related to the marketing of the products in connection with the infringements committed by H2P and B2PWeb, on the one hand, and the duration of the practices, on the other hand, is 872,442 euros.</w:t>
      </w:r>
    </w:p>
    <w:p>
      <w:r>
        <w:t>2. ON THE INDIVIDUALIZATION OF THE SANCTION</w:t>
      </w:r>
    </w:p>
    <w:p>
      <w:r>
        <w:t>679. The Authority adjusts the base amounts retained in light of the legal criterion concerning the individual situation of each of the parties involved.</w:t>
      </w:r>
    </w:p>
    <w:p>
      <w:r>
        <w:t>680. For this purpose, and based on the elements specific to each case, it may take into account the various mitigating or aggravating circumstances characterizing the behavior of each company in the context of the implementation of the infringements in question, as well as other relevant objective elements relating to its individual situation. This consideration may lead to an adjustment of the sanction both upwards and downwards.</w:t>
      </w:r>
    </w:p>
    <w:p>
      <w:r>
        <w:t>a) On aggravating or mitigating circumstances</w:t>
      </w:r>
    </w:p>
    <w:p>
      <w:r>
        <w:t>On aggravating circumstances</w:t>
      </w:r>
    </w:p>
    <w:p>
      <w:r>
        <w:t>681. In paragraph 46 of the sanctions communication, the Authority specifies the aggravating circumstances that may lead to an increase in the base amount of the sanction. These circumstances may notably relate to the fact that "the company or organization played a leading or inciting role, or played a particular role in the design or implementation of the infringement."</w:t>
      </w:r>
    </w:p>
    <w:p>
      <w:r>
        <w:t>682. Thus, among the aggravating circumstances that may be taken into account by the Authority in the context of the individualization of the sanction is the fact that a company or organization played a leading or inciting role, or more broadly a particular role in the design or implementation of the infringement. Jurisprudence has already considered in this regard that the role of instigator or leader of a company justified an increase in its sanction on this basis402.</w:t>
      </w:r>
    </w:p>
    <w:p>
      <w:r>
        <w:t>683. Various factual elements may characterize such a role. The interested party may, for example, have taken charge of developing or suggesting the conduct to be followed by the members of the agreement, or have ensured its logistical organization. However, it is not necessary for the interested party to have exerted pressure or dictated their conduct to the other members of the agreement. What is important is that, regardless of the form its behavior took, it effectively played a particular role.</w:t>
      </w:r>
    </w:p>
    <w:p>
      <w:r>
        <w:t>684. The company H2P believes that it cannot be regarded as having had a "leading" role or that it organized most of the anti-competitive meetings, as the meetings in question are governance councils, statutorily provided for and requiring the presence of all shareholders of H2P. Furthermore, H2P did not participate in all the meetings of the Alliance.</w:t>
      </w:r>
    </w:p>
    <w:p>
      <w:r>
        <w:t>685. Regarding the company B2PWeb, it also contests having played any leading role as it would have expressed itself very little during the governance councils and had the sole role of taking "measures to strengthen the B2P/GEDTRANS product with a traceability product"403.</w:t>
      </w:r>
    </w:p>
    <w:p>
      <w:r>
        <w:t>686. However, it appears from the elements of the file that the company H2P played a role as initiator and leader in the context of the pursued practices, as it was the initiator of the first contacts, organized several of the anti-competitive meetings within its governance council, and drafted most of the communication documents on the subject. Mr. X..., president of H2P, also ensured that the strategy established in consultation with the other members of the governance council to block the development of platforms and traceability software was effectively implemented by them during bilateral exchanges throughout the duration of the practices.</w:t>
      </w:r>
    </w:p>
    <w:p>
      <w:r>
        <w:t>687. The company B2PWeb also played a leading role in the practices in question, by publishing and disseminating several communications from H2P, notably via its website accessible to its 10,000 clients, on the one hand, and by drawing up a list of platforms so that the Tred Union group could "communicate more easily (...) regarding the prohibition of working with these companies"404, on the other hand.</w:t>
      </w:r>
    </w:p>
    <w:p>
      <w:r>
        <w:t>688. H2P and B2PWeb also used the mobilization launched around digital intermediation platforms to develop the same fears regarding the traceability software Shippeo, a competitor of the products offered by B2PWeb.</w:t>
      </w:r>
    </w:p>
    <w:p>
      <w:r>
        <w:t>689. Finally, the leading role of H2P has also been recognized by some other parties involved, including ASTR405, Evolutrans406, and UNOSTRA407.</w:t>
      </w:r>
    </w:p>
    <w:p>
      <w:r>
        <w:t>690. It thus follows from the above that H2P and B2PWeb played a particular leading role in the establishment of the agreement. For this reason, it is appropriate to increase the amount of their sanction by 15%.</w:t>
      </w:r>
    </w:p>
    <w:p>
      <w:r>
        <w:t>On mitigating circumstances</w:t>
      </w:r>
    </w:p>
    <w:p>
      <w:r>
        <w:t>691. The mitigating circumstances that may lead to a reduction of the sanction have been specified in point 45 of the sanctions communication. The Authority may thus notably take into account the fact that "the infringement was authorized or encouraged by public authorities."</w:t>
      </w:r>
    </w:p>
    <w:p>
      <w:r>
        <w:t>692. H2P and B2PWeb argue that two elements should be taken into account in this regard, namely the context of legal uncertainty as well as the steps taken by them to alert the administration about the behavior of the new actors in the road transport of goods.</w:t>
      </w:r>
    </w:p>
    <w:p>
      <w:r>
        <w:t>693. However, it follows from decisional practice and jurisprudence (see paragraph 394 above) that legal uncertainty, assuming it is proven, cannot justify the establishment of a boycott or call for a boycott practice, which constitutes an illegal anti-competitive practice.</w:t>
      </w:r>
    </w:p>
    <w:p>
      <w:r>
        <w:t>694. Furthermore, the fact that certain entities have contacted the administration regarding the behavior of these new platforms or software is not sufficient to consider that the practices implemented towards these new digital actors have been</w:t>
      </w:r>
    </w:p>
    <w:p>
      <w:r>
        <w:rPr>
          <w:b/>
        </w:rPr>
        <w:t>[Pages 136–138]</w:t>
      </w:r>
    </w:p>
    <w:p>
      <w:r>
        <w:t>authorized, or even encouraged, by the contacted public authorities. The argument is therefore rejected.</w:t>
      </w:r>
    </w:p>
    <w:p>
      <w:r>
        <w:t>695. It follows from the above that there is no need to take into account mitigating circumstances in this case.</w:t>
      </w:r>
    </w:p>
    <w:p>
      <w:r>
        <w:t>b) On the other elements of individualization</w:t>
      </w:r>
    </w:p>
    <w:p>
      <w:r>
        <w:t>696. It appears from paragraphs 47 and following of the sanctions communiqué that the Authority can adjust, either upwards or downwards, the base amount of the sanction considering other objective elements specific to the situation of the concerned company, in order to ensure that the monetary sanction is both deterrent and proportionate.</w:t>
      </w:r>
    </w:p>
    <w:p>
      <w:r>
        <w:t>697. In particular, the Authority may adjust it downwards to take into account the fact that the company conducts most of its activity in the sector or market related to the infringement (a "single-product" company).</w:t>
      </w:r>
    </w:p>
    <w:p>
      <w:r>
        <w:t>698. Regarding the notion of a "single-product" company, the Authority specified that "it must therefore be integrated into a reasoning on the determination of the sanction and not used to describe the activity of the concerned company. It should only be used in the context of a specific infringement committed in particular markets, both product markets and geographical markets, so that it can fulfill its function: to identify a situation in which the basis of the sanction, that is to say the value of sales related to the infringement, is close to the turnover of the sanctioned company, which may lead to adjusting the method of determining the sanction"408.</w:t>
      </w:r>
    </w:p>
    <w:p>
      <w:r>
        <w:t>699. In these cases, a reduction may be considered, in accordance with the Authority's practice.</w:t>
      </w:r>
    </w:p>
    <w:p>
      <w:r>
        <w:t>700. In this case, regarding the company H2P and B2PWeb, it appears from the elements of the file that the turnover corresponding to the value of sales for this company corresponds to approximately 80% of the company's revenues.</w:t>
      </w:r>
    </w:p>
    <w:p>
      <w:r>
        <w:t>701. Under these conditions, the company formed by H2P and B2PWeb constitutes a single-product company within the meaning of paragraph 48 of the sanctions communiqué. The Authority therefore decides to reduce the base amount of the sanction for this company to 65% of the company's revenues.</w:t>
      </w:r>
    </w:p>
    <w:p>
      <w:r>
        <w:t>3. ON THE AMOUNT OF THE SANCTION AND COMPLIANCE WITH THE LEGAL CEILING</w:t>
      </w:r>
    </w:p>
    <w:p>
      <w:r>
        <w:t>702. In this case, considering all that precedes, a sanction of 350,000 euros should be imposed on B2PWeb and H2P.</w:t>
      </w:r>
    </w:p>
    <w:p>
      <w:r>
        <w:t>703. According to paragraph 4, I of Article L. 464-2 of the Commercial Code, when the offender is a company, the maximum amount of the monetary sanction is 10% of the highest worldwide turnover excluding taxes achieved during one of the financial years closed since the financial year preceding the one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On the other hand,</w:t>
      </w:r>
    </w:p>
    <w:p>
      <w:r>
        <w:t>408 Decision No. 16-D-11 of June 6, 2016, regarding practices implemented in the sector of terrestrial television broadcasting, paragraphs 348 and following.</w:t>
      </w:r>
    </w:p>
    <w:p>
      <w:r>
        <w:t>if the offender is not a company, the maximum amount of the sanction is 3 million euros.</w:t>
      </w:r>
    </w:p>
    <w:p>
      <w:r>
        <w:t>704. In this case, it is therefore the ceiling of 10% of the worldwide turnover that applies. Under these conditions, the legal ceiling is respected409.</w:t>
      </w:r>
    </w:p>
    <w:p>
      <w:r>
        <w:t>C. ON THE SANCTION OF THE OTHER ENTITIES INVOLVED</w:t>
      </w:r>
    </w:p>
    <w:p>
      <w:r>
        <w:t>705. It follows from paragraph 65 of the sanctions communiqué, and from the decisional practice of the Authority410, that, when setting the fine imposed on a professional body, account must be taken of the resources of its members and its ability to pass on the sanction, notably through calls for exceptional contributions.</w:t>
      </w:r>
    </w:p>
    <w:p>
      <w:r>
        <w:t>706. This practice of the Authority is linked to the fact that the behaviors of the governing bodies of a professional body reflect an agreement within the community of its members, and that it is therefore this community that should be sanctioned.</w:t>
      </w:r>
    </w:p>
    <w:p>
      <w:r>
        <w:t>1. ON THE SEVERITY OF THE PRACTICES</w:t>
      </w:r>
    </w:p>
    <w:p>
      <w:r>
        <w:t>707. The Authority refers to paragraphs 631 to 641 above regarding the applicable principles and relevant elements in this case to determine the severity of the practices in question.</w:t>
      </w:r>
    </w:p>
    <w:p>
      <w:r>
        <w:t>708. According to the defendants, several elements are likely to mitigate the severity of the practices, notably the fact that they occur in a context of strong concern generated by the arrival on the market of new actors who operated outside the authorized legal framework or risked exploiting sensitive data from carriers for illegitimate purposes, that they were neither covert nor sophisticated, that there was no mechanism for monitoring or retaliation, or that the practices had a very limited effect in that a large number of carriers, despite the directives received, collaborated with the new digital intermediation platforms and/or with the traceability software Shippeo.</w:t>
      </w:r>
    </w:p>
    <w:p>
      <w:r>
        <w:t>709. However, it should be recalled that the Court of Appeal of Paris has ruled that the severity of the practices cannot be called into question by considerations relating to the functioning of the sector. Indeed, "the opposite interpretation would imply that it is, in this hypothesis, legitimate for economic operators to violate the most fundamental rules of competition law"411.</w:t>
      </w:r>
    </w:p>
    <w:p>
      <w:r>
        <w:t>710. Furthermore, regarding the absence of secrecy or sophistication of the practices or the absence of mechanisms for monitoring or retaliation, these circumstances cannot mitigate the severity of the practices in question412.</w:t>
      </w:r>
    </w:p>
    <w:p>
      <w:r>
        <w:t>409 The legal ceiling for H2P is also respected; reference 5963.</w:t>
      </w:r>
    </w:p>
    <w:p>
      <w:r>
        <w:t>410 See in particular Decision No. 20-D-17 of November 12, 2020, regarding practices implemented in the dental surgery sector, paragraphs 821 and following.</w:t>
      </w:r>
    </w:p>
    <w:p>
      <w:r>
        <w:t>411 Judgment of the Court of Appeal of Paris, May 23, 2017, RG No. 2015/08224, point 225; see also Decision No. 19-D-24 of December 17, 2019, regarding practices implemented in the sector of fruits sold in cups and pouches, paragraph 627.</w:t>
      </w:r>
    </w:p>
    <w:p>
      <w:r>
        <w:t>412 See Decision No. 20-D-09 of July 16, 2020, regarding practices implemented in the sector of purchases and sales of pork parts and processed meat products.</w:t>
      </w:r>
    </w:p>
    <w:p>
      <w:r>
        <w:t>711. It follows from all of the above that the practices constituting the single, complex, and continuous infringement in question, which was implemented between July 29, 2016, and February 28, 2018, that is to say, over a relatively long period, are particularly serious.</w:t>
      </w:r>
    </w:p>
    <w:p>
      <w:r>
        <w:t>2. ON THE DAMAGE CAUSED TO THE ECONOMY</w:t>
      </w:r>
    </w:p>
    <w:p>
      <w:r>
        <w:t>712. The Authority refers to paragraphs 642 to 671 above regarding the significance of the damage to the economy caused by the practices.</w:t>
      </w:r>
    </w:p>
    <w:p>
      <w:r>
        <w:t>3. ON THE INDIVIDUALIZATION OF SANCTIONS</w:t>
      </w:r>
    </w:p>
    <w:p>
      <w:r>
        <w:t>713. The Authority adjusts the base amounts retained in light of the legal criterion concerning the individual situation of each of the parties involved (see paragraphs 677 to 681 and 689 above).</w:t>
      </w:r>
    </w:p>
    <w:p>
      <w:r>
        <w:t>714. For this purpose, and based on the elements specific to each case, it may take into account the various mitigating or aggravating circumstances characterizing the behavior of each company in the context of the implementation of the infringements in question, as well as other relevant objective elements relating to its individual situation. This consideration may lead to adjusting the sanction both upwards and downwards.</w:t>
      </w:r>
    </w:p>
    <w:p>
      <w:r>
        <w:t>a) Aggravating or mitigating circumstances</w:t>
      </w:r>
    </w:p>
    <w:p>
      <w:r>
        <w:t>On the aggravating circumstances</w:t>
      </w:r>
    </w:p>
    <w:p>
      <w:r>
        <w:t>715. In paragraph 46 of the sanctions communiqué, the Authority specifies the aggravating circumstances that may lead to an increase in the base amount of the sanction. These circumstances may notably relate to the fact that "the company or organization enjoys a capacity for influence or a particular moral authority, notably because it is entrusted with a public service mission."</w:t>
      </w:r>
    </w:p>
    <w:p>
      <w:r>
        <w:t>716. In this case, UNOSTRA and OTRE, as professional transport organizations, both had a particular capacity for influence.</w:t>
      </w:r>
    </w:p>
    <w:p>
      <w:r>
        <w:t>717. More specifically, UNOSTRA is, according to its own description, an "old professional organization that organized its 61st congress in 2019." This organization was also representative at the national level until 2017413, that is to say, during part of the duration of the practices in question.</w:t>
      </w:r>
    </w:p>
    <w:p>
      <w:r>
        <w:t>718. OTRE is a professional federation composed of regional entities and sectoral organizations active in the transport sector. It has approximately 3,000 members, of which about 2,000 are active carriers in road freight transport. It is still recognized as representative today (see paragraphs 78 and following above).</w:t>
      </w:r>
    </w:p>
    <w:p>
      <w:r>
        <w:t>719. It appears from the elements of the file that these two professional organizations used their status to give more weight to the boycott and call for boycott directed at their respective members. These calls for boycott were all the more followed as these two professional federations, which constitute significant support regarding the understanding and proper application of transport regulations, have largely</w:t>
      </w:r>
    </w:p>
    <w:p>
      <w:r>
        <w:rPr>
          <w:b/>
        </w:rPr>
        <w:t>[Pages 139–141]</w:t>
      </w:r>
    </w:p>
    <w:p>
      <w:r>
        <w:t>relay these communications and that it was particularly difficult for transporters to challenge the arguments developed, particularly the claims that the new actors in the road freight transport sector were operating illegally...</w:t>
      </w:r>
    </w:p>
    <w:p>
      <w:r>
        <w:t>720. It follows that UNOSTRA and OTRE played a particular role in the establishment of the agreement. Therefore, this must be taken into account in determining the amount of their respective sanctions.</w:t>
      </w:r>
    </w:p>
    <w:p>
      <w:r>
        <w:t>On mitigating circumstances</w:t>
      </w:r>
    </w:p>
    <w:p>
      <w:r>
        <w:t>721. The mitigating circumstances that may lead to a reduction of the sanction have been specified in point 45 of the sanctions communiqué. The Authority may thus take into account the fact that "the company or organization provides evidence that it has durably adopted anti-competitive behavior, for a substantial part of the products or services in question, to the point of having disrupted, as a free rider, the very functioning of the practice in question."</w:t>
      </w:r>
    </w:p>
    <w:p>
      <w:r>
        <w:t>722. The Flo group considers that its members have disrupted the very functioning of the practices in question, notably by establishing commercial relationships with certain digital intermediation platforms.</w:t>
      </w:r>
    </w:p>
    <w:p>
      <w:r>
        <w:t>723. However, the recognition of the free rider role is subject to very strict conditions: the company invoking it must indeed demonstrate that it has "durably adopted competitive behavior, for a substantial part of the products or services in question, to the point of having disrupted (...) the very functioning of the practice in question." Thus, the mere fact that a company has shown reluctance or adopted a follower position does not constitute a mitigating circumstance.</w:t>
      </w:r>
    </w:p>
    <w:p>
      <w:r>
        <w:t>724. Furthermore, Flo does not describe any specific behavior supporting its allegations, and therefore does not demonstrate how the commercial relationships established by some of its members with digital intermediation platforms would have, in the sense of the communiqué, disrupted the very functioning of the anti-competitive practices in question. This argument must therefore be rejected.</w:t>
      </w:r>
    </w:p>
    <w:p>
      <w:r>
        <w:t>725. It follows from the above that there is no need to take mitigating circumstances into account in this case.</w:t>
      </w:r>
    </w:p>
    <w:p>
      <w:r>
        <w:t>b) On other elements of individualization</w:t>
      </w:r>
    </w:p>
    <w:p>
      <w:r>
        <w:t>726. It follows from paragraphs 47 and following of the sanctions communiqué that the Authority may adjust, upwards or downwards, the base amount of the sanction considering other objective elements specific to the situation of the company concerned, in order to ensure that the monetary sanction is both deterrent and proportionate.</w:t>
      </w:r>
    </w:p>
    <w:p>
      <w:r>
        <w:t>727. The intensity of participation in the practices may also be taken into consideration, at the stage of individualizing the sanction, as an element allowing for a downward adjustment of the base amount. This consideration does not call into question either the continuity of the practices or the duration coefficient.</w:t>
      </w:r>
    </w:p>
    <w:p>
      <w:r>
        <w:t>728. The groups Astre, Tred Union, and ASTR believe that the amount of the fine incurred should be substantially reduced given the very limited role played by these groups in the implementation of the practices in question. ASTR adds that it should be taken into account that this group was not among the entities against which the Authority raised actions regarding the traceability software Shippeo.</w:t>
      </w:r>
    </w:p>
    <w:p>
      <w:r>
        <w:t>729. However, it appears from the elements of the file that all the parties involved participated in at least one of the governance council meetings of H2P and were regularly recipients of communications from Mr. X.... They were therefore informed of both the content and the scope of the practices implemented. Moreover, they all relayed the positions adopted within the governance councils of H2P to their members, thereby encouraging them not to collaborate with the digital intermediation platforms and the Shippeo software, reiterating the arguments put forward by H2P in its communications.</w:t>
      </w:r>
    </w:p>
    <w:p>
      <w:r>
        <w:t>730. It can, however, be noted that the ASTR group and the UNOSTRA federation did not participate in the practices aimed at hindering the development of the traceability software Shippeo.</w:t>
      </w:r>
    </w:p>
    <w:p>
      <w:r>
        <w:t>731. Consequently, the Authority will take this circumstance into account in the final amount of the sanction imposed on these two entities.</w:t>
      </w:r>
    </w:p>
    <w:p>
      <w:r>
        <w:t>4. ON FINAL ADJUSTMENTS</w:t>
      </w:r>
    </w:p>
    <w:p>
      <w:r>
        <w:t>732. The final amount of the monetary sanction must be compared to the legal maximum. It is, finally, adjusted, where appropriate, in light of the contributory capacity of the entity concerned.</w:t>
      </w:r>
    </w:p>
    <w:p>
      <w:r>
        <w:t>a) On the legal ceiling</w:t>
      </w:r>
    </w:p>
    <w:p>
      <w:r>
        <w:t>733. In accordance with the fourth paragraph of I of Article L. 464-2 of the Commercial Code, when the offender is a company, the maximum amount of the monetary sanction is 10% of the highest worldwide turnover excluding taxes achieved during one of the fiscal years closed since the fiscal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Conversely, if the offender is not a company, the maximum amount of the sanction is 3 million euros.</w:t>
      </w:r>
    </w:p>
    <w:p>
      <w:r>
        <w:t>734. The question of defining what constitutes a "company" within the meaning of this provision was resolved by the Constitutional Council in its decision n° 2015-510 QPC of January 7, 2016, Association Expert-comptable média association regarding the monetary sanctions imposed by the Authority. It ruled that, for the purposes of this article, the status of "company" depends on a formal analysis determining whether the entity concerned adopts or not "one of the statuses or legal forms aimed at pursuing a profit-making purpose."</w:t>
      </w:r>
    </w:p>
    <w:p>
      <w:r>
        <w:t>735. In this case, some groups or unions targeted by the notification of grievances have the status of non-profit associations. They therefore do not constitute companies within the meaning of I of Article L. 464-2 of the Commercial Code. This is the case for OTRE, UNOSTRA, and Flo. The ceiling of sanctions applicable to them is therefore that of 3 million euros.</w:t>
      </w:r>
    </w:p>
    <w:p>
      <w:r>
        <w:t>736. The other parties involved have taken the form of commercial companies (public limited company or simplified joint-stock company). For these entities, the ceiling of 10% of worldwide turnover applies.</w:t>
      </w:r>
    </w:p>
    <w:p>
      <w:r>
        <w:t>b) On contributory capacity</w:t>
      </w:r>
    </w:p>
    <w:p>
      <w:r>
        <w:t>737. The sanctions communiqué provides in its paragraphs 61 to 64 that the Authority may take into account the individual financial difficulties of companies or organizations in determining their sanction.</w:t>
      </w:r>
    </w:p>
    <w:p>
      <w:r>
        <w:t>738. In this case, three entities have submitted a formal request for consideration of their contributory capacities: OTRE, UNOSTRA, and Astre Cooperative.</w:t>
      </w:r>
    </w:p>
    <w:p>
      <w:r>
        <w:t>739. Regarding the request from Astre Cooperative, the analysis of the financial and accounting elements provided leads the Authority to consider that they do not attest to any particular financial difficulties preventing this company from fulfilling the envisaged sanction.</w:t>
      </w:r>
    </w:p>
    <w:p>
      <w:r>
        <w:t>740. In contrast, regarding the requests from OTRE and UNOSTRA, the analysis of the financial and accounting elements provided leads the Authority to note the existence of particular financial difficulties affecting their ability to fulfill the sanctions that the Authority intends to impose on them.</w:t>
      </w:r>
    </w:p>
    <w:p>
      <w:r>
        <w:t>***</w:t>
      </w:r>
    </w:p>
    <w:p>
      <w:r>
        <w:t>741. It follows from all of the above that it is appropriate, for each of these entities, to impose the following sanctions, which reflect their economic weight and their respective number of members as well as the intensity and duration of their participation in the practices in question:</w:t>
      </w:r>
    </w:p>
    <w:p>
      <w:r>
        <w:rPr>
          <w:b/>
        </w:rPr>
        <w:t>[Pages 142–144]</w:t>
      </w:r>
    </w:p>
    <w:p>
      <w:r>
        <w:t xml:space="preserve">Table 11: Amount of sanctions and legal ceiling  </w:t>
        <w:br/>
        <w:t xml:space="preserve">Company Sanction  </w:t>
        <w:br/>
        <w:t xml:space="preserve">Evolutrans 27,000 euros  </w:t>
        <w:br/>
        <w:t xml:space="preserve">European Transporters Association 50,000 euros  </w:t>
        <w:br/>
        <w:t xml:space="preserve">France Lots Organisation 25,000 euros  </w:t>
        <w:br/>
        <w:t xml:space="preserve">Tred Union 28,000 euros  </w:t>
        <w:br/>
        <w:t xml:space="preserve">Purchasing and Transport Services Group 9,000 euros  </w:t>
        <w:br/>
        <w:t xml:space="preserve">National Union of Road Transport Workers' Organizations 1,000 euros  </w:t>
        <w:br/>
        <w:t>European Road Transporters Organization 10,000 euros</w:t>
      </w:r>
    </w:p>
    <w:p>
      <w:r>
        <w:t xml:space="preserve">742. These amounts of sanctions are all below the respective legal ceilings.  </w:t>
        <w:br/>
        <w:t xml:space="preserve">D. ON THE PUBLICATION INJUNCTION  </w:t>
        <w:br/>
        <w:t xml:space="preserve">743. In order, in particular, to draw the attention of clients of the actors in the road freight transport sector, it is necessary, given the facts established by this decision and the violations noted, to order, based on I of Article L. 464-2 of the Commercial Code, the publication, at the shared expense of the parties involved and in proportion to their monetary sanctions, in the magazine L’Officiel des transporteurs and on the websites www.actu-transport-logistique.fr and www.lantenne.com, platforms where the parties had themselves communicated, of the summary of this decision set out below.  </w:t>
        <w:br/>
        <w:t xml:space="preserve">"The Competition Authority sanctions the companies Holding Premium Professionnel (hereinafter, "H2P") and Bourse Premium Professionnel (hereinafter, "B2PWeb"), the transport groups Evolutrans, European Transporters Association, France Lots Organisation, Tred Union, and Purchasing and Transport Services Group as well as the unions National Union of Road Transport Workers' Organizations ("UNOSTRA") and European Road Transporters Organization ("OTRE") for having, according to their own modalities, participated in a unique, complex, and continuous infringement aimed at hindering the development of new digital actors in the road freight transport sector between July 29, 2016, and February 28, 2018.  </w:t>
        <w:br/>
        <w:t xml:space="preserve">Indeed, while new digital intermediation platforms and traceability software were developing with the aim of allowing greater competition among carriers, eliminating an intermediary level, or reducing empty returns of carriers (sources of logistical and environmental costs), several actors in the road freight transport sector mentioned above conspired to boycott or encourage their members to boycott these new innovative actors. Publications in this sense notably took place on the respective websites or intranets of these groups and unions, on the freight exchange website B2PWeb accessible to its 10,000 members, as well as in certain specialized magazines in the road freight transport sector.  </w:t>
        <w:br/>
        <w:t xml:space="preserve">These practices, which constitute infringements of competition law within the meaning of Article 101, paragraph 1, of the TFEU and L. 420-1 of the Commercial Code, have harmed competition and innovation while the road freight transport sector was undergoing a structural evolution.  </w:t>
        <w:br/>
        <w:t xml:space="preserve">Consequently, taking into account in particular the specific and determining role of the companies H2P and B2PWeb, but also of UNOSTRA and OTRE in the implementation of the unique, complex, and continuous infringement, the Competition Authority decided to impose the following monetary sanctions:  </w:t>
        <w:br/>
        <w:t xml:space="preserve">− to the company Bourse Premium Professionnel jointly with the company Holding Premium Professionnel, a sanction of 350,000 euros;  </w:t>
        <w:br/>
        <w:t xml:space="preserve">− to the company Evolutrans, a sanction of 27,000 euros;  </w:t>
        <w:br/>
        <w:t xml:space="preserve">− to the company European Transporters Association, a sanction of 50,000 euros;  </w:t>
        <w:br/>
        <w:t xml:space="preserve">− to the association France Lots Organisation, a sanction of 25,000 euros;  </w:t>
        <w:br/>
        <w:t xml:space="preserve">− to the company Tred Union, a sanction of 28,000 euros;  </w:t>
        <w:br/>
        <w:t xml:space="preserve">− to the company Purchasing and Transport Services Group, a sanction of 9,000 euros;  </w:t>
        <w:br/>
        <w:t xml:space="preserve">− to the union National Union of Road Transport Workers' Organizations, a sanction of 1,000 euros;  </w:t>
        <w:br/>
        <w:t xml:space="preserve">− to the union European Road Transporters Organization, a sanction of 10,000 euros.  </w:t>
        <w:br/>
        <w:t xml:space="preserve">The full text of the decision of the Competition Authority is available on the website www.autoritedelaconcurrence.fr."  </w:t>
        <w:br/>
        <w:t>744. The parties involved will send by registered mail, to the procedural service, a copy of this publication, within three months from the notification of the decision.</w:t>
      </w:r>
    </w:p>
    <w:p>
      <w:r>
        <w:t xml:space="preserve">DECISION  </w:t>
        <w:br/>
        <w:t xml:space="preserve">Article 1: It is established that the companies Holding Premium Professionnel and Bourse Premium Professionnel, the groups Evolutrans, European Transporters Association, France Lots Organisation, Tred Union, and Purchasing and Transport Services Group, as well as the unions National Union of Road Transport Workers' Organizations and European Road Transporters Organization have violated the provisions of Article 101, paragraph 1 of the TFEU, and Article L. 420-1 of the Commercial Code.  </w:t>
        <w:br/>
        <w:t xml:space="preserve">Article 2: The following monetary sanctions are imposed for the practices referred to in the first article:  </w:t>
        <w:br/>
        <w:t xml:space="preserve">− to the company Bourse Premium Professionnel jointly with the company Holding Premium Professionnel, a sanction of 350,000 euros;  </w:t>
        <w:br/>
        <w:t xml:space="preserve">− to the company Evolutrans, a sanction of 27,000 euros;  </w:t>
        <w:br/>
        <w:t xml:space="preserve">− to the company European Transporters Association, a sanction of 50,000 euros;  </w:t>
        <w:br/>
        <w:t xml:space="preserve">− to the association France Lots Organisation, a sanction of 25,000 euros;  </w:t>
        <w:br/>
        <w:t xml:space="preserve">− to the company Tred Union, a sanction of 28,000 euros;  </w:t>
        <w:br/>
        <w:t xml:space="preserve">− to the company Purchasing and Transport Services Group, a sanction of 9,000 euros;  </w:t>
        <w:br/>
        <w:t xml:space="preserve">− to the union National Union of Road Transport Workers' Organizations, a sanction of 1,000 euros;  </w:t>
        <w:br/>
        <w:t xml:space="preserve">− to the union European Road Transporters Organization, a sanction of 10,000 euros.  </w:t>
        <w:br/>
        <w:t>Article 3: The sanctioned companies, groups, and unions are ordered to insert the text appearing in paragraph 741 of this decision, respecting the formatting, in the magazine L’Officiel des transporteurs and on the websites www.actu-transport-logistique.fr and www.lantenne.com, at the shared expense of the sanctioned companies and organizations and in proportion to their monetary sanctions. This publication will appear in a box in black characters on a white background at least three millimeters high under the following title, in bold characters of the same size: "Decision of the Competition Authority No. 21-D-21 of September 6, 2021, regarding practices implemented in the road freight transport sector." It may be followed by a mention that the decision has been appealed to the Court of Appeal of Paris if such an appeal is filed. The sanctioned companies and organizations will send, by registered mail, to the procedural service, a copy of this publication, within three months from the notification of the decision.</w:t>
      </w:r>
    </w:p>
    <w:p>
      <w:r>
        <w:rPr>
          <w:b/>
        </w:rPr>
        <w:t>[Pages 145–145]</w:t>
      </w:r>
    </w:p>
    <w:p>
      <w:r>
        <w:t xml:space="preserve">Deliberated on the oral report of Ms. Florence Le Roux and Mr. Alexis Brunelle, rapporteurs, and the intervention of Mr. Umberto Berkani, deputy general rapporteur, by Mr. Henri Piffaut, vice-president, president of the session, Ms. Fabienne Siredey-Garnier, vice-president, and Mr. Savinien Grignon-Dumoulin, member.  </w:t>
        <w:br/>
        <w:t xml:space="preserve">The session secretary, The session president,  </w:t>
        <w:br/>
        <w:t xml:space="preserve">Claire Villeval 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