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https://www.autoritedelaconcurrence.fr/fr/decision/relative-des-pratiques-mises-en-oeuvre-loccasion-de-limportation-de-vehicules-automobiles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90-D-07 of January 16, 1990  </w:t>
        <w:br/>
        <w:t xml:space="preserve">concerning practices implemented during the importation  </w:t>
        <w:br/>
        <w:t>of motor vehicles of Japanese origin</w:t>
      </w:r>
    </w:p>
    <w:p>
      <w:r>
        <w:t>The Competition Council,</w:t>
      </w:r>
    </w:p>
    <w:p>
      <w:r>
        <w:t>Having regard to the letter registered on November 30, 1988, under number F 205, by which the Federal Association of New Consumers, acting through its general delegate, referred to the Competition Council practices noted during the importation of motor vehicles of Japanese origin;</w:t>
      </w:r>
    </w:p>
    <w:p>
      <w:r>
        <w:t>Having regard to the letter of July 12, 1989, by which the association declared its withdrawal of the request;</w:t>
      </w:r>
    </w:p>
    <w:p>
      <w:r>
        <w:t>Having regard to the observations presented by the Government Commissioner;</w:t>
      </w:r>
    </w:p>
    <w:p>
      <w:r>
        <w:t>Having regard to the other documents in the file;</w:t>
      </w:r>
    </w:p>
    <w:p>
      <w:r>
        <w:t>Having regard to Ordinance No. 86-1243 of December 1, 1986, as amended, concerning price and competition freedom, together with Decree No. 86-1309 of December 29, 1986, as amended, taken for its application;</w:t>
      </w:r>
    </w:p>
    <w:p>
      <w:r>
        <w:t>Having heard the rapporteur, the general rapporteur, and the Government Commissioner;</w:t>
      </w:r>
    </w:p>
    <w:p>
      <w:r>
        <w:t>Considering that by the aforementioned letter of July 12, 1989, the Federal Association of New Consumers informed that it was withdrawing the request it had submitted to the Competition Council;</w:t>
      </w:r>
    </w:p>
    <w:p>
      <w:r>
        <w:t>Considering that the Council remains seized of the practices observed in the market considered by the request submitted by J.M.C. Automobiles and others,</w:t>
      </w:r>
    </w:p>
    <w:p>
      <w:r>
        <w:t xml:space="preserve">Decides:  </w:t>
        <w:br/>
        <w:t>The file registered under number F 205 is closed.</w:t>
      </w:r>
    </w:p>
    <w:p>
      <w:r>
        <w:t xml:space="preserve">Deliberated in section, on the oral report of Mr. Bernard Geneste, in its session of January 16, 1990, where the following were present:  </w:t>
        <w:br/>
        <w:t xml:space="preserve">Mr. Béteille, Vice-President, presiding over the session;  </w:t>
        <w:br/>
        <w:t>Messrs. Bon, Cerruti, Flecheux, Fries, Ms. Hagelsteen, Lorenceau, Mr. Schmidt, members.</w:t>
      </w:r>
    </w:p>
    <w:p>
      <w:r>
        <w:t xml:space="preserve">The substitute general rapporteur, The Vice-President, presiding over the session,  </w:t>
        <w:br/>
        <w:t xml:space="preserve">A.P. WEBER R. BETEILLE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