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https://www.autoritedelaconcurrence.fr/fr/decision/relative-des-pratiques-mises-en-oeuvre-par-des-entreprises-de-transport-sanitaire-lors-4</w:t>
      </w:r>
    </w:p>
    <w:p>
      <w:r>
        <w:t>Pages translated : 7</w:t>
      </w:r>
    </w:p>
    <w:p/>
    <w:p>
      <w:r>
        <w:rPr>
          <w:b/>
        </w:rPr>
        <w:t>[Pages 1–3]</w:t>
      </w:r>
    </w:p>
    <w:p>
      <w:r>
        <w:t xml:space="preserve">RÉPUBLIQUE FRANÇAISE  </w:t>
        <w:br/>
        <w:t xml:space="preserve">Decision No. 95-D-56 of September 12, 1995  </w:t>
        <w:br/>
        <w:t xml:space="preserve">Regarding practices implemented by medical transport companies during the awarding of a contract with the Tourcoing hospital center  </w:t>
        <w:br/>
        <w:t xml:space="preserve">The Competition Council (permanent commission),  </w:t>
        <w:br/>
        <w:t xml:space="preserve">Having regard to the letter registered on October 11, 1993, under number F 627, by which the Minister of Economy referred to the Competition Council practices implemented by medical transport companies during the awarding of contracts with various hospitals, and in particular with the Tourcoing hospital center;  </w:t>
        <w:br/>
        <w:t xml:space="preserve">Having regard to Ordinance No. 86-1243 of December 1, 1986, as amended, relating to the freedom of prices and competition and Decree No. 86-1309 of December 29, 1986, as amended, taken for its application;  </w:t>
        <w:br/>
        <w:t xml:space="preserve">Having regard to the Public Health Code;  </w:t>
        <w:br/>
        <w:t xml:space="preserve">Having regard to the letter from the President of the Competition Council dated April 5, 1995, notifying the parties and the Government Commissioner of his decision to bring the case before the permanent commission, pursuant to Article 22 of the Ordinance of December 1, 1986;  </w:t>
        <w:br/>
        <w:t xml:space="preserve">Having regard to the observations presented by S.A.R.L. Ambulances Jacques Petit, the companies Ambulances Valcq Thierry, Ambulances Valcq Guy, Ambulance A. Omez, Ambulance Wagnon, and by the Government Commissioner;  </w:t>
        <w:br/>
        <w:t xml:space="preserve">Having regard to the other documents in the file;  </w:t>
        <w:br/>
        <w:t xml:space="preserve">The rapporteur, the general rapporteur, the Government Commissioner, and the representative of the companies S.A.R.L. Ambulances Jacques Petit, Ambulances Valcq Thierry, Ambulances Valcq Guy, Ambulance A. Omez, and Ambulance Wagnon heard;  </w:t>
        <w:br/>
        <w:t xml:space="preserve">Adopts the decision based on the findings (I) and the reasons (II) set out below.  </w:t>
        <w:br/>
        <w:t>By the aforementioned letter, the Minister of Economy referred to the Competition Council practices implemented by medical transport companies during the awarding of contracts with various hospitals. This decision concerns the practices noted during medical transport contracts concluded by the Tourcoing hospital center.</w:t>
      </w:r>
    </w:p>
    <w:p>
      <w:r>
        <w:t xml:space="preserve">I. - FINDINGS  </w:t>
        <w:br/>
        <w:t xml:space="preserve">A. - Characteristics of the Activity  </w:t>
        <w:br/>
        <w:t xml:space="preserve">The activity of private medical transport is very strictly regulated.  </w:t>
        <w:br/>
        <w:t xml:space="preserve">Article L. 51-2 of the Public Health Code stipulates that any person performing medical transport must have been previously approved by the prefect of the department.  </w:t>
        <w:br/>
        <w:t xml:space="preserve">The approval, its suspension, or its withdrawal are issued after the opinion of the transport sub-committee defined by Article 5 of Decree No. 87-964 of November 30, 1987. The opinion is given after a report by the health inspector doctor following an examination of the transport means involved and in view of the observations of the interested party.  </w:t>
        <w:br/>
        <w:t xml:space="preserve">Pursuant to the provisions of Article L. 51-3 of the Public Health Code, the aforementioned Decree of November 30, 1987, defined the categories of transport means allocated to medical transports, the categories of persons authorized to perform medical transports, their respective missions as well as the qualification and composition of the crews. Article 13 of this text sets the obligations of ambulance drivers regarding the on-call service organized by the Prefect for the entire department: the holder of the approval is required to participate in the on-call service according to a departmental on-call schedule established in consultation with the professionals concerned. The holder of the approval who is on call must ensure the reception of calls, meet transport requests, inform the medical call reception and regulation center of his departure on mission and the completion of it.  </w:t>
        <w:br/>
        <w:t xml:space="preserve">Participation in this on-call service requires the organization of on-call shifts that are held at night (between 8 p.m. and 8 a.m.) as well as on Sundays and public holidays (between 8 a.m. and 8 p.m.). Pursuant to the provisions of the national collective agreement for road transport and auxiliary transport activities of December 21, 1950, any ambulance personnel subject to these on-call duties receives, during each on-call period, a supplementary allowance equivalent to one hour and thirty minutes of work. This on-call allowance is added to the remuneration for the intervention time. The intervention time is calculated based on the actual duration of the intervention. However, any intervention lasting less than one hour is equivalent to one hour of work. In the absence of any intervention, the on-call allowance corresponds to the value of two hours of work. The overtime thus accounted for is paid based on the actual salary of the beneficiary.  </w:t>
        <w:br/>
        <w:t xml:space="preserve">The regulated nature of the activity also results from the provisions of Article L. 51-6 of the Public Health Code. In each department, the commissioning of vehicles allocated to land medical transports is subject to the authorization of the representative of the State. No authorization is granted if the number of vehicles already in service equals or exceeds a number set according to the health needs of the population.  </w:t>
        <w:br/>
        <w:t xml:space="preserve">Finally, Article L. 51-4 of the Public Health Code stipulates that the tariffs for medical transports 'are established by order of the minister responsible for social security and the minister responsible for the budget, competition, and consumption.' The interministerial orders taken pursuant to this text set the 'maximum tariffs for land medical transports' which determine the maximum values of the departmental flat rate of the kilometer rate, the reduced rate, and the urban flat rate, serving as the basis for calculating the price of services. These same texts further provide for various increases for night services (operated between 8 p.m. and 8 a.m.) and for services provided on Sundays and public holidays (operated between 8 a.m. and 8 p.m.). Furthermore, health insurance guarantees, among other risks, the coverage of transportation costs for the insured or their beneficiaries who are obliged to travel to receive care or undergo examinations appropriate to their condition, as well as to submit to a check-up prescribed in accordance with the texts governing social security.  </w:t>
        <w:br/>
        <w:t xml:space="preserve">B. - The Facts to be Qualified  </w:t>
        <w:br/>
        <w:t xml:space="preserve">The Tourcoing hospital center has traditionally called upon private ambulance companies to ensure certain secondary medical transports. Thus, in 1986, an agreement had been concluded between this center and a group of ambulance operators, consisting of the companies S.A.R.L. Ambulances Jacques Petit, Ambulances Valcq Thierry, Ambulances Valcq Guy, Ambulance A. Omez, Ambulance Wagnon, and Ambulance Collet. The companies had then committed 'to ensure an on-call service and to apply the official tariffs without discount.' Having recorded more favorable proposals from another ambulance operator, the hospital center terminated the agreement as of September 1989.  </w:t>
        <w:br/>
        <w:t xml:space="preserve">In July 1989, the Tourcoing hospital center sent 'to the ambulance operators of Tourcoing and the immediate surroundings... a call for competition.' The solicited companies were then invited to each propose the percentage of 'discount on the tariff set by the administrative authority' that they were willing to grant. Following a meeting held on August 5, 1989, the companies S.A.R.L. Ambulances Jacques Petit, Ambulances Valcq Thierry, Ambulances Valcq Guy, Ambulance A. Omez, Ambulance Wagnon, Ambulance Castelain, the company succeeding Ambulance Collet, and S.A.R.L. Devynck-Bayart Roncq Ambulances submitted a joint offer granting 'a 15% discount on all ambulance transports, provided that the exclusivity of transports is granted to the seven signatory companies...' and provided that the service would be organized on a rotational basis. This offer was the only one recorded.  </w:t>
        <w:br/>
        <w:t xml:space="preserve">By a letter dated September 27, 1989, the Tourcoing hospital center informed the concerned companies of its acceptance of the offer of August 5, 1989, providing for:  </w:t>
        <w:br/>
        <w:t xml:space="preserve">'- a commitment to ensure the requested patient transports;  </w:t>
        <w:br/>
        <w:t xml:space="preserve">'- a 15% discount on all ambulance transports;  </w:t>
        <w:br/>
        <w:t xml:space="preserve">'- exclusivity of transports for the seven signatory companies.'  </w:t>
        <w:br/>
        <w:t xml:space="preserve">This agreement, according to the documents submitted to the file, was effective from the end of 1989 to November 1992. For the year 1991, this contract was valued at 417,000 F.  </w:t>
        <w:br/>
        <w:t>Mrs. Castelain, operating the Ambulance Castelain company, stated in the minutes of February 3, 1993, that 'the fact of responding to seven (companies) allowed for a balance between the companies working with the hospital and to continue the transports as had been done previously. The price was discussed among us during a meeting, each being aware of the necessity to make a discount to retain the hospital's contract and our clients.' For his part, Mr. G. Valcq stated in the minutes of February 8, 1993, that he had 'joined the common response (of August 1989) since the conditions were satisfactory and we wanted to continue working as before.' For his part, Mr. T. Valcq stated in the minutes of February 2.</w:t>
      </w:r>
    </w:p>
    <w:p>
      <w:r>
        <w:rPr>
          <w:b/>
        </w:rPr>
        <w:t>[Pages 4–6]</w:t>
      </w:r>
    </w:p>
    <w:p>
      <w:r>
        <w:t xml:space="preserve">nos clients'. For his part, Mr. G. Valcq, in the minutes of February 8, 1993, claimed to have 'joined the common response (from August 1989) since the conditions were satisfactory and we wanted to continue working as before'. For his part, Mr. T. Valcq acknowledged, in the minutes of February 23, 1993, having 'been individually solicited by mail to make a price proposal. Since we were working together, we met to decide on a common response. For my part, I did not wish to go beyond 15% unless I did not participate in the response. Following this proposal, we had a meeting at the Tourcoing hospital which accepted the proposal, given that the other company offering a larger discount would not have been able to carry out all the transports alone.' Similarly, Mrs. Wagnon, a collaborator at the time of Mr. Wagnon operating the Wagnon Ambulance company, stated in the minutes of February 10, 1993: 'We met to propose a common rate that allowed everyone to work with the hospital under the same conditions as before. The fact that there are seven companies allows for an easy response to the hospital's demand; given that each applies the same discount, this does not pose any billing problems. Billing is done company by company.'  </w:t>
        <w:br/>
        <w:t xml:space="preserve">II. - BASED ON THE ABOVE FINDINGS, THE COUNCIL  </w:t>
        <w:br/>
        <w:t xml:space="preserve">On the observed practices:  </w:t>
        <w:br/>
        <w:t xml:space="preserve">Considering that the common response formulated by independent and competing companies to a call for competition does not, in itself, constitute a prohibited practice within the meaning of Article 7 of the Ordinance of December 1, 1986; however, such a response is prohibited by these provisions as soon as it aims or may have the effect of preventing, restricting, or distorting competition;  </w:t>
        <w:br/>
        <w:t xml:space="preserve">Considering that the companies S.A.R.L. Ambulances Jacques Petit, Ambulances Valcq Thierry, Ambulances Valcq Guy, Ambulance A. Omez, Ambulance Wagnon, Ambulance Castelain, and S.A.R.L. Devynck-Bayart Roncq Ambulances, none of which responded individually to the consultation organized in 1989 by the Tourcoing hospital center for the execution of secondary medical transports, formulated a common offer, accompanied by a discount of 15% on the regulated rate, so that the execution of this contract could continue under the same conditions as before, with the participation of all the concerned companies; that the response of the companies was conditional upon the hospital center granting them exclusivity for these transports, a condition that the hospital center had to accept;  </w:t>
        <w:br/>
        <w:t xml:space="preserve">Considering that the companies S.A.R.L. Ambulances Jacques Petit, Ambulances Valcq Thierry, Ambulances Valcq Guy, Ambulance A. Omez, and Ambulance Wagnon argue, on the one hand, that the grouping of companies, to which the management of the hospital center had indeed encouraged them, was essential to ensure the proper execution of the contract and, on the other hand, that the discount granted did not prevent the submission of other offers proposing larger discounts;  </w:t>
        <w:br/>
        <w:t xml:space="preserve">But considering that the companies involved, even assuming that each could not respond individually to the entirety of the hospital center's request, do not demonstrate that the common offer grouping all the ambulances in the sector was necessary for the proper execution of the contract; that this grouping was sought with all the companies capable of meeting the hospital center's demands in this sector, as evidenced by the fact that the six companies holding the contract proposed to the company Devynck-Bayart Roncq Ambulances to join their grouping, named the Association of Urgent Medical Transports of Tourcoing and Surroundings (A.T.S.U.); that moreover, the seven companies involved conditioned their offer on ensuring them exclusivity for secondary medical transports, a condition that the hospital center had to accept, since no other company could meet all the needs of the Tourcoing hospital center that were the subject of the call for tenders, either due to insufficient resources (Sterle company) or because they did not operate in this sector (company located in Linselles);  </w:t>
        <w:br/>
        <w:t xml:space="preserve">Considering, therefore, that the offer formulated under these conditions by the seven ambulance companies had the object and effect of limiting competition in the market for secondary medical transports of the Tourcoing hospital center; that it is, consequently, prohibited by the provisions of Article 7 of the Ordinance of December 1, 1986;  </w:t>
        <w:br/>
        <w:t xml:space="preserve">On the consequences to be drawn:  </w:t>
        <w:br/>
        <w:t xml:space="preserve">Considering that Mr. Wagnon, operating the Wagnon Ambulance company, ceased his activity on June 30, 1994, and sold his business; therefore, there is no longer any need to impose sanctions against the Wagnon Ambulance company;  </w:t>
        <w:br/>
        <w:t xml:space="preserve">On the sanctions:  </w:t>
        <w:br/>
        <w:t xml:space="preserve">Considering that under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extent of the damage caused to the economy, and the situation of the sanctioned company or organization. They are determined individually for each sanctioned company or organization and justified for each sanction. The maximum amount of the sanction is, for a company, 5% of the amount of the turnover excluding taxes realized in France during the last closed financial year'; that pursuant to Article 22, paragraph 2, of the same ordinance, the permanent commission may impose the measures provided for in Article 13, the sanctions imposed not exceeding 500,000 F for each of the authors of the prohibited practices;  </w:t>
        <w:br/>
        <w:t xml:space="preserve">Considering that the prohibited practices implemented by the companies S.A.R.L. Ambulances Jacques Petit, Ambulances Valcq Thierry, Ambulances Valcq Guy, Ambulance A. Omez, Ambulance Castelain, and S.A.R.L. Devynck-Bayart Roncq Ambulances concerned a market, the amount of which was estimated at approximately 410,000 F per year, and continued for three years; that the alleged facts are all the more serious as seven of the eight companies capable of responding to the hospital center's request were associated with the agreement, and having imposed on the hospital center a condition of exclusivity to their benefit, the offer of the eighth company was discredited, so that they were able to perpetuate the situation prevailing prior to the call for competition; that, however, it is necessary to take into account the size of the companies, which did not allow them to respond individually to the entirety of the call for tenders; that finally, the initiative to implement these practices cannot be specifically attributed to one or the other of them:  </w:t>
        <w:br/>
        <w:t xml:space="preserve">Regarding S.A.R.L. Ambulances Jacques Petit:  </w:t>
        <w:br/>
        <w:t xml:space="preserve">Considering that the turnover excluding taxes realized in France by S.A.R.L. Ambulances Jacques Petit during the 1994 financial year, the last closed financial year available, amounted to 1,552,113 F; that based on the general and individual elements, as assessed above, it is appropriate to impose a monetary sanction of 20,000 F;  </w:t>
        <w:br/>
        <w:t xml:space="preserve">Regarding the company Ambulances Valcq Thierry:  </w:t>
        <w:br/>
        <w:t xml:space="preserve">Considering that the turnover excluding taxes realized in France by the company Ambulances Valcq Thierry during the 1994 financial year, the last closed financial year available, amounted to 1,001,544 F; that based on the general and individual elements, as assessed above, it is appropriate to impose a monetary sanction of 15,000 F;  </w:t>
        <w:br/>
        <w:t xml:space="preserve">Regarding the company Ambulances Valcq Guy:  </w:t>
        <w:br/>
        <w:t xml:space="preserve">Considering that the turnover excluding taxes realized in France by the company Ambulances Valcq Guy during the 1994 financial year, the last closed financial year available, amounted to 1,309,250 F; that based on the general and individual elements, as assessed above, it is appropriate to impose a monetary sanction of 20,000 F;  </w:t>
        <w:br/>
        <w:t xml:space="preserve">Regarding the company Ambulance A. Omez:  </w:t>
        <w:br/>
        <w:t xml:space="preserve">Considering that the turnover excluding taxes realized in France by the company Ambulance A. Omez during the 1994 financial year, the last closed financial year available, amounted to 1,016,495 F; that based on the general and individual elements, as assessed above, it is appropriate to impose a monetary sanction of 15,000 F;  </w:t>
        <w:br/>
        <w:t xml:space="preserve">Regarding the company Ambulance Castelain:  </w:t>
        <w:br/>
        <w:t xml:space="preserve">Considering that the turnover excluding taxes realized in France by the company Ambulance Castelain during the 1994 financial year, the last closed financial year available, amounted to 700,685 F; that based on the general and individual elements, as assessed above, it is appropriate to impose a monetary sanction of 10,000 F;  </w:t>
        <w:br/>
        <w:t xml:space="preserve">Regarding S.A.R.L. Devynck-Bayart-Roncq Ambulances:  </w:t>
        <w:br/>
        <w:t>Considering that the turnover excluding taxes realized in France by S.A.R.L. Devynck-Bayart-Roncq Ambulances during the 1994 financial year, the last closed financial year available, amounted to 1,878,442 F; that based on the general and individual elements, as assessed above, it is appropriate to impose a monetary sanction of 27,000 F,</w:t>
      </w:r>
    </w:p>
    <w:p>
      <w:r>
        <w:rPr>
          <w:b/>
        </w:rPr>
        <w:t>[Pages 7–7]</w:t>
      </w:r>
    </w:p>
    <w:p>
      <w:r>
        <w:t xml:space="preserve">Decides:  </w:t>
        <w:br/>
        <w:t xml:space="preserve">Sole Article. - The following financial penalties are imposed:  </w:t>
        <w:br/>
        <w:t xml:space="preserve">- 20,000 F on S.A.R.L. Ambulances Jacques Petit;  </w:t>
        <w:br/>
        <w:t xml:space="preserve">- 15,000 F on Mr. Thierry Valcq (Ambulances Valcq Thierry);  </w:t>
        <w:br/>
        <w:t xml:space="preserve">- 20,000 F on Mr. Guy Valcq (Ambulances Valcq Guy);  </w:t>
        <w:br/>
        <w:t xml:space="preserve">- 15,000 F on Mrs. Omez (Ambulance A. Omez);  </w:t>
        <w:br/>
        <w:t xml:space="preserve">- 10,000 F on Mrs. Castelain (Ambulance Castelain);  </w:t>
        <w:br/>
        <w:t xml:space="preserve">- 27,000 F on S.A.R.L. Devynck-Bayart-Roncq Ambulances.  </w:t>
        <w:br/>
        <w:t xml:space="preserve">Deliberated on the oral report of Mr. André-Paul Weber, by Mr. Barbeau, president, Messrs. Cortesse and Jenny, vice-presidents.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