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https://www.autoritedelaconcurrence.fr/fr/decision/relative-des-pratiques-mises-en-oeuvre-par-des-entreprises-de-transport-sanitaire-lors-5</w:t>
      </w:r>
    </w:p>
    <w:p>
      <w:r>
        <w:t>Pages translated : 7</w:t>
      </w:r>
    </w:p>
    <w:p/>
    <w:p>
      <w:r>
        <w:rPr>
          <w:b/>
        </w:rPr>
        <w:t>[Pages 1–3]</w:t>
      </w:r>
    </w:p>
    <w:p>
      <w:r>
        <w:t xml:space="preserve">RÉPUBLIQUE FRANÇAISE  </w:t>
        <w:br/>
        <w:t xml:space="preserve">Decision No. 95-D-67 of October 24, 1995  </w:t>
        <w:br/>
        <w:t xml:space="preserve">regarding practices implemented by medical transport companies during the awarding of a contract with the Robert-Boulin general hospital of Libourne  </w:t>
        <w:br/>
        <w:t xml:space="preserve">The Competition Council (permanent commission)  </w:t>
        <w:br/>
        <w:t xml:space="preserve">Considering the letter registered on October 11, 1993, under number F 627, by which the Minister of Economy referred to the Competition Council practices implemented by medical transport companies during the awarding of contracts with various hospitals, and notably with the Robert-Boulin general hospital of Libourne;  </w:t>
        <w:br/>
        <w:t xml:space="preserve">Considering Ordinance No. 86-1243 of December 1, 1986, as amended, relating to price freedom and competition and Decree No. 86-1309 of December 29, 1986, as amended, taken for its application;  </w:t>
        <w:br/>
        <w:t xml:space="preserve">Considering the Public Health Code;  </w:t>
        <w:br/>
        <w:t xml:space="preserve">Considering the letter from the President of the Competition Council dated March 2, 1995, notifying the parties and the Government Commissioner of his decision to bring the case before the permanent commission, pursuant to Article 22 of the ordinance of December 1, 1986;  </w:t>
        <w:br/>
        <w:t xml:space="preserve">Considering the observations presented by the Government Commissioner;  </w:t>
        <w:br/>
        <w:t xml:space="preserve">Considering the other documents in the file;  </w:t>
        <w:br/>
        <w:t xml:space="preserve">The rapporteur, the general rapporteur, the Government Commissioner, and the representatives of S.A.R.L. Ambulances Air Aquitaine bleues, S.A.R.L. Ambulances Coutrillonnes, and Messrs. Raynaud on behalf of the companies Ambulances Raynaud and Ambulances Lucette Corazza, Bardet (Ambulances brannaises), Greland (Ambulances castillonnaises), and Mr. Royer on behalf of Mrs. Pellon (Sud-Ouest Ambulances) heard, the representatives of the Association of Ambulance Drivers of Libournais and the companies Ambu'Camps, Armonie Ambulances, Ambulances Delage, and Ambulances Inter having been regularly summoned,  </w:t>
        <w:br/>
        <w:t xml:space="preserve">Adopts the decision based on the findings (I) and the reasons (II) set forth below.  </w:t>
        <w:br/>
        <w:t>By the aforementioned letter, the Minister responsible for the economy referred to the Competition Council practices implemented by medical transport companies during the awarding of contracts with various hospitals. This decision relates to the practices noted during the awarding of medical transport contracts concluded by the Robert-Boulin general hospital of Libourne.</w:t>
      </w:r>
    </w:p>
    <w:p>
      <w:r>
        <w:t xml:space="preserve">I. - FINDINGS  </w:t>
        <w:br/>
        <w:t xml:space="preserve">A. - Characteristics of the Activity  </w:t>
        <w:br/>
        <w:t xml:space="preserve">The activity of private medical transport is very strictly regulated.  </w:t>
        <w:br/>
        <w:t xml:space="preserve">Article L. 51-2 of the Public Health Code states that any person performing medical transport must have been previously approved by the prefect of the department.  </w:t>
        <w:br/>
        <w:t xml:space="preserve">The approval, its suspension, or its withdrawal are issued after the opinion of the transport sub-committee defined by Article 5 of Decree No. 87-964 of November 30, 1987. The opinion is given after a report by the health inspector physician, after examination of the transport means involved, and in view of the observations of the interested party.  </w:t>
        <w:br/>
        <w:t xml:space="preserve">Pursuant to the provisions of Article L. 51-3 of the Public Health Code, the aforementioned Decree of November 30, 1987, defined the categories of transport means allocated to medical transports, the categories of persons authorized to perform medical transports, their respective missions, as well as the qualification and composition of the crews. Article 13 of this text sets the obligations of ambulance drivers regarding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respond to transport requests, inform the medical call reception and regulation center of their departure on mission and the completion of it.  </w:t>
        <w:br/>
        <w:t xml:space="preserve">Participation in this on-call service requires the organization of on-call duties that are held at night (between 8 PM and 8 AM) as well as on Sundays and public holidays (between 8 AM and 8 PM). Pursuant to the provisions of the national collective agreement for road transport and auxiliary transport activities of December 21, 1950, any ambulance personnel subject to these on-call duties receives, during each on-call period, a supplementary allowance equivalent to one hour and thirty minutes of work. This on-call allowance is added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additional hours thus counted are paid based on the actual salary of the beneficiary.  </w:t>
        <w:br/>
        <w:t xml:space="preserve">The regulated nature of the activity also results from the provisions of Article L. 51-6 of the Public Health Code. In each department, the commissioning of vehicles allocated to land medical transports is subject to the authorization of the State representative. No authorization is issued if the number of vehicles already in service equals or exceeds a number set based on the health needs of the population.  </w:t>
        <w:br/>
        <w:t xml:space="preserve">Finally, Article L. 51-4 of the Public Health Code states that the rates for medical transports 'are established by order of the minister responsible for social security and the minister responsible for the budget, competition, and consumption.' The inter-ministerial orders taken pursuant to this text set the 'maximum rates for land medical transports,' which determine the maximum values of the departmental package, the kilometer rate, the reduced rate, and the agglomeration package, serving as the basis for calculating the price of services. These same texts also provide for various surcharges for night services (operated between 8 PM and 8 AM) and for services provided on Sundays and public holidays (operated between 8 AM and 8 PM). Furthermore, health insurance guarantees, among other risks, the coverage of transportation costs for the insured or their beneficiaries who are obliged to travel to receive care or undergo examinations appropriate to their condition, as well as to submit to a check-up prescribed under the texts governing social security.  </w:t>
        <w:br/>
        <w:t xml:space="preserve">B. - The Facts to be Qualified  </w:t>
        <w:br/>
        <w:t xml:space="preserve">The general hospital center of Libourne has its own ambulance service. Due to the inability to ensure all the medical transports incumbent upon it, it has traditionally relied on the services offered by private companies. Following open tender procedures, the contract was awarded in 1991 to the company Ambulances Lucette Corazza. In 1992, it was awarded to the company Ambulances A.D.N. For each of these contracts, the hospital center benefited from a 35% discount on the prefectural rate. For the year 1993, the hospital center opted for the negotiated contract procedure. This last contract, which could then be estimated at around 150,000 F, was subject to a notice of information dated November 3, 1992. On this occasion, the hospital center received two offers. The first, from the Association of Ambulance Drivers of Libournais, proposed a 22% discount on the prefectural rate. This offer was not retained. The contract was awarded to the company Ambulances A.D.N. which proposed the following conditions: 'Minus 35% on ambulance and V.S.L. (light sanitary vehicle) coverage. Minus 35% on kilometers in ambulance and V.S.L. No surcharge for night and public holiday services. Blood transports are provided free of charge.'  </w:t>
        <w:br/>
        <w:t xml:space="preserve">The Association of Ambulance Drivers of Libournais, an association under the 1901 law, was declared at the sub-prefecture of Libourne on May 11, 1992. It brings together eleven companies: Ambulances Lucette Corazza, S.A.R.L. Ambulances Air Aquitaine bleues, Ambulances brannaises, Sud-Ouest Ambulances, S.A.R.L. Ambulances Coutrillonnes, Ambulances Delage, Ambulances Raynaud, Ambu'Camps, Ambulances Inter, Ambulances castillonnaises, and Armonie Ambulances. The purpose of the association, defined in Article 1 of its statutes, is 'to ensure compliance with the ethics of ambulance drivers.' This association succeeded a 'coordination' established in early 1992. In a letter addressed on April 3, 1992, to the director of the Robert-Boulin general hospital of Libourne, the members of this 'coordination' indicated that they had met on March 31, 1992, to denounce 'irregular practices... (of)... the company A.D.N. which holds the contract with (the) establishment.' This letter also indicated that '... this company relies on your trust to solicit our hospitalized clientele, which is contrary to the ethics of the profession and an infringement on the patient's freedom to choose their own ambulance driver.'  </w:t>
        <w:br/>
        <w:t>The objectives of the Association of Ambulance Drivers of Libournais have been specified by several of its members. Thus, Mrs. Corazza (Ambulances Lucette Corazza) stated, by minutes of February 16, 1993, that the association was created '... so that ambulance drivers help each other and agree to respect intervention zones and ask the hospital to respect the ethics of the profession (respect for the market).' She also provided the following clarifications, stating that regarding the hospital's contract for 1993, the companies had, after agreeing, 'determined the discount to propose at 22%. If we had obtained the hospital contract for 1993, we would have shared it among the different companies.' Mr. Grandner (Ambulances Armonie) stated, by minutes of February 29, 1993, that...</w:t>
      </w:r>
    </w:p>
    <w:p>
      <w:r>
        <w:rPr>
          <w:b/>
        </w:rPr>
        <w:t>[Pages 4–6]</w:t>
      </w:r>
    </w:p>
    <w:p>
      <w:r>
        <w:t xml:space="preserve">January 29, 1993, declared that 'the purpose of the association' was 'to respect each other - not to solicit each other's clients. To have a clearer contract in its terms and its application from the hospital center.' Similar statements were made by Mr. Greland (Castillon Ambulances) for whom the aims of the association were: 'Defense of our interests against a company that was soliciting our clients within the framework of the Libourne hospital center market of which it was the awardee... To respect rules of good conduct and try to distribute the clientele by geographical sector - joint submission to the hospital center market with a discount of - 22% on the prices set by order' (minutes of the statement of January 29, 1993).  </w:t>
        <w:br/>
        <w:t xml:space="preserve">II. - BASED ON THE FINDINGS ABOVE, THE COUNCIL  </w:t>
        <w:br/>
        <w:t xml:space="preserve">On the observed practices:  </w:t>
        <w:br/>
        <w:t xml:space="preserve">Considering, firstly, that the representatives of the companies Ambulances Lucette Corazza, S.A.R.L. Ambulances Air Aquitaine bleues, Ambulances brannaises, Sud-Ouest Ambulances, S.A.R.L. Ambulances Coutrillonnes, Ambulances Delage, Ambulances Raynaud, Ambu'Camps, Ambulances Inter, Ambulances castillonnaises, and Armonie Ambulances formed a 'coordination' at the beginning of the year 1992, which was succeeded by the Association of Ambulance Drivers of Libournais; that this association, which, according to its statutes, 'aims to ensure compliance with the ethics of ambulance drivers', was created, according to statements collected from its members, in order 'to agree to respect each other's intervention areas', to 'respect rules of good conduct and try to distribute the clientele by geographical sector' and to 'not solicit each other's clients'; that it follows from the documents submitted to the file and these statements that, within the framework of this association, the member companies agreed to proceed with the distribution of clientele among themselves according to the 'intervention areas of each';  </w:t>
        <w:br/>
        <w:t xml:space="preserve">Considering, secondly, that the joint response formulated by independent and competing companies to a call for competition does not, in itself, constitute a prohibited practice within the meaning of Article 7 of the ordinance of December 1, 1986; that, however, such a response is prohibited by these provisions as soon as it aims to, or may have the effect of, preventing, restricting, or distorting the competition;  </w:t>
        <w:br/>
        <w:t xml:space="preserve">Considering that the joint offer presented by the members of the Association of Ambulance Drivers of Libournais during the market launched in November 1992 by the hospital center aimed, in the name of 'the ethics of the profession' and 'in accordance with the purpose of the association', to distribute the market for hospital medical transports; that by denouncing to the hospital management 'the irregular practices carried out by the company A.D.N.', the awardee of the market, the members of the association intended to thwart the competition that could be exercised by this company; that finally, the discount rate proposed by the members of the association to the hospital center - namely 22% - is significantly lower than the discount rate proposed by one of the members of the association - Ambulances Lucette Corazza - during the calls for tenders of the years 1991 and 1992;  </w:t>
        <w:br/>
        <w:t xml:space="preserve">Considering that it follows from the above that the companies Ambulances Lucette Corazza, S.A.R.L. Ambulances Air Aquitaine bleues, Ambulances brannaises, Sud-Ouest Ambulances, S.A.R.L. Ambulances Coutrillonnes, Ambulances Delage, Ambulances Raynaud, Ambu'Camps, Ambulances Inter, Ambulances castillonnaises, and Armonie Ambulances have concluded an agreement aimed at distributing the market for local medical transports; that the grouped offer presented under these conditions during the negotiated market for the year 1993 also constituted a price and market distribution agreement aimed at and capable of distorting the competition; that such practices are prohibited by the provisions of Article 7 of the ordinance of December 1, 1986;  </w:t>
        <w:br/>
        <w:t xml:space="preserve">On the follow-up actions:  </w:t>
        <w:br/>
        <w:t xml:space="preserve">Considering that Mr. Delage, operating the company Ambulances Delage, transferred his business to the company Ambulances 24-24 on December 1, 1992; that Mr. Surbon, operating the company Ambulances Inter, transferred his business to the same company Ambulances 24-24 on January 1, 1995; that there are no longer any material and human resources within this latter company that contributed to the commission of the prohibited practices, so that these can no longer give rise to the imposition of sanctions in the name of the individual companies Ambulances Delage and Ambulances Inter;  </w:t>
        <w:br/>
        <w:t xml:space="preserve">On the sanctions:  </w:t>
        <w:br/>
        <w:t xml:space="preserve">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in application of Article 22, paragraph 2, of the same ordinance, the permanent commission may impose the measures provided for in Article 13, the sanctions imposed not exceeding 500,000 F for each of the authors of the prohibited practices;  </w:t>
        <w:br/>
        <w:t xml:space="preserve">Considering that, to assess the damage to the economy resulting from the practices implemented by the companies Ambulances Lucette Corazza, S.A.R.L. Ambulances Air Aquitaine bleues, Ambulances brannaises, Sud-Ouest Ambulances, S.A.R.L. Ambulances Coutrillonnes, Ambulances Delage, Ambulances Raynaud, Ambu'Camps, Ambulances Inter, Ambulances castillonnaises, and Armonie Ambulances, it is necessary to take into account the fact that these practices were likely to favor a distribution of the market and limit competition among the concerned ambulance companies, not only regarding the medical transports required by the hospital center but also for the entire market of medical transports in the Libourne region; that it must, however, be taken into account that the hospital market, estimated for the year 1993 at 150,000 F, was awarded to a third company; that these eleven companies participated in these practices, without the initiative to implement them being specifically attributable to one or the other of them;  </w:t>
        <w:br/>
        <w:t xml:space="preserve">Regarding the company Ambulances Lucette Corazza:  </w:t>
        <w:br/>
        <w:t xml:space="preserve">Considering that the turnover excluding taxes achieved in France by Ms. Corazza, operating the company Ambulances Lucette Corazza, during the financial year 1994, the last closed financial year available, is 2,243,745 F; that based on the general and individual elements, as assessed above, it is appropriate to impose a monetary sanction of 22,000 F;  </w:t>
        <w:br/>
        <w:t xml:space="preserve">Regarding S.A.R.L. Ambulances Air Aquitaine bleues:  </w:t>
        <w:br/>
        <w:t xml:space="preserve">Considering that the turnover excluding taxes achieved in France by S.A.R.L. Ambulances Air Aquitaine bleues during the financial year 1994, the last closed financial year available, is 1,610,333 F; that based on the general and individual elements, as assessed above, it is appropriate to impose a monetary sanction of 16,000 F;  </w:t>
        <w:br/>
        <w:t xml:space="preserve">Regarding the company Ambulances brannaises:  </w:t>
        <w:br/>
        <w:t xml:space="preserve">Considering that the turnover excluding taxes achieved in France by Mr. Bardet, operating the company Ambulances brannaises, during the financial year 1994, the last closed financial year available, is 2,152,332 F; that based on the general and individual elements, as assessed above, it is appropriate to impose a monetary sanction of 21,000 F;  </w:t>
        <w:br/>
        <w:t xml:space="preserve">Regarding S.A.R.L. Ambulances Coutrillonnes:  </w:t>
        <w:br/>
        <w:t xml:space="preserve">Considering that the turnover excluding taxes achieved in France by S.A.R.L. Ambulances Coutrillonnes during the financial year 1994, the last closed financial year available, is 1,610,040 F; that based on the general and individual elements, as assessed above, it is appropriate to impose a monetary sanction of 16,000 F;  </w:t>
        <w:br/>
        <w:t xml:space="preserve">Regarding the company Ambulances Raynaud:  </w:t>
        <w:br/>
        <w:t xml:space="preserve">Considering that the turnover excluding taxes achieved in France by Mr. Raynaud, operating the company Ambulances Raynaud, during the financial year closed on September 30, 1994, the last closed financial year available, is 1,234,746 F; that based on the general and individual elements, as assessed above, it is appropriate to impose a monetary sanction of 12,000 F;  </w:t>
        <w:br/>
        <w:t xml:space="preserve">Regarding the company Ambu'Camps:  </w:t>
        <w:br/>
        <w:t xml:space="preserve">Considering that the turnover excluding taxes achieved in France by Mr. Durou, operating the company Ambu'Camps, during the financial year 1994, the last closed financial year available, is 859,853 F; that based on the general and individual elements, as assessed above, it is appropriate to impose a monetary sanction of 8,500 F;  </w:t>
        <w:br/>
        <w:t xml:space="preserve">Regarding the company Ambulances castillonnaises:  </w:t>
        <w:br/>
        <w:t>Considering that the turnover excluding taxes achieved in France by Mr. Greland, operating the company Ambulances castillonnaises, during the financial year closed on March 31, 1994, the last closed financial year available, is 1,088,327 F; that based on the general and individual elements, as assessed above, it is appropriate to impose a monetary sanction of 10,000 F;</w:t>
      </w:r>
    </w:p>
    <w:p>
      <w:r>
        <w:rPr>
          <w:b/>
        </w:rPr>
        <w:t>[Pages 7–7]</w:t>
      </w:r>
    </w:p>
    <w:p>
      <w:r>
        <w:t xml:space="preserve">Regarding the company Armonie Ambulances:  </w:t>
        <w:br/>
        <w:t xml:space="preserve">Considering that the turnover excluding taxes achieved in France by Mr. Grandner, operating the company Armonie Ambulances, during the 1994 fiscal year, the last closed fiscal year available, is 1,332,292 F; that based on the general and individual elements, as assessed above, it is appropriate to impose a financial penalty of 13,000 F;  </w:t>
        <w:br/>
        <w:t xml:space="preserve">Regarding the company Sud-Ouest Ambulances:  </w:t>
        <w:br/>
        <w:t xml:space="preserve">Considering that the turnover excluding taxes achieved in France by Mrs. Pellon, operating the company Sud-Ouest Ambulances, during the fiscal year closed on September 30, 1994, the last closed fiscal year available, is 1,380,520 F; that the company Sud-Ouest Ambulances being in judicial recovery cannot be subject to a condemnation to pay a sum of money due to the cessation of individual proceedings; that the amount of the penalty must only be set; that in this case, it is appropriate to set this amount at 13,000 F,  </w:t>
        <w:br/>
        <w:t xml:space="preserve">Decides:  </w:t>
        <w:br/>
        <w:t xml:space="preserve">Art. 1. - The following financial penalties are imposed:  </w:t>
        <w:br/>
        <w:t xml:space="preserve">- 22,000 F on Mrs. Corazza (Ambulances Lucette Corazza);  </w:t>
        <w:br/>
        <w:t xml:space="preserve">- 16,000 F on S.A.R.L. Ambulances Air Aquitaine bleues;  </w:t>
        <w:br/>
        <w:t xml:space="preserve">- 21,000 F on Mr. Bardet (Ambulances brannaises);  </w:t>
        <w:br/>
        <w:t xml:space="preserve">- 16,000 F on S.A.R.L. Ambulances Coutrillonnes;  </w:t>
        <w:br/>
        <w:t xml:space="preserve">- 12,000 F on Mr. Raynaud (Ambulances Raynaud);  </w:t>
        <w:br/>
        <w:t xml:space="preserve">- 8,500 F on Mr. Durou (Ambu'Camps);  </w:t>
        <w:br/>
        <w:t xml:space="preserve">- 10,000 F on Mr. Greland (Ambulances castillonnaises);  </w:t>
        <w:br/>
        <w:t xml:space="preserve">- 13,000 F on Mr. Grandner (Armonie Ambulances).  </w:t>
        <w:br/>
        <w:t xml:space="preserve">Art. 2. - The amount of the financial penalty against Mrs. Pellon, operating the company Sud-Ouest Ambulances, is set at 13,000 F.  </w:t>
        <w:br/>
        <w:t xml:space="preserve">Deliberated on the report of Mr. André-Paul Weber,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