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https://www.autoritedelaconcurrence.fr/fr/decision/relative-des-pratiques-mises-en-oeuvre-par-des-entreprises-de-transport-sanitaire-lors-de</w:t>
      </w:r>
    </w:p>
    <w:p>
      <w:r>
        <w:t>Pages translated : 8</w:t>
      </w:r>
    </w:p>
    <w:p/>
    <w:p>
      <w:r>
        <w:rPr>
          <w:b/>
        </w:rPr>
        <w:t>[Pages 1–3]</w:t>
      </w:r>
    </w:p>
    <w:p>
      <w:r>
        <w:t xml:space="preserve">FRENCH REPUBLIC  </w:t>
        <w:br/>
        <w:t xml:space="preserve">Decision No. 95-D-42 of June 13, 1995  </w:t>
        <w:br/>
        <w:t xml:space="preserve">regarding practices implemented by medical transport companies  </w:t>
        <w:br/>
        <w:t>during the awarding of contracts with the Bourg-en-Bresse hospital center</w:t>
      </w:r>
    </w:p>
    <w:p>
      <w:r>
        <w:t xml:space="preserve">The Competition Council (permanent commission),  </w:t>
        <w:br/>
        <w:t xml:space="preserve">Having regard to the letter registered on October 11, 1993 under number F 627, by which the Minister of the Economy referred to the Competition Council practices implemented by medical transport companies during the awarding of contracts with various hospitals, and notably with the Bourg-en-Bresse hospital center;  </w:t>
        <w:br/>
        <w:t xml:space="preserve">Having regard to Ordinance No. 86-1243 of December 1, 1986 as amended concerning price freedom and competition and Decree No. 86-1309 of December 29, 1986 as amended taken for its application;  </w:t>
        <w:br/>
        <w:t xml:space="preserve">Having regard to the Public Health Code;  </w:t>
        <w:br/>
        <w:t xml:space="preserve">Having regard to the letter from the President of the Competition Council dated February 28, 1995 notifying the parties and the Government Commissioner of his decision to bring the case before the permanent commission, pursuant to Article 22 of the ordinance of December 1, 1986;  </w:t>
        <w:br/>
        <w:t xml:space="preserve">Having regard to the observations presented by Mr. Charvieux (Bourg Service Ambulances), Mr. Bertin (Ambulances Bressanes), Mr. Colin (Ambulances Colin), the S.N.C. Ambulances associées, Mr. Durouge (Ambulance Roger Durouge), Mr. Humbert (Hauteville Médical Service), Mr. Labert (Ambulance-V.S.L.-Thierry Labert), the S.A.R.L. Taxi Ambulance Marcel et Fils, by the association Groupement des ambulanciers du Plateau d'Hauteville-Lompnes and by the Government Commissioner;  </w:t>
        <w:br/>
        <w:t xml:space="preserve">Having regard to the other documents in the file;  </w:t>
        <w:br/>
        <w:t xml:space="preserve">The rapporteur, the general rapporteur, the Government Commissioner, and the representative of the S.N.C. Ambulances associées, the S.A.R.L. Taxi Ambulance Marcel et Fils, of Messrs. Durouge (Ambulance Roger Durouge), Humbert (Hauteville Médical Service), Labert (Ambulance-V.S.L.-Thierry Labert) and the Groupement des ambulanciers du Plateau d'Hauteville-Lompnes heard, Messrs. Charvieux (Bourg Service Ambulances), Bertin (Ambulances Bressanes) and Colin (Ambulances Colin) having been regularly summoned;  </w:t>
        <w:br/>
        <w:t>Adopts the decision based on the findings (I) and the reasons (II) set out below.</w:t>
      </w:r>
    </w:p>
    <w:p>
      <w:r>
        <w:t>By the aforementioned letter, the Minister in charge of the economy referred the Competition Council to practices implemented by medical transport companies during the awarding of contracts with various hospitals. The present decision pertains to the practices noted in connection with medical transport contracts concluded by the Bourg-en-Bresse hospital center.</w:t>
      </w:r>
    </w:p>
    <w:p>
      <w:r>
        <w:t>I. - FINDINGS</w:t>
      </w:r>
    </w:p>
    <w:p>
      <w:r>
        <w:t>A. - Characteristics of the activity</w:t>
      </w:r>
    </w:p>
    <w:p>
      <w:r>
        <w:t>The activity of private medical transport is strictly regulated. Article L. 51-2 of the Public Health Code stipulates that any person performing medical transport must have been previously approved by the prefect of the department. The approval, its suspension, or its withdrawal are issued after the opinion of the transport sub-committee defined by Article 5 of Decree No. 87-964 of November 30, 1987. The opinion is given based on the report of the health inspector after examination of the transport means engaged and in light of the observations of the interested party.</w:t>
      </w:r>
    </w:p>
    <w:p>
      <w:r>
        <w:t>Pursuant to the provisions of Article L. 51-3 of the Public Health Code, the aforementioned decree of November 30, 1987 defined the categories of transport means assigned to medical transport, the categories of persons authorized to perform medical transport, their respective missions as well as the qualifications and composition of the crews. Article 13 of this text sets the obligations of ambulance drivers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respond to transport requests, inform the medical call reception and regulation center of his departure on mission and the completion of it.</w:t>
      </w:r>
    </w:p>
    <w:p>
      <w:r>
        <w:t>Participation in this on-call service requires the organization of shifts that are held at night (between 8 p.m. and 8 a.m.) as well as on Sundays and public holidays (between 8 a.m. and 8 p.m.). Pursuant to the provisions of the national collective agreement for road transport and auxiliary transport activities of December 21, 1950, any ambulance personnel subject to these on-call duties receives, during each on-call period, a supplementary allowance equivalent to one hour and thirty minutes of work. This on-call allowance is in addition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additional hours thus accounted for are paid based on the actual salary of the beneficiary.</w:t>
      </w:r>
    </w:p>
    <w:p>
      <w:r>
        <w:t>The regulated nature of the activity also results from the provisions of Article L. 51-6 of the Public Health Code. In each department, the commissioning of vehicles assigned to ground medical transport is subject to the authorization of the representative of the State. No authorization is granted if the number of vehicles already in service equals or exceeds a number set according to the health needs of the population.</w:t>
      </w:r>
    </w:p>
    <w:p>
      <w:r>
        <w:t>Finally, Article L. 51-4 of the Public Health Code provides that the rates for medical transport 'are established by order of the minister responsible for social security and the minister responsible for the budget, competition, and consumption.' The interministerial orders issued pursuant to this text set the 'maximum rates for ground medical transport' which determine the maximum values for the departmental flat rate, the per-kilometer rate, the reduced rate, and the urban area flat rate,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coverage of transport costs for the insured or their beneficiaries who are required to travel to receive care or undergo examinations appropriate to their condition as well as to submit to a prescribed checkup in accordance with the texts governing social security.</w:t>
      </w:r>
    </w:p>
    <w:p>
      <w:r>
        <w:t>B. - Facts to qualify</w:t>
      </w:r>
    </w:p>
    <w:p>
      <w:r>
        <w:t>In the past years, the Bourg-en-Bresse hospital center has successively concluded various agreements with private ambulance companies. These agreements aimed 'to organize the participation of the selected companies in medical transport, by approved ambulances or light medical vehicles, of users who could not be taken care of by the establishment's own means.' Under these agreements, the selected companies committed to respond to calls from the hospital center within a maximum of thirty minutes, twenty-four hours a day and throughout the year.</w:t>
      </w:r>
    </w:p>
    <w:p>
      <w:r>
        <w:t>For the year 1988, the Bourg-en-Bresse hospital center thus concluded an agreement with the company Bresse Bugey Ambulances, which also provided for a 10% discount compared to the rates set by prefectural order. Concluded for a duration of one year, this agreement was renewed by tacit agreement in 1989 and 1990. By an amendment in July 1990, the company Ain Service Ambulance replaced the company Bresse Bugey Ambulances.</w:t>
      </w:r>
    </w:p>
    <w:p>
      <w:r>
        <w:t>In October 1990, the Bourg-en-Bresse hospital center launched a call for competition. Five companies were solicited: Bourg Service Ambulances (establishments of Viriat and Coligny), Ain Service Ambulance, Ambulances Bressanes and Ambulances Colin, and Ambulances Alpha Secours. Only three companies, Bourg Service Ambulances, Ambulances Bressanes, and Ambulances Colin, responded by establishing a joint proposal. At the request of the hospital center, the amount of the discount compared to the rates set by prefectural order proposed by these companies increased from 10% to 15%.</w:t>
      </w:r>
    </w:p>
    <w:p>
      <w:r>
        <w:t>It results from the statements of Messrs. Colin (Ambulances Colin), Bertin (Ambulances Bressanes) and Charvieux (Bourg Service Ambulances) that the response proposed to the hospital center resulted from consultations: Mr. Colin thus acknowledged that it was decided following meetings '... not to make an individual response, but to respond collectively' (hearing minutes of February 19, 1993); for his part, Mr. Charvieux stated that the three leaders were '... all in agreement not to take the contract individually, but agreed to manage it together' (hearing minutes of February 18, 1993); a similar viewpoint was expressed by Mr. Bertin (hearing minutes of February 18, 1993). At the same time, the companies Ambulances Colin, Ambulances Bressanes, and Bourg Service Ambulances formulated a price offer for which the parties did not want to 'go beyond what (the) predecessor.</w:t>
      </w:r>
    </w:p>
    <w:p>
      <w:r>
        <w:rPr>
          <w:b/>
        </w:rPr>
        <w:t>[Pages 4–6]</w:t>
      </w:r>
    </w:p>
    <w:p>
      <w:r>
        <w:t>(Mr. Clary) had granted' (statement minutes of Mr. Colin dated February 19, 1993). For his part, Mr. Bertin stated that the companies had 'frozen what was happening after Mr. Clary's departure'. Ultimately, a transport contract was concluded between the Bourg-en-Bresse hospital center and the companies Ambulances Colin, Ambulances Bressanes, and Bourg Service Ambulances, which therefore provided, in turn, the sanitary transport services requested by the hospital center in 1991 and 1992, under the stipulated tariff conditions. However, it is not at all established that the companies Ain Service Ambulance and Ambulances Alpha Secours participated in this consultation. In January 1993, a new competitive bidding procedure was launched. Thirty-nine companies were consulted. The hospital center received six responses. Thus, the company Ambulances Colin proposed to 'take over the contract', specifying that it would 'only commit to ensuring the contract in alternation with colleagues', namely Bourg Service Ambulances, Ambulances Bressanes, and Centre ambulancier de l'Ain. But the documents submitted do not demonstrate at all that the companies Bourg Service Ambulances, Ambulances Bressanes, Centre ambulancier de l'Ain, and Ambulances Colin established any consultation during this new contract. Furthermore, the hospital center received offers from five other companies: S.N.C. Ambulances associées, Ambulance Roger Durouge, Hauteville Médical Service, Ambulance Thierry Labert, and Ambulance Marcel et Fils. These offers are identical in every respect: each company declares that it will only serve the trips Bourg-en-Bresse, plateau d'Hauteville, Brénod; each company offers the same discount of 15%; each proposal is drafted in the same terms and sent on the same day. It results from the documents submitted and particularly from the statements of Messrs. Humbert (Hauteville Médical Service), Labert (Ambulance-V.S.L. Thierry Labert), and Durouge (Ambulance Roger Durouge) that the responses were drafted by the association called Groupement des ambulanciers du plateau d'Hauteville-Lompnes. Established at the end of 1992, the association, which has no own resources, is statutorily tasked with ensuring the centralization of medical phone calls and organizing on-call rotations during days off and at night. It results from the statements of Mr. Morgue, manager of S.A.R.L. Taxi Ambulance Marcel et Fils (statement minutes of March 9, 1993) that the member companies of the association preferred 'to group together rather than fight each other'. The companies thus agreed 'that some would no longer undercut prices and negotiate for less significant discounts'. Mr. Durouge (Ambulance Roger Durouge) acknowledged in a statement minutes dated March 9, 1993, that the group of ambulance operators should '... prevent prices from being undercut', constituted a 'security', with the companies stopping '(fighting) each other' and allowed 'the elimination of the individual discounts previously granted'.</w:t>
      </w:r>
    </w:p>
    <w:p>
      <w:r>
        <w:t>II. - BASED ON THE ABOVE FINDINGS, THE COUNCIL</w:t>
      </w:r>
    </w:p>
    <w:p>
      <w:r>
        <w:t>On the observed practices:</w:t>
      </w:r>
    </w:p>
    <w:p>
      <w:r>
        <w:t>Considering that it results from the investigation that the call for competition launched in October 1990 by the Bourg-en-Bresse hospital center led to consultations between the companies Bourg Service Ambulances, Ambulances Bressanes, and Ambulances Colin; that following these consultations, these companies made a joint proposal for a discount of 10%, then 15% compared to the rates set by prefectural order;</w:t>
      </w:r>
    </w:p>
    <w:p>
      <w:r>
        <w:t>Considering that the new call for competition launched in January 1993 led to further consultations between the companies S.N.C. Ambulances associées, Ambulance Roger Durouge, Hauteville Médical Service, Ambulance Thierry Labert, and Ambulance Marcel et Fils; that these consultations took place within the framework of the Groupement des ambulanciers du plateau d'Hauteville-Lompnes, an association tasked with participating in the organization of on-call duty; that the companies involved made price proposals that were identical in every respect;</w:t>
      </w:r>
    </w:p>
    <w:p>
      <w:r>
        <w:t>Considering that the response made jointly by independent and competing companies to a call for competition does not, in itself, constitute a prohibited practice within the meaning of Article 7 of the ordinance of December 1, 1986; however, such a response is prohibited by these provisions as soon as it has the object or may have the effect of preventing, restricting, or distorting the competition;</w:t>
      </w:r>
    </w:p>
    <w:p>
      <w:r>
        <w:t>Considering that the joint submission developed following the call for competition launched in October 1990 by the Bourg-en-Bresse hospital center resulted from a consultation among the representatives of the companies Ambulances Colin, Ambulances Bressanes, and Bourg Service Ambulances who, having committed not to respond individually to the call for competition, agreed to limit the amount of the discount granted to the hospital center to 15% and organized the service on a rotational basis; that the presentation of a grouped offer under such conditions constitutes a price-fixing and market-sharing agreement that had the object and effect of distorting the competition in conditions contrary to the provisions of Article 7 of the ordinance of December 1, 1986;</w:t>
      </w:r>
    </w:p>
    <w:p>
      <w:r>
        <w:t>Considering that following the call for competition launched in January 1993, the member companies of the group of ambulance operators of the Plateau d'Hauteville-Lompnes agreed to limit the amount of the proposed discount to 15%; that they decided to share the market on a rotational basis; thus, the companies S.N.C. Ambulances associées, Ambulance Roger Durouge, Hauteville Médical Service, Ambulance Thierry Labert, and S.A.R.L. Taxi Ambulance Marcel et Fils concluded a price-fixing and market-sharing agreement that had the object and effect of distorting the competition, in conditions contrary to the provisions of Article 7 of the ordinance of December 1, 1986;</w:t>
      </w:r>
    </w:p>
    <w:p>
      <w:r>
        <w:t>Considering that while the companies Ambulances Bressanes and Ambulances Colin argue that the agreement reached was justified by the comparison of the amount of the concerned market (145,000 F in 1992) and the extent of the obligations that the on-call service for the hospital required, they do not demonstrate at all that the joint offer presented in 1990 was essential for the proper execution of the service;</w:t>
      </w:r>
    </w:p>
    <w:p>
      <w:r>
        <w:t>On the sanctions:</w:t>
      </w:r>
    </w:p>
    <w:p>
      <w:r>
        <w:t>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facts alleged, the extent of the damage caused to the economy, and the situation of the company or organization sanctioned. They are determined individually for each sanctioned company or organization and justified for each sanction. The maximum amount of the penalty is, for a company, 5% of the amount of the turnover excluding taxes achieved in France during the last closed financial year'; that pursuant to Article 22, paragraph 2, of the same ordinance, the permanent commission may impose the measures provided for in Article 13, the penalties imposed not exceeding 500,000 F for each of the authors of the prohibited practices;</w:t>
      </w:r>
    </w:p>
    <w:p>
      <w:r>
        <w:t>Considering that the practices denounced above had the object and may have had the effect of limiting the exercise of competition among the companies providing sanitary transport services on behalf of the Bourg-en-Bresse hospital center; that it is necessary to take into account, on the one hand, the size of the market, and on the other hand, the fact that the transport services in question have been, since 1994, provided by the hospital center itself;</w:t>
      </w:r>
    </w:p>
    <w:p>
      <w:r>
        <w:t>Regarding the market launched in October 1990:</w:t>
      </w:r>
    </w:p>
    <w:p>
      <w:r>
        <w:t>Regarding the company Bourg Service Ambulances:</w:t>
      </w:r>
    </w:p>
    <w:p>
      <w:r>
        <w:t>Considering that Mr. Charvieux, operating the company Bourg Service Ambulances, presented in October 1990, jointly with Ambulances Colin and Ambulances Bressanes, a joint offer to the Bourg-en-Bresse hospital center; that on this occasion the company Bourg Service Ambulances participated in a price-fixing and market-sharing agreement; that the turnover excluding taxes achieved in France by the company Bourg Service Ambulances during the 1994 financial year, the last closed financial year available, is 2,793,671 F; that based on the general and individual elements, as assessed above, it is appropriate to impose on Mr. Charvieux (Bourg Service Ambulances) a financial penalty of 14,000 F;</w:t>
      </w:r>
    </w:p>
    <w:p>
      <w:r>
        <w:t>Regarding the company Ambulances Bressanes:</w:t>
      </w:r>
    </w:p>
    <w:p>
      <w:r>
        <w:t>Considering that Mr. Bertin, operating the company Ambulances Bressanes, presented in October 1990, jointly with Ambulances Colin and Bourg Service Ambulances, a joint offer to the Bourg-en-Bresse hospital center; that on this occasion the company Ambulances Bressanes participated in a price-fixing and market-sharing agreement; that the turnover excluding taxes achieved in France by the company Ambulances Bressanes during the 1994 financial year, the last closed financial year available, is 1,874,221 F; that based on the general and individual elements, as assessed above, it is appropriate to impose on Mr. Bertin (Ambulances Bressanes) a financial penalty of 10,000 F;</w:t>
      </w:r>
    </w:p>
    <w:p>
      <w:r>
        <w:t>Regarding the company Ambulances Colin:</w:t>
      </w:r>
    </w:p>
    <w:p>
      <w:r>
        <w:t>Considering that Mr. Colin, operating the company Ambulances Colin, presented in October 1990, jointly with Bourg Service Ambulances and Ambulances Bressanes, a joint offer to the Bourg-en-Bresse hospital center; that on this occasion the company Ambulances Colin participated in a price-fixing and market-sharing agreement; that the turnover excluding taxes achieved in France by the company Ambulances Colin during the 1994 financial year, the last closed financial year available, is 1,852,703 F; that based on the general and individual elements, as assessed above, it is appropriate to impose on Mr. Colin (Ambulances Colin) a financial penalty of 10,000 F;</w:t>
      </w:r>
    </w:p>
    <w:p>
      <w:r>
        <w:rPr>
          <w:b/>
        </w:rPr>
        <w:t>[Pages 7–8]</w:t>
      </w:r>
    </w:p>
    <w:p>
      <w:r>
        <w:t>Regarding the contract launched in February 1993:</w:t>
      </w:r>
    </w:p>
    <w:p>
      <w:r>
        <w:t xml:space="preserve">Concerning S.N.C. Ambulances associées:  </w:t>
        <w:br/>
        <w:t>Considering that S.N.C. Ambulances associées submitted an individual offer to the Bourg-en-Bresse hospital center in February 1993; that this offer was established following consultations; that thus S.N.C. Ambulances associées participated in a price-fixing and market-sharing agreement; that the turnover excluding taxes achieved in France by S.N.C. Ambulances associées during the fiscal year ending September 30, 1994, the last closed fiscal year available, is 1,461,397 F; that based on the general and individual elements as assessed above, it is appropriate to impose a monetary penalty of 15,000 F;</w:t>
      </w:r>
    </w:p>
    <w:p>
      <w:r>
        <w:t xml:space="preserve">Concerning S.A.R.L. Taxi Ambulance Marcel et Fils:  </w:t>
        <w:br/>
        <w:t>Considering that S.A.R.L. Taxi Ambulance Marcel et Fils submitted an individual offer to the Bourg-en-Bresse hospital center in February 1993; that this offer was established following consultations; that thus S.A.R.L. Taxi Ambulance Marcel et Fils participated in a price-fixing and market-sharing agreement; that the turnover excluding taxes achieved in France by S.A.R.L. Taxi Ambulance Marcel et Fils during the fiscal year 1994, the last closed fiscal year available, is 2,071,297 F; that based on the general and individual elements as assessed above, it is appropriate to impose a monetary penalty of 20,000 F;</w:t>
      </w:r>
    </w:p>
    <w:p>
      <w:r>
        <w:t xml:space="preserve">Concerning the company Ambulance Roger Durouge:  </w:t>
        <w:br/>
        <w:t>Considering that Mr. Durouge, operating the company Ambulance Roger Durouge, submitted an individual offer to the Bourg-en-Bresse hospital center in February 1993; that this offer was established following consultations; that thus the company Ambulance Roger Durouge participated in a price-fixing and market-sharing agreement; that the turnover excluding taxes achieved in France by the company Ambulance Roger Durouge during the fiscal year ending June 30, 1994, the last closed fiscal year available, is 2,013,260 F; that based on the general and individual elements as assessed above, it is appropriate to impose a monetary penalty of 20,000 F on Mr. Durouge (Ambulance Roger Durouge);</w:t>
      </w:r>
    </w:p>
    <w:p>
      <w:r>
        <w:t xml:space="preserve">Concerning the company Hauteville Médical Service:  </w:t>
        <w:br/>
        <w:t>Considering that Mr. Humbert, operating the company Hauteville Médical Service, submitted an individual offer to the Bourg-en-Bresse hospital center in February 1993; that this offer was established following consultations; that thus the company Hauteville Médical Service participated in a price-fixing and market-sharing agreement; that the turnover excluding taxes achieved in France by the company Hauteville Médical Service during the fiscal year 1994, the last closed fiscal year available, is 1,247,848 F; that based on the general and individual elements as assessed above, it is appropriate to impose a monetary penalty of 10,000 F on Mr. Humbert (Hauteville Médical Service);</w:t>
      </w:r>
    </w:p>
    <w:p>
      <w:r>
        <w:t xml:space="preserve">Concerning the company Ambulance-V.S.L.-Thierry Labert:  </w:t>
        <w:br/>
        <w:t>Considering that Mr. Labert, operating the company Ambulance-V.S.L.-Thierry Labert, submitted an individual offer to the Bourg-en-Bresse hospital center in February 1993; that this offer was established following consultations; that thus the company Ambulance-V.S.L.-Thierry Labert participated in a price-fixing and market-sharing agreement; that the turnover excluding taxes achieved in France by the company Ambulance-V.S.L.-Thierry Labert during the fiscal year ending March 30, 1994, the last closed fiscal year available, is 1,078,039 F; that based on the general and individual elements as assessed above, it is appropriate to impose a monetary penalty of 10,000 F on Mr. Labert (Ambulance-V.S.L.-Thierry Labert).</w:t>
      </w:r>
    </w:p>
    <w:p>
      <w:r>
        <w:t xml:space="preserve">Decides:  </w:t>
        <w:br/>
        <w:t xml:space="preserve">Single Article. - The following monetary penalties are imposed:  </w:t>
        <w:br/>
        <w:t xml:space="preserve">14,000 F on Mr. Charvieux (Bourg Service Ambulances);  </w:t>
        <w:br/>
        <w:t xml:space="preserve">10,000 F on Mr. Bertin (Ambulances Bressanes);  </w:t>
        <w:br/>
        <w:t xml:space="preserve">10,000 F on Mr. Colin (Ambulances Colin);  </w:t>
        <w:br/>
        <w:t xml:space="preserve">15,000 F on S.N.C. Ambulances associées;  </w:t>
        <w:br/>
        <w:t xml:space="preserve">20,000 F on S.A.R.L. Taxi Ambulance Marcel et Fils;  </w:t>
        <w:br/>
        <w:t xml:space="preserve">20,000 F on Mr. Durouge (Ambulance Roger Durouge);  </w:t>
        <w:br/>
        <w:t xml:space="preserve">10,000 F on Mr. Humbert (Hauteville Médical Service);  </w:t>
        <w:br/>
        <w:t>10,000 F on Mr. Labert (Ambulance-V.S.L.-Thierry Labert).</w:t>
      </w:r>
    </w:p>
    <w:p>
      <w:r>
        <w:t xml:space="preserve">Deliberated on the oral report of Mr. André-Paul Weber, by Mr. Barbeau, president,  </w:t>
        <w:br/>
        <w:t xml:space="preserve">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