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https://www.autoritedelaconcurrence.fr/fr/decision/relative-des-pratiques-mises-en-oeuvre-par-differents-syndicats-du-batiment-affilies-la</w:t>
      </w:r>
    </w:p>
    <w:p>
      <w:r>
        <w:t>Pages translated : 10</w:t>
      </w:r>
    </w:p>
    <w:p/>
    <w:p>
      <w:r>
        <w:rPr>
          <w:b/>
        </w:rPr>
        <w:t>[Pages 1–3]</w:t>
      </w:r>
    </w:p>
    <w:p>
      <w:r>
        <w:t>COMPETITION COUNCIL</w:t>
        <w:br/>
        <w:t>Decision No. 97 D 41</w:t>
        <w:br/>
        <w:t>of March 4, 1997</w:t>
        <w:br/>
        <w:t>regarding practices implemented by various building unions</w:t>
        <w:br/>
        <w:t>affiliated with the Confederation of Craft</w:t>
        <w:br/>
        <w:t>and Small Enterprises (C A P E B)</w:t>
        <w:br/>
        <w:t>The Competition Council (section III),</w:t>
        <w:br/>
        <w:t>Considering the letter registered on May 11, 1994 under number F 678, by which the Departmental Federation of Building and Public Works of Saône-et-Loire referred to the Competition Council practices implemented by certain building unions affiliated with the Confederation of Craft and Small Enterprises (C A P E B);</w:t>
        <w:br/>
        <w:t>Considering Ordinance No. 86-1243 of December 1, 1986 as amended, relating to price and competition freedom and Decree No. 86-1309 of December 29, 1986 as amended, taken for its application;</w:t>
        <w:br/>
        <w:t>Considering the observations presented by the Confederation of Craft and Small Enterprises of Building (CAPEB), the Union of Small Building Enterprises of Allier (CAPEB 03 A), the Union of Master Craftsmen of Building of Allier (CAPEB 03 B), the Professional Organization of Building of Ardennes (CAPEB 08), the Trade Union Chamber of Craftsmen and Small Building Enterprises of Aube (CAPEB 10), the Craft Chamber of Small Building Enterprises of Calvados (CAPEB 14), the Craft Union of Building of Cher (CAPEB 18), the Confederation of Craft and Small Enterprises of Côte d'Or (CAPEB 21), the Chamber of Craftsmen and Small Building Enterprises of Doubs (CAPEB 25), the Chamber of Craftsmen and Small Building Enterprises of Jura (CAPEB 39), the Meuse Federation of Craft and Small Building Enterprises (CAPEB 55), the Trade Union Chamber of Craftsmen of Nièvre (CAPEB 58), the Craft Chamber of Small Building Enterprises of Orne (CAPEB 61), the Union of Craftsmen and Small Building Enterprises of Haute-Saône (CAPEB 70), the Chamber of Craftsmen and Small Building Enterprises of Saône-et-Loire (CAPEB 71), the Trade Union Chamber of Craftsmen and Small Building Enterprises of Vosges (CAPEB 88), the Trade Union Chamber of Craftsmen of Yonne (CAPEB 89) and the Trade Union Chamber of Building of Territoire de Belfort (CAPEB 90) and by the Government Commissioner;</w:t>
        <w:br/>
        <w:t>Considering the other documents in the file;</w:t>
        <w:br/>
        <w:t>The rapporteur, the general rapporteur, the Government Commissioner, and the representatives of the organizations and professional unions mentioned above having been heard, the Craft Chamber of Small Building Enterprises of Loiret (CAPEB 45) and the Craft Chamber of Small Building Enterprises of Meurthe-et-Moselle (CAPEB 54) having been duly summoned;</w:t>
        <w:br/>
        <w:t>Adopts the decision based on the findings (I) and the reasons (II) set out below.</w:t>
        <w:br/>
        <w:t>I. - Findings</w:t>
        <w:br/>
        <w:t>The referral of the Departmental Federation of Building and Public Works of Saône-et-Loire is based on a document entitled "1992 Price Study Applicable to Building Works." This document specifies that the price study was "developed by the building unions of Burgundy and Franche-Comté affiliated with the Confederation of Craft and Small Enterprises CAPEB, with the participation of the other unions listed below:</w:t>
        <w:br/>
        <w:t>"03 A Departmental Union of Master Craftsmen in Building;</w:t>
        <w:br/>
        <w:t>03 B Union of Master Craftsmen in Building;</w:t>
        <w:br/>
        <w:t>08 Professional Organization of Building;</w:t>
        <w:br/>
        <w:t>10 Trade Union Chamber of Craftsmen in Building;</w:t>
        <w:br/>
        <w:t>14 Craft Chamber of Small Building Enterprises;</w:t>
        <w:br/>
        <w:t>18 CAPEB 18;</w:t>
        <w:br/>
        <w:t>21 CAPEB 21;</w:t>
        <w:br/>
        <w:t>25 CAPEB 25;</w:t>
        <w:br/>
        <w:t>39 CAPEB 39 (Secretariat of Price Studies for Building Works);</w:t>
        <w:br/>
        <w:t>45 CAPEB 45;</w:t>
        <w:br/>
        <w:t>55 CAPEB 55;</w:t>
        <w:br/>
        <w:t>58 CAPEB 58;</w:t>
        <w:br/>
        <w:t>61 Trade Union Chamber of Craft and Small Building Enterprises;</w:t>
        <w:br/>
        <w:t>70 Union of Haute-Saône Craftsmen and Small Building Enterprises;</w:t>
        <w:br/>
        <w:t>71 Interprofessional Union of Craftsmen and Small Building Enterprises;</w:t>
        <w:br/>
        <w:t>88 Vosgien Union of Craftsmen and Small Building Enterprises;</w:t>
        <w:br/>
        <w:t>89 CAPEB 89;</w:t>
        <w:br/>
        <w:t>90 CAPEB 90."</w:t>
        <w:br/>
        <w:t>The series of prices published concerns the various trades listed below: earthworks, masonry, reinforced concrete; tiling, earthenware, flooring; roofing, zinc work; plumbing, sanitary, heating, service provision; carpentry, layout, hardware, parquet, stairs, framing; plastering, painting, wallpapering, decoration, glazing, insulation, lettering painting; electricity, industry, building, electric heating; locksmithing, metalworking, aluminum carpentry.</w:t>
        <w:br/>
        <w:t>The examined document specifies on page 1 that "the price study -excluding taxes- includes indicative prices for works or parts of works (...). The prices of this study are average prices composed by usual units that may be subject to variable discounts or surcharges depending on the scale of the works, the difficulties of execution, the location of the sites as well as the execution conditions. They are provided for informational purposes and do not engage the responsibility of the unions."</w:t>
        <w:br/>
        <w:t>It results from the investigation that the Chamber of Craftsmen and Small Building Enterprises of Jura (CAPEB 39) held two meetings, in April-May 1991, then in September-October 1991, with six specialized commissions by trade (plastering, painting, glazing, insulation; sanitary, heating, electricity, heating; electrical, after-sales service for radio, television, hi-fi, household appliances; locksmithing, metalworking, aluminum carpentry; earthworks, masonry, tiling, stonemasonry; carpentry, framing, roofing, zinc work), gathering craftsmen delegated by their departmental union, namely the unions of Aube (CAPEB 10), Côte d'Or (CAPEB 21), Doubs (CAPEB 25), Jura (CAPEB 39), Nièvre (CAPEB 58), Haute-Saône (CAPEB 70), Saône-et-Loire (CAPEB 71), Vosges (CAPEB 88), Yonne (CAPEB 89), Territoire de Belfort (CAPEB 90). For each of the operations and services that the series includes, they were invited to present series of invoices. Once the extreme values were eliminated -that is to say, the 33% of cases for which the values were the highest and the 33% of cases for which the values were the lowest- averages were calculated. Thus, for each elementary operation, hourly times, labor prices, and supply prices were defined. The establishment of price series similar to the "1992 Price Study" dates back to 1952. The professionals participating in the development of the price series change every year. In addition to these indications, the document provides various information regarding the coefficients of employer charges on salaries, the scale of car expenses as accepted by the tax administration as well as the coefficients for salary increases to be applied for overtime. Furthermore, having specified "the details of overhead costs to be incorporated into prices according to the new accounting plan," the document indicates the percentage of management costs to be incorporated. Depending on the number of workers and apprentices employed, the document provides a distribution key for management costs.</w:t>
      </w:r>
    </w:p>
    <w:p>
      <w:r>
        <w:rPr>
          <w:b/>
        </w:rPr>
        <w:t>[Pages 4–6]</w:t>
      </w:r>
    </w:p>
    <w:p>
      <w:r>
        <w:t>cause, s'est élevé pour l'année 1996, selon les données communiquées, à 1 200 000 F ; qu'en fonction des éléments généraux et individuels d'appréciation ci-dessus indiqués, il y a lieu d'infliger à ce syndicat une sanction pécuniaire de 12 000 F ;</w:t>
      </w:r>
    </w:p>
    <w:p>
      <w:r>
        <w:t>Considérant que le montant des ressources de la Chambre des artisans et des petites entreprises du bâtiment du Jura (CAPEB 39), qui a participé à l'élaboration et à la diffusion de l'étude de prix en cause, s'est élevé pour l'année 1996, selon les données communiquées, à 1 542 000 F ; qu'en fonction des éléments généraux et individuels d'appréciation ci-dessus indiqués, il y a lieu d'infliger à ce syndicat une sanction pécuniaire de 30 000 F ;</w:t>
      </w:r>
    </w:p>
    <w:p>
      <w:r>
        <w:t>Considérant que le montant des ressources de la Chambre des artisans et des petites entreprises du bâtiment de la Nièvre (CAPEB 58), qui a participé à l'élaboration et à la diffusion de l'étude de prix en cause, s'est élevé pour l'année 1996, selon les données communiquées, à 1 000 000 F ; qu'en fonction des éléments généraux et individuels d'appréciation ci-dessus indiqués, il y a lieu d'infliger à ce syndicat une sanction pécuniaire de 10 000 F ;</w:t>
      </w:r>
    </w:p>
    <w:p>
      <w:r>
        <w:t>Considérant que le montant des ressources de la Chambre des artisans et des petites entreprises du bâtiment de la Haute-Saône (CAPEB 70), qui a participé à l'élaboration et à la diffusion de l'étude de prix en cause, s'est élevé pour l'année 1996, selon les données communiquées, à 1 200 000 F ; qu'en fonction des éléments généraux et individuels d'appréciation ci-dessus indiqués, il y a lieu d'infliger à ce syndicat une sanction pécuniaire de 12 000 F ;</w:t>
      </w:r>
    </w:p>
    <w:p>
      <w:r>
        <w:t>Considérant que le montant des ressources de la Chambre des artisans et des petites entreprises du bâtiment de la Saône-et-Loire (CAPEB 71), qui a participé à l'élaboration et à la diffusion de l'étude de prix en cause, s'est élevé pour l'année 1996, selon les données communiquées, à 1 500 000 F ; qu'en fonction des éléments généraux et individuels d'appréciation ci-dessus indiqués, il y a lieu d'infliger à ce syndicat une sanction pécuniaire de 15 000 F ;</w:t>
      </w:r>
    </w:p>
    <w:p>
      <w:r>
        <w:t>Considérant que le montant des ressources de la Chambre des artisans et des petites entreprises du bâtiment des Vosges (CAPEB 88), qui a participé à l'élaboration et à la diffusion de l'étude de prix en cause, s'est élevé pour l'année 1996, selon les données communiquées, à 1 200 000 F ; qu'en fonction des éléments généraux et individuels d'appréciation ci-dessus indiqués, il y a lieu d'infliger à ce syndicat une sanction pécuniaire de 12 000 F ;</w:t>
      </w:r>
    </w:p>
    <w:p>
      <w:r>
        <w:t>Considérant que le montant des ressources de la Chambre des artisans et des petites entreprises du bâtiment de l'Yonne (CAPEB 89), qui a participé à l'élaboration et à la diffusion de l'étude de prix en cause, s'est élevé pour l'année 1996, selon les données communiquées, à 1 000 000 F ; qu'en fonction des éléments généraux et individuels d'appréciation ci-dessus indiqués, il y a lieu d'infliger à ce syndicat une sanction pécuniaire de 10 000 F ;</w:t>
      </w:r>
    </w:p>
    <w:p>
      <w:r>
        <w:t>Considérant que le montant des ressources de la Chambre des artisans et des petites entreprises du bâtiment du Territoire de Belfort (CAPEB 90), qui a participé à l'élaboration et à la diffusion de l'étude de prix en cause, s'est élevé pour l'année 1996, selon les données communiquées, à 1 200 000 F ; qu'en fonction des éléments généraux et individuels d'appréciation ci-dessus indiqués, il y a lieu d'infliger à ce syndicat une sanction pécuniaire de 12 000 F ;</w:t>
      </w:r>
    </w:p>
    <w:p>
      <w:r>
        <w:t>Considérant que les sanctions pécuniaires infligées aux syndicats doivent être proportionnées à la gravité des faits reprochés et à la situation de chaque syndicat ; qu'il y a lieu de prendre en compte les ressources de chaque syndicat pour déterminer le montant des sanctions ; qu'en conséquence, il convient d'infliger des sanctions pécuniaires aux syndicats mentionnés ci-dessus, conformément aux dispositions de l'article 13 de l'ordonnance du 1er décembre 1986.</w:t>
      </w:r>
    </w:p>
    <w:p>
      <w:r>
        <w:rPr>
          <w:b/>
        </w:rPr>
        <w:t>[Pages 7–9]</w:t>
      </w:r>
    </w:p>
    <w:p>
      <w:r>
        <w:t>cause, amounted for the year 1996, according to the data provided, to 2,075,032 F; that based on the general and individual assessment elements indicated above, it is appropriate to impose a financial penalty of 20,700 F on this union;</w:t>
      </w:r>
    </w:p>
    <w:p>
      <w:r>
        <w:t>Considering that the amount of resources of the Chamber of Craftsmen and Small Construction Companies of Nièvre (CAPEB 58), which participated in the development and dissemination of the price study in question, amounted for the year 1996, according to the data provided, to 562,646 F; that based on the general and individual assessment elements indicated above, it is appropriate to impose a financial penalty of 5,600 F on this union;</w:t>
      </w:r>
    </w:p>
    <w:p>
      <w:r>
        <w:t>Considering that the amount of resources of the Union of Craftsmen and Small Construction Companies of Haute-Saône (CAPEB 70), which participated in the development and dissemination of the price study in question, amounted for the year 1996 to 289,456 F; that based on the general and individual assessment elements indicated above, it is appropriate to impose a financial penalty of 2,800 F on this union;</w:t>
      </w:r>
    </w:p>
    <w:p>
      <w:r>
        <w:t>Considering that the amount of resources of the Chamber of Craftsmen and Small Construction Companies of Saône-et-Loire (CAPEB 71), which participated in the development and dissemination of the price study in question, amounted for the year 1996, according to the data provided, to 1,452,071 F; that based on the general and individual assessment elements indicated above, it is appropriate to impose a financial penalty of 14,500 F on this union;</w:t>
      </w:r>
    </w:p>
    <w:p>
      <w:r>
        <w:t>Considering that the amount of resources of the Chamber of Craftsmen and Small Construction Companies of Vosges (CAPEB 88), which participated in the development and dissemination of the price study in question, amounted for the year 1996, according to the data provided, to 1,381,286 F; that based on the general and individual assessment elements indicated above, it is appropriate to impose a financial penalty of 13,800 F on this union;</w:t>
      </w:r>
    </w:p>
    <w:p>
      <w:r>
        <w:t>Considering that the amount of resources of the Chamber of Craftsmen of Yonne (CAPEB 89), which participated in the dissemination and development of the price study in question, amounted for the year 1996, according to the data provided, to 1,160,839 F; that based on the general and individual assessment elements indicated above, it is appropriate to impose a financial penalty of 11,600 F on this union;</w:t>
      </w:r>
    </w:p>
    <w:p>
      <w:r>
        <w:t>Considering that the amount of resources of the Chamber of Craftsmen and Small Construction Companies of Territoire de Belfort (CAPEB 90), which participated in the development and dissemination of the price study in question, amounted for the year 1996, according to the data provided, to 495,165 F; that based on the general and individual assessment elements indicated above, it is appropriate to impose a financial penalty of 4,900 F on this union;</w:t>
      </w:r>
    </w:p>
    <w:p>
      <w:r>
        <w:t>Considering that the amount of resources of the Departmental Union of Small Construction Companies of Allier (CAPEB 03 A), which disseminated the price study in question, amounted for the year 1996, according to the data provided, to 396,042 F; that based on the general and individual assessment elements indicated above, it is appropriate to impose a financial penalty of 2,000 F on this union;</w:t>
      </w:r>
    </w:p>
    <w:p>
      <w:r>
        <w:t>Considering that the amount of resources of the Union of Master Craftsmen of Allier (CAPEB 03 B), which disseminated the price study in question, amounted for the year 1996, according to the data provided, to 662,290 F; that based on the general and individual assessment elements indicated above, it is appropriate to impose a financial penalty of 3,300 F on this union.</w:t>
      </w:r>
    </w:p>
    <w:p>
      <w:r>
        <w:t>Considering that the amount of resources of the Professional Organization of Construction of Ardennes (CAPEB 08), which disseminated the price study in question, amounted for the year 1996, according to the data provided, to 997,709 F; that based on the general and individual assessment elements indicated above, it is appropriate to impose a financial penalty of 5,000 F on this union;</w:t>
      </w:r>
    </w:p>
    <w:p>
      <w:r>
        <w:t>Considering that the amount of resources of the Chamber of Craftsmen and Small Construction Companies of Calvados (CAPEB 14), which disseminated the price study in question, amounted for the year 1996, according to the data provided, to 1,541,712 F; that based on the general and individual assessment elements indicated above, it is appropriate to impose a financial penalty of 7,700 F on this union;</w:t>
      </w:r>
    </w:p>
    <w:p>
      <w:r>
        <w:t>Considering that the amount of resources of the Union of Craftsmen of Cher (CAPEB 18), which disseminated the price study in question, amounted for the year 1996, according to the data provided, to 1,025,918 F; that based on the general and individual assessment elements indicated above, it is appropriate to impose a financial penalty of 5,100 F on this union;</w:t>
      </w:r>
    </w:p>
    <w:p>
      <w:r>
        <w:t>Considering that the amount of resources of the Chamber of Craftsmen and Small Construction Companies of Loiret (CAPEB 45), which disseminated the price study in question, amounted for the year 1996, according to the data provided, to 479,498 F; that based on the general and individual assessment elements indicated above, it is appropriate to impose a financial penalty of 2,400 F on this union;</w:t>
      </w:r>
    </w:p>
    <w:p>
      <w:r>
        <w:t>Considering that the amount of resources of the Chamber of Craftsmen and Small Construction Companies of Meurthe-et-Moselle (CAPEB 54), which disseminated the price study in question, amounted for the year 1996, according to the data provided, to 1,105,424 F; that based on the general and individual assessment elements indicated above, it is appropriate to impose a financial penalty of 5,500 F on this union;</w:t>
      </w:r>
    </w:p>
    <w:p>
      <w:r>
        <w:t>Considering that the amount of resources of the Federation Meuse of Craft and Small Construction Companies (CAPEB 55), which disseminated the price study in question, amounted for the year 1996, according to the data provided, to 483,132 F; that based on the general and individual assessment elements indicated above, it is appropriate to impose a financial penalty of 2,400 F on this union;</w:t>
      </w:r>
    </w:p>
    <w:p>
      <w:r>
        <w:t>Considering that the amount of resources of the Chamber of Craftsmen and Small Construction Companies of Orne (CAPEB 61), which sold the price study in question to members who wished to purchase it, amounted for the year 1996, according to the data provided, to 1,227,576 F; that based on the general and individual assessment elements indicated above, it is appropriate to impose a financial penalty of 6,100 F,</w:t>
      </w:r>
    </w:p>
    <w:p>
      <w:r>
        <w:t>DECIDES:</w:t>
        <w:br/>
        <w:t>Article 1. - It is established that the Union of Small Construction Companies of Allier (CAPEB 03 A), the Union of Master Craftsmen of Allier (CAPEB 03 B), the Professional Organization of Construction of Ardennes (CAPEB 08), the Chamber of Craftsmen and Small Construction Companies of Aube (CAPEB 10), the Chamber of Craftsmen and Small Construction Companies of Calvados (CAPEB 14), the Union of Craftsmen of Cher (CAPEB 18), the Confederation of Craft and Small Enterprises of Côte d'Or (CAPEB 21), the Chamber of Craftsmen and Small Construction Companies of Doubs (CAPEB 25), the Chamber of Craftsmen and Small Construction Companies of Jura (CAPEB 39), the Chamber of Craftsmen and Small Construction Companies of Loiret (CAPEB 45), the Chamber of Craftsmen and Small Construction Companies of Meurthe-et-Moselle (CAPEB 54), the Federation Meuse of Craft and Small Construction Companies (CAPEB 55), the Chamber of Craftsmen of Nièvre (CAPEB 58), the Chamber of Craftsmen and Small Construction Companies of Orne (CAPEB 61), the Chamber of Craftsmen and Small Construction Companies of Haute-Saône (CAPEB 70), the Chamber of Craftsmen and Small Construction Companies of Saône-et-Loire (CAPEB 71), the Chamber of Craftsmen and Small Construction Companies of Vosges (CAPEB 88), the Chamber of Craftsmen of Yonne (CAPEB 89) and the Chamber of Construction of Territoire de Belfort (CAPEB 90), have violated the provisions of Article 7 of the Ordinance of December 1, 1986.</w:t>
        <w:br/>
        <w:t>Article 2. - The following financial penalties are imposed:</w:t>
        <w:br/>
        <w:t>30,000 F on the Chamber of Craftsmen and Small Construction Companies of Jura (CAPEB 39);</w:t>
        <w:br/>
        <w:t>14,000 F on the Chamber of Craftsmen and Small Construction Companies of Aube (CAPEB 10);</w:t>
        <w:br/>
        <w:t>23,300 F on the Confederation of Craft and Small Enterprises of Côte d'Or (CAPEB 21);</w:t>
        <w:br/>
        <w:t>20,700 F on the Chamber of Craftsmen and Small Construction Companies of Doubs (CAPEB 25);</w:t>
        <w:br/>
        <w:t>5,600 F on the Chamber of Craftsmen of Nièvre (CAPEB 58);</w:t>
        <w:br/>
        <w:t>2,800 F on the Union of Craftsmen and Small Construction Companies of Haute-Saône (CAPEB 70);</w:t>
        <w:br/>
        <w:t>14,500 F on the Chamber of Craftsmen and Small Construction Companies of Saône-et-Loire (CAPEB 71);</w:t>
        <w:br/>
        <w:t>13,800 F on the Chamber of Craftsmen and Small Construction Companies of Vosges (CAPEB 88);</w:t>
        <w:br/>
        <w:t>11,600 F on the Chamber of Craftsmen of Yonne (CAPEB 89);</w:t>
        <w:br/>
        <w:t>4,900 F on the Chamber of Craftsmen of Territoire de Belfort (CAPEB 90);</w:t>
        <w:br/>
        <w:t>2,000 F on the Departmental Union of Small Construction Companies of Allier (CAPEB 03 A);</w:t>
        <w:br/>
        <w:t>3,300 F on the Union of Master Craftsmen of Allier (CAPEB 03 B);</w:t>
        <w:br/>
        <w:t>5,000 F on the Professional Organization of Construction of Ardennes (CAPEB 08);</w:t>
        <w:br/>
        <w:t>7,700 F on the Chamber of Craftsmen and Small Construction Companies of Calvados (CAPEB 14);</w:t>
        <w:br/>
        <w:t>5,100 F on the Union of Craftsmen of Cher (CAPEB 18);</w:t>
        <w:br/>
        <w:t>2,400 F on the Chamber of Craftsmen and Small Construction Companies of Loiret (CAPEB 45);</w:t>
      </w:r>
    </w:p>
    <w:p>
      <w:r>
        <w:rPr>
          <w:b/>
        </w:rPr>
        <w:t>[Pages 10–10]</w:t>
      </w:r>
    </w:p>
    <w:p>
      <w:r>
        <w:t xml:space="preserve">5,500 F to the Craft Chamber of Small Construction Companies of Meurthe-et-Moselle (CAPEB 54);  </w:t>
        <w:br/>
        <w:t xml:space="preserve">2,400 F to the Meuse Federation of Craft and Small Construction Companies (CAPEB 55);  </w:t>
        <w:br/>
        <w:t>6,100 F to the Craft Chamber of Small Construction Companies of Orne (CAPEB 61).</w:t>
      </w:r>
    </w:p>
    <w:p>
      <w:r>
        <w:t>Article 3. - It is ordered that the Union of Small Construction Companies of Allier (CAPEB 03 A), the Union of Master Craftsmen in Building of Allier (CAPEB 03 B), the Professional Organization of Building of Ardennes (CAPEB 08), the Trade Chamber of Craftsmen and Small Construction Companies of Aube (CAPEB 10), the Craft Chamber of Small Construction Companies of Calvados (CAPEB 14), the Union of Small Construction Companies of Cher (CAPEB 18), the Confederation of Craft and Small Enterprises of Côte d'Or (CAPEB 21), the Chamber of Craftsmen and Small Construction Companies of Doubs (CAPEB 25), the Chamber of Craftsmen and Small Construction Companies of Jura (CAPEB 39), the Craft Chamber of Small Construction Companies of Loiret (CAPEB 45), the Craft Chamber of Small Construction Companies of Meurthe-et-Moselle (CAPEB 54), the Meuse Federation of Craft and Small Construction Companies (CAPEB 55), the Trade Union of Craftsmen in Building of Nièvre (CAPEB 58), the Craft Chamber of Small Construction Companies of Orne (CAPEB 61), the Union of Craftsmen and Small Construction Companies of Haute-Saône (CAPEB 70), the Chamber of Craftsmen and Small Construction Companies of Saône-et-Loire (CAPEB 71), the Trade Union of Craftsmen and Small Construction Companies of Vosges (CAPEB 88), the Trade Union of Craftsmen in Building of Yonne (CAPEB 89), and the Trade Union of Building of Territoire de Belfort (CAPEB 90), shall no longer disseminate any series of prices or cost price studies containing flat-rate coefficients for overhead costs and profit margins.</w:t>
      </w:r>
    </w:p>
    <w:p>
      <w:r>
        <w:t>Deliberated, on the report of Ms. Anne Lepetit replacing Mr. André-Paul Weber who was unable to attend, by Mr. Barbeau, president, Messrs. Cortesse and Jenny, vice-presidents, Ms. Boutard-Labarde, Messrs. Robin, Rocca, Sloan, and Urbain, members.</w:t>
      </w:r>
    </w:p>
    <w:p>
      <w:r>
        <w:t xml:space="preserve">The substitute general rapporteur, The president,  </w:t>
        <w:br/>
        <w:t xml:space="preserve">Marie-Hélène Mathonnière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