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https://www.autoritedelaconcurrence.fr/fr/decision/relative-des-pratiques-mises-en-oeuvre-par-france-telecom-cable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COMPETITION COUNCIL  </w:t>
        <w:br/>
        <w:t xml:space="preserve">Decision No. 01-D-84 of December 20, 2001  </w:t>
        <w:br/>
        <w:t xml:space="preserve">concerning practices implemented by France Télécom Câble  </w:t>
        <w:br/>
        <w:t>The President of the Competition Council,</w:t>
      </w:r>
    </w:p>
    <w:p>
      <w:r>
        <w:t>Having regard to the letter registered on November 30, 1998, under number F 1102, by which the company Planète Câble referred to the Competition Council practices implemented by the company France Télécom Câble;</w:t>
      </w:r>
    </w:p>
    <w:p>
      <w:r>
        <w:t>Having regard to Book IV of the Commercial Code relating to the freedom of prices and competition and Decree No. 86-1309 of December 29, 1986, as amended, adopted for the application of Ordinance No. 86-1243 of December 1, 1986;</w:t>
      </w:r>
    </w:p>
    <w:p>
      <w:r>
        <w:t>Having regard to Decisions No. 99-MC-02 of January 27, 1999, No. 99-MC-05 of June 23, 1999, and No. 00-MC-05 of May 3, 2000;</w:t>
      </w:r>
    </w:p>
    <w:p>
      <w:r>
        <w:t>Having regard to the letter from the company Planète Câble dated July 28, 2000;</w:t>
      </w:r>
    </w:p>
    <w:p>
      <w:r>
        <w:t>Considering that under the terms of paragraph 3 of Article L. 462-8 of the Commercial Code: "It is acknowledged, by decision of the President of the Competition Council or a vice-president delegated by him, of the withdrawals";</w:t>
      </w:r>
    </w:p>
    <w:p>
      <w:r>
        <w:t>Considering that, by the aforementioned letter of July 28, 2000, the company Planète Câble informed the Council of its decision to withdraw its referral; that it is appropriate to acknowledge the withdrawing party's withdrawal and to close the file,</w:t>
      </w:r>
    </w:p>
    <w:p>
      <w:r>
        <w:t xml:space="preserve">DECIDES  </w:t>
        <w:br/>
        <w:t xml:space="preserve">Article 1 - The company Planète Câble is acknowledged for its withdrawal.  </w:t>
        <w:br/>
        <w:t xml:space="preserve">Article 2 - The file registered under number F 1102 is closed.  </w:t>
        <w:br/>
        <w:t xml:space="preserve">The President,  </w:t>
        <w:br/>
        <w:t xml:space="preserve">Marie-Dominique Hagelsteen  </w:t>
        <w:br/>
        <w:t>Ó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