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https://www.autoritedelaconcurrence.fr/fr/decision/relative-des-pratiques-mises-en-oeuvre-par-la-societe-automobiles-citroen</w:t>
      </w:r>
    </w:p>
    <w:p>
      <w:r>
        <w:t>Pages translated : 20</w:t>
      </w:r>
    </w:p>
    <w:p/>
    <w:p>
      <w:r>
        <w:rPr>
          <w:b/>
        </w:rPr>
        <w:t>[Pages 1–3]</w:t>
      </w:r>
    </w:p>
    <w:p>
      <w:r>
        <w:t>FRENCH REPUBLIC</w:t>
        <w:br/>
        <w:t>Decision No. 07-D-31 of October 9, 2007</w:t>
        <w:br/>
        <w:t>regarding practices implemented by the company</w:t>
        <w:br/>
        <w:t>Automobiles Citroën</w:t>
        <w:br/>
        <w:t>The Competition Council (section I),</w:t>
        <w:br/>
        <w:t>Having regard to the letter, registered on April 5, 2006, under numbers 06/0030 F and 06/0031 M, by which the companies Autodistribution and AD Net referred to the Competition Council regarding practices implemented by the company Automobiles Citroën and requested that interim measures be ordered on the basis of Article L. 464-1 of the Commercial Code;</w:t>
        <w:br/>
        <w:t>Having regard to the Treaty establishing the European Community, in particular Articles 81 and 82;</w:t>
        <w:br/>
        <w:t>Having regard to Book IV of the Commercial Code relating to price freedom and competition;</w:t>
        <w:br/>
        <w:t>Having regard to Decision No. 06-D-27 of September 20, 2006, regarding the request for interim measures from the companies Autodistribution and AD Net;</w:t>
        <w:br/>
        <w:t>Having regard to the commitments proposed by Automobiles Citroën;</w:t>
        <w:br/>
        <w:t>Having regard to the observations presented by Automobiles Citroën, Autodistribution and AD Net, the Federation of Automotive Distribution Unions (FEDA), Valeo Service, and by the Government Commissioner;</w:t>
        <w:br/>
        <w:t>Having regard to the other documents in the file;</w:t>
        <w:br/>
        <w:t>The rapporteur, the deputy general rapporteur, the Government Commissioner, and the representatives of Autodistribution and AD Net, of Automobiles Citroën as well as those of Valeo Service and FEDA heard during the session of September 18, 2007;</w:t>
        <w:br/>
        <w:t>Adopts the following decision:</w:t>
      </w:r>
    </w:p>
    <w:p>
      <w:r>
        <w:t>I. Findings</w:t>
        <w:br/>
        <w:t>A. THE REFERRAL</w:t>
        <w:br/>
        <w:t>1. The companies Autodistribution and AD Net referred to the Competition Council regarding practices of the company Automobiles Citroën (hereinafter "Citroën") concerning "the market for technical information of the company Citroën for all repairs on its range of vehicles," requesting the granting of interim measures.</w:t>
        <w:br/>
        <w:t>2. In their referral, Autodistribution and AD Net argue that Citroën is abusing its dominant position in this market by refusing to provide them with sufficient access to technical information about its vehicles and to a diagnostic software "containing the necessary information for the repairs of vehicles of this brand." By reserving this information for its official network of repairers, Citroën would exclude independent repairers from the market for the repair of Citroën vehicles. Furthermore, the technical information publishing company AD Net would not be able to offer a complete service to its repairer clients.</w:t>
        <w:br/>
        <w:t>3. According to the complaining companies, the practices denounced would also constitute characterized restrictions under Article 4, paragraph 2, of European Regulation (EC) No. 1400/2002 of the Commission, of July 31, 2002, concerning the application of Article 81, paragraph 3, of the Treaty to categories of vertical agreements and concerted practices in the automotive sector (OJEC L 203, p. 30).</w:t>
        <w:br/>
        <w:t>4. Consequently, Autodistribution and AD Net request "the application of Articles L. 420-1 and L. 420-2 of the Commercial Code and 81 and 82 of the EC Treaty."</w:t>
        <w:br/>
        <w:t>5. In its Decision No. 06-D-27 of September 20, 2006, the Competition Council did not order interim measures but declared the referral admissible on the merits.</w:t>
        <w:br/>
        <w:t>B. THE SECTOR OF ACTIVITY</w:t>
        <w:br/>
        <w:t>6. As indicated in Decision No. 06-D-27, the automotive maintenance and repair sector is important for consumers: the cost of after-sales services can indeed represent 40% of the overall cost of a vehicle, with the remaining 60% covering the purchase (40%) and financial and insurance costs (20%) of the vehicle (Andersen, Study on the impact of the future legislative scenarios for motor vehicles distribution on all parties concerned, December 3, 2001).</w:t>
        <w:br/>
        <w:t>7. While the volume of activity has been declining since 2003, the value of maintenance and repair activity is steadily increasing, given the growing sophistication of repairs that require more advanced equipment and a more qualified workforce.</w:t>
        <w:br/>
        <w:t>8. The networks of manufacturers and independent repairers, such as specialized chains in maintenance and repair (Midas, Speedy) and automotive centers, share the sector. According to the information provided by the complainants, the market share of after-sales services of authorized repairers by automobile manufacturers is 83.5% for vehicles less than 2 years old, particularly due to the warranty period during which repairs are primarily carried out by authorized repairers. It would remain at 51.9% for vehicles aged 5-6 years but would drop to only 22.2% for vehicles over 15 years old (Study of April 26, 2006 "Inter-professional grouping of the automobile, its products and its services").</w:t>
        <w:br/>
        <w:t>C. THE COMPANIES</w:t>
        <w:br/>
        <w:t>1. AUTODISTRIBUTION</w:t>
        <w:br/>
        <w:t>9. The company Autodistribution is the leading independent distributor of spare parts for automobiles and heavy goods vehicles (12% market share across all channels). It relies on a network of 117 distributors, two-thirds of which are subsidiaries of the group, spread across 525 stores. Some distributors combine wholesale and repair activities.</w:t>
        <w:br/>
        <w:t>10. The clients of Autodistribution are either garages or body shops under the AD or Autoprimo brand (2,600), or independent garages outside the network or agents of a brand, to whom Autodistribution provides assistance in terms of technical information and communication.</w:t>
        <w:br/>
        <w:t>2. AD NET</w:t>
        <w:br/>
        <w:t>11. The activity of AD Net, 99% owned by Autodistribution, is dedicated to the operation of the group's internet portal. Autodistribution created this subsidiary in 2000 to offer its repairer clientele the possibility of accessing technical information on vehicles from various manufacturers via a website.</w:t>
        <w:br/>
        <w:t>12. The Autossimo site, intended for automotive repair and maintenance, allows repairers to access several multi-brand technical databases that provide them with repair methods and electrical diagrams for the most common vehicles. These databases would cover approximately 70% of users' needs. For the remaining 30%, repairers would need to refer to the manufacturers' documentation. The Autossimo portal has 2,800 subscribers.</w:t>
        <w:br/>
        <w:t>3. AUTOMOBILES CITROËN</w:t>
        <w:br/>
        <w:t>13. A subsidiary of the PSA group, Citroën is an automobile manufacturer that sold 341,208 new vehicles in France in 2005, representing approximately 13% of new vehicles sold.</w:t>
        <w:br/>
        <w:t>14. Citroën's distribution network in France consisted, in 2005, of 346 new vehicle dealerships, 318 official spare parts distributors, and 2,313 authorized repairers. The network of authorized repairers was established based on selective distribution agreements.</w:t>
      </w:r>
    </w:p>
    <w:p>
      <w:r>
        <w:rPr>
          <w:b/>
        </w:rPr>
        <w:t>[Pages 4–6]</w:t>
      </w:r>
    </w:p>
    <w:p>
      <w:r>
        <w:t>D. THE PRACTICES DENOUNCED</w:t>
        <w:br/>
        <w:t>1. ACCESS TO THE LEXIA/PROXIA DIAGNOSTIC TOOL CONSIDERED INSUFFICIENT</w:t>
        <w:br/>
        <w:t>15. According to the complaining companies, the Lexia/Proxia diagnostic tool provided by Citroën to independent repairers is so restricted that they are limited to diagnosing the origin of electronic failures without being able to repair them: this version allows access to the display of fault codes but not to all the repair methods, which are designed to guide the repairer step by step in their operation. In this regard, the complainants particularly lament not having access, on the one hand, to the "telecoding" function and, on the other hand, to the "CBR case base," a database derived from the daily practice of automotive repairers.</w:t>
        <w:br/>
        <w:t>16. It is specified that telecoding is used to introduce into the vehicle's control units the configuration data necessary for adapting the control unit to the vehicle on which it is mounted and to the equipment with which it must operate, while downloading consists of reinstalling application software in a control unit whose software is deficient.</w:t>
        <w:br/>
        <w:t>17. The complainants contest Citroën's explanations, which argue reasons related to the safety of vehicles and individuals to deny them access to the telecoding function. Citroën indeed explains that the electronic architecture of its vehicles does not allow it to separate the information related to routine operations, aimed at restoring the functionalities of the vehicles, from the information that European Regulation No. 1400/2002, in its recital 26, would allow non-disclosure for "protection against theft, recalibration, and manipulation."</w:t>
        <w:br/>
        <w:t>2. ACCESS DELAYS TO THE LASERTEC DATABASE AND THE LEXIA/PROXIA DIAGNOSTIC SOFTWARE CONSIDERED EXCESSIVE UNDER ALL CIRCUMSTANCES</w:t>
        <w:br/>
        <w:t>18. By letter dated October 3, 2003, the complainants sent Citroën a request for information regarding the conditions of access to its technical information database, its repair methods, its specialized equipment, its technical training, as well as the selection criteria for authorized repairers set by Automobiles Citroën.</w:t>
        <w:br/>
        <w:t>19. Regarding the Lasertec package, which is a database in the form of a DVD including repair methods such as electrical and mechanical diagrams of vehicles, the complainants formalized a more precise request on January 12, 2005, and Automobiles Citroën sent them a commercial offer in July 2005.</w:t>
        <w:br/>
        <w:t>20. Regarding the Lexia/Proxia diagnostic tool, Autodistribution and AD Net argued during the hearings that Citroën could not ignore that the commercial negotiations concerned both the Lasertec database and the diagnostic tool. A mention of the diagnostic aspect appears in their letter dated November 29, 2004, and in their letter dated July 28, 2005, they specify to Citroën that its offer is incomplete as it does not cover the information related to diagnostics. Citroën's first response is dated October 4, 2005, and the conditions of access to the software are explained on November 17, 2005.</w:t>
        <w:br/>
        <w:t>21. The length of these commercial negotiations, which spanned from October 3, 2003, to January 5, 2006, is explained, according to the complainants, by Citroën's reluctance to provide the requested technical information.</w:t>
        <w:br/>
        <w:t>3. INFORMATION CONSIDERED TOO BURDENSOME AND PROVIDED IN A NON-USABLE FORM</w:t>
        <w:br/>
        <w:t>22. According to the complainants, the necessity for repairers to use a specific diagnostic tool nullifies the role of a publisher. AD Net requests "access to raw technical information." As a publisher of technical information, AD Net wishes to receive the information in electronic form in order to integrate the diagnostic data, particularly on its internet portal.</w:t>
        <w:br/>
        <w:t>23. Furthermore, the complainants contest the obligation imposed by Citroën to acquire a specific communication card to use the diagnostic tool. This card includes an electronic box, integrating software, connected to two connection cables, one of which must be plugged into the vehicle and the other into a computer.</w:t>
        <w:br/>
        <w:t>24. Finally, the complainants believe that the high price of the diagnostic tool, to which is added the price of annual updates of the diagnostic software and the Lasertec package, makes Citroën's technical information inaccessible to independent repairers.</w:t>
        <w:br/>
        <w:t>E. PRELIMINARY ASSESSMENT OF COMPETITION ISSUES</w:t>
        <w:br/>
        <w:t>25. In its decision No. 06-D-27 of September 20, 2006, the Competition Council first considered that it was not excluded that Automobiles Citroën had not complied with certain conditions set out in Article 4, paragraph 2, of the aforementioned Regulation No. 1400/2002 and that certain practices denounced could be classified, within the meaning of this regulation, as characterized restrictions, referred to as black clauses. In order to create the conditions for effective competition in the markets for the repair and maintenance services of motor vehicles, Article 4, paragraph 2, of the regulation, concerning the provision of technical information, indeed imposes very precise obligations on manufacturers so that their repair networks can benefit from the block exemption.</w:t>
        <w:br/>
        <w:t>26. The presence of one of these severely anti-competitive restrictions automatically results in the loss of the benefit of the block exemption for the entirety of the vertical agreement, and the distribution agreements between Citroën and its authorized repairers may be regarded as contrary to Articles L. 420-1 of the Commercial Code and 81 EC.</w:t>
        <w:br/>
        <w:t>27. Secondly, the Council considered that the practices denounced are likely to be prohibited by Articles L. 420-2 of the Commercial Code and 82 EC.</w:t>
        <w:br/>
        <w:t>28. On the one hand, due to the lack of complete access to all technical information and all diagnostic systems for the repair and maintenance of Citroën motor vehicles, independent repairers would not be able to carry out certain repairs and updates. Unable to provide consumers with a complete service, these repairers are likely to be unable to effectively compete with authorized repairers and risk being heavily penalized.</w:t>
        <w:br/>
        <w:t>29. On the other hand, it is not excluded that Citroën, holder of intellectual property rights over its brand information, may abuse its market power in the market for Citroën technical information intended for technical information publishers to alter the competitive structure of access to this information by repairers.</w:t>
        <w:br/>
        <w:t>30. In light of these elements and Citroën having expressed the wish that the possibility of closing the procedure be examined in view of commitments it could undertake, as provided for in Article L. 464-2, first paragraph, of the Commercial Code, the rapporteur ultimately expressed to Citroën the following competition concerns during a hearing held on April 5, 2007:</w:t>
        <w:br/>
        <w:t>"1 - Independent repairers are deprived of access to certain functionalities of the diagnostic tool reserved for authorized repairers. The software offered to independent repairers includes the same functionalities as those in the version for authorized repairers, except for the writing function in the control units, namely telecoding and downloading, and the CBR case base, which includes information resulting from the observation by the network of authorized repairers of the most frequent incidents.</w:t>
        <w:br/>
        <w:t>2 - The technical information publishing company AD Net is deprived of access, in a usable form, to certain technical information. Firstly, the CBR case base is not accessible to it. Secondly, it does not have the graphical representations of the guided diagnostic methods that are currently integrated into the Lexia/Proxia diagnostic software, which prevents it from offering repair methods for Citroën vehicles on its Autossimo site.</w:t>
        <w:br/>
        <w:t>3 - The access delays to the Lasertec database and the Lexia/Proxia diagnostic software are excessive."</w:t>
        <w:br/>
        <w:t>F. COMMITMENTS PROPOSED BY CITROËN</w:t>
        <w:br/>
        <w:t>31. Citroën proposed commitments on May 9, 2007. These were subject to a market test on May 16, 2007, published on the website of the Competition Council to gather the observations of interested third parties. In addition to the complainants, FEDA and Valeo Service made observations.</w:t>
        <w:br/>
        <w:t>32. Citroën's initial proposals were subsequently modified, notably during the session held by the Council on September 18, 2007, to take into account, in particular, the observations submitted to the file during the consultation. The final version of these proposals is reproduced below:</w:t>
        <w:br/>
        <w:t>"A - GENERAL PRINCIPLES</w:t>
        <w:br/>
        <w:t>(...)</w:t>
        <w:br/>
        <w:t>CITROËN specifies in advance that the commitments will be applied by CITROËN in strict compliance:</w:t>
      </w:r>
    </w:p>
    <w:p>
      <w:r>
        <w:rPr>
          <w:b/>
        </w:rPr>
        <w:t>[Pages 7–9]</w:t>
      </w:r>
    </w:p>
    <w:p>
      <w:r>
        <w:t>of the principle of non-discrimination between authorized CITROËN repairers and independent repairers; and</w:t>
        <w:br/>
        <w:t>of the principle of proportionality of CITROËN's offer, whether regarding its content, nature, or pricing, to the needs of independent repairers.</w:t>
        <w:br/>
        <w:t>In this regard, CITROËN commits to granting independent repairers access to the information referred to in the commitments that is proportionate and appropriate to their needs, and this in accordance with pricing that is both transparent and non-discriminatory compared to authorized repairers, and evolving in a reasonable manner.</w:t>
        <w:br/>
        <w:t>Furthermore, CITROËN commits to granting technical information publishers access, proportionate to their needs, to the information referred to in the commitments, according to a pricing structure based on transparent criteria and evolving in a reasonable manner.</w:t>
        <w:br/>
        <w:t>The commitments will remain in effect by CITROËN until May 31, 2010, inclusive.</w:t>
        <w:br/>
        <w:t>B - CBR CASE BASE</w:t>
        <w:br/>
        <w:t>The "CBR case base" is an accessory to the diagnostic function that includes information resulting from the observation by the network of authorized CITROËN repairers of the most frequent incidents and provides additional (but not necessary) insight to establish the diagnosis in an accelerated manner.</w:t>
        <w:br/>
        <w:t>CITROËN proposes to implement the following commitments:</w:t>
        <w:br/>
        <w:t>1. Offer technical information publishers access to the information contained in the CBR case base</w:t>
        <w:br/>
        <w:t>Content of the commitment: CITROËN commits to granting access to the information contained in the CBR case base to technical information publishers, according to CITROËN's "general sales conditions for publishers," in the same form as for suppliers of the LEXIA and PROXIA diagnostic tools, namely in the form of electronic files with a standard electronic format, which will allow these publishers to integrate this information into their own documentation.</w:t>
        <w:br/>
        <w:t>Implementation period of the commitment: The commitment will be implemented within a period of 3 months from the decision of acceptance of the commitments by the Competition Council.</w:t>
        <w:br/>
        <w:t>Financial conditions of the commitment: Access to the CBR case base will be included in the applicable pricing for access by technical information publishers to all technical documentation.</w:t>
        <w:br/>
        <w:t>The price for a subscriber is currently 1,740 euros; this price is weighted based on the number of subscribers to whom the publisher declares to communicate the acquired technical documentation, the added value provided by the publisher, and the average market share of CITROËN over the last ten years in Europe.</w:t>
      </w:r>
    </w:p>
    <w:p>
      <w:r>
        <w:t>The 2008 pricing for all technical documentation will be as follows:</w:t>
        <w:br/>
        <w:t>500 5,000 10,000 20,000 30,000</w:t>
        <w:br/>
        <w:t>(in euros) 1 subscriber</w:t>
        <w:br/>
        <w:t>subscribers subscribers subscribers subscribers subscribers</w:t>
        <w:br/>
        <w:t>Without added value 1,827 6,596 49,603 66,137 99,206 119,047</w:t>
        <w:br/>
        <w:t>With added value</w:t>
        <w:br/>
        <w:t>1,827 2,882 12,401 16,534 24,802 29,762</w:t>
        <w:br/>
        <w:t>(coeff.4)</w:t>
      </w:r>
    </w:p>
    <w:p>
      <w:r>
        <w:t>2. Integrate the CBR case base into diagnostic tools for independent repairers and on the CITROËN SERVICE website</w:t>
        <w:br/>
        <w:t>Content of the commitment: The CBR case base is now included in the versions of the LEXIA and PROXIA diagnostic tools intended for independent repairers, identical to those intended for authorized repairers. Thus, the CBR case base has been included in the diagnostic tools delivered from March 28, 2007, as well as, for holders of a subscription to updates of the diagnostic tools, in the update CD-ROMs sent from March 28, 2007.</w:t>
        <w:br/>
        <w:t>The CBR case base will also be made available online on the CITROËN SERVICE website (see commitment no. 5 below).</w:t>
        <w:br/>
        <w:t>Implementation period of the commitment: The decision of acceptance of the commitments by the Competition Council will endorse the implementation of this commitment regarding the inclusion of the CBR case base in the versions of the LEXIA and PROXIA diagnostic tools intended for independent repairers. Regarding the online availability of the CBR case base on the CITROËN SERVICE website, the commitment may be implemented within a period of 3 months from the decision of acceptance of the commitments.</w:t>
        <w:br/>
        <w:t>Financial conditions of the commitment: The inclusion of the CBR case base in the diagnostic tools has resulted in an increase in the price of the diagnostic tools and subscriptions to updates. The price of the diagnostic tool itself has increased by 260 euros (from 7,362 to 7,622 euros for a LEXIA 3 Expert tool - 2007 prices); the price of the annual subscription for updates has increased by 80 euros (from 856 to 936 euros - 2007 prices). It should be noted, however, that the diagnostic tool intended for independent repairers will remain cheaper than that intended for authorized repairers due to the procedure via an access code for telecoding and downloading functions (see commitment no. 4 below).</w:t>
        <w:br/>
        <w:t>The financial conditions related to access to the CITROËN SERVICE website are described in commitment no. 5 below.</w:t>
        <w:br/>
        <w:t>C - TECHNICAL INFORMATION RELATING TO DIAGNOSTICS</w:t>
        <w:br/>
        <w:t>The technical information relating to diagnostics is incorporated into the LEXIA and PROXIA diagnostic tools in software that dynamically integrates information related to the diagnostics of CITROËN vehicles, thereby improving diagnostic efficiency. This innovative solution, replacing information in the form of manuals, paper books, and databases, ensures greater ease of use and allows for better safety in that it incorporates a guided diagnostic method (the repairer being guided step by step in their diagnosis by the software), thus avoiding diagnostic errors that result from a misinterpretation by the repairer of the faults detected based solely on the diagnostic information available in technical documentation.</w:t>
        <w:br/>
        <w:t>CITROËN proposes to implement the following commitment:</w:t>
        <w:br/>
        <w:t>3. Offer technical information publishers access to the guided diagnostic methods of the LEXIA and PROXIA diagnostic tools in the form of graphical representations not synchronized with the measurements made by the repairer</w:t>
        <w:br/>
        <w:t>Content of the commitment: CITROËN commits to granting access to graphical representations, in electronic format, to technical information publishers according to the "general sales conditions for publishers." The publication of these graphical representations will require the prior creation of a specific software program allowing the extraction of graphical representations of the guided diagnostic methods of the LEXIA and PROXIA diagnostic tools. These graphical representations, which will not be synchronized with the measurements made by the repairer, will allow publishers to have diagrams similar to those that other automobile manufacturers might offer. They may be utilized and enriched by the publishers, including on websites they have developed, under the same conditions as the CITROËN SERVICE website.</w:t>
        <w:br/>
        <w:t>Implementation period of the commitment: The commitment will be implemented within a period of 5 months from the date of the decision of acceptance of the commitments.</w:t>
        <w:br/>
        <w:t>Financial conditions of the commitment: Access to the guided diagnostic methods in the form of graphical representations will be included in the applicable pricing for access by technical information publishers to all technical documentation (described in commitment no. 1 above).</w:t>
        <w:br/>
        <w:t>D - TELECODING AND DOWNLOADING FUNCTIONS OF THE LEXIA AND PROXIA DIAGNOSTIC TOOLS</w:t>
        <w:br/>
        <w:t>The telecoding and downloading functions allow repairers equipped with the LEXIA or PROXIA diagnostic tool to intervene on the onboard computers of CITROËN vehicles:</w:t>
        <w:br/>
        <w:t>The telecoding function aims to configure the computers installed on these vehicles to adapt them to the vehicle in which they will be installed and to the equipment with which they must operate, in accordance with the original configuration of this vehicle (at the time of its manufacture);</w:t>
        <w:br/>
        <w:t>Downloading consists of installing application software in a computer, in cases where it is necessary to reinstall software in a computer whose software is faulty and causes operational incidents in the vehicle or when it is necessary to update this software.</w:t>
        <w:br/>
        <w:t>It should be noted in this regard, as a preliminary point, that the Technical Report, produced by CITROËN and reviewed by UTAC, an independent organization active in the homologation of vehicles and the development of regulations applicable to them, details the technical reasons that prevent the separation in the computers of sensitive data likely to be downloaded/telecoded.</w:t>
      </w:r>
    </w:p>
    <w:p>
      <w:r>
        <w:rPr>
          <w:b/>
        </w:rPr>
        <w:t>[Pages 10–12]</w:t>
      </w:r>
    </w:p>
    <w:p>
      <w:r>
        <w:t>Thanks to the integration of several functions into a single calculator and multiplexing (which consists of exchanging multiple pieces of information between various equipment over a single transmission channel), the number of wires and calculators within a vehicle has been managed. In return, some calculators can participate in the realization of several functions, and similarly, a function is realized by several calculators. Thus, as the calculators interact with one another, there is a significant risk that the malfunction of a single calculator could directly affect the overall behavior of the vehicle. Furthermore, within a calculator, configuration data is not differentiated based on its impact on the vehicle's operation. Therefore, there is no possible separation, given the current architecture of CITROËN vehicles, between sensitive data (security, anti-theft, pollution control, etc.) and other data. A programming error in the calculator regarding non-sensitive data can thus dangerously alter the characteristics of the vehicle.</w:t>
      </w:r>
    </w:p>
    <w:p>
      <w:r>
        <w:t>Under these conditions, CITROËN deems it necessary to regulate and ensure the traceability of telecoding or downloading operations that an independent repairer may be required to perform. This traceability is required for vehicle safety and manufacturer warranty reasons. It is also equivalent to the situation of authorized repairers, whom CITROËN has contractually the ability to periodically question for verification purposes, notably regarding the proper conduct of their interventions on the calculators.</w:t>
      </w:r>
    </w:p>
    <w:p>
      <w:r>
        <w:t>However, CITROËN can only note that the competition authorities, foremost among them the European Commission, interpret Recital 26 of Commission Regulation (EC) No. 1400/2002 of July 31, 2002 (the "Motor Vehicle Regulation") in a different, much more restrictive sense.</w:t>
      </w:r>
    </w:p>
    <w:p>
      <w:r>
        <w:t>Nevertheless, in the interest of resolving the present matter through commitments, CITROËN commits not to impose restrictions on telecoding and downloading operations on calculators other than those related to the anti-intrusion alarm, in accordance with Recital 26 of the Motor Vehicle Regulation.</w:t>
      </w:r>
    </w:p>
    <w:p>
      <w:r>
        <w:t>With this sole exception, which concerns only the anti-intrusion alarm calculator, independent repairers will have, under the commitments proposed by CITROËN, the possibility to carry out all telecoding and/or downloading operations on the calculators of CITROËN vehicles, provided, on the one hand, that they have completed the necessary training and, on the other hand, that they have contacted CITROËN's Technical Assistance service.</w:t>
      </w:r>
    </w:p>
    <w:p>
      <w:r>
        <w:t>CITROËN thus proposes to implement the following commitment:</w:t>
        <w:br/>
        <w:t>4. Offer independent repairers with a LEXIA or PROXIA diagnostic tool and who can attest to regular completion of the necessary training for the correct use of such a tool, access through contact with CITROËN's Technical Assistance service to telecoding and downloading operations on calculators, other than those related to the anti-intrusion alarm, in accordance with Recital 26 of the Motor Vehicle Regulation, namely, on the one hand, the replacement of the calculator related to the anti-intrusion alarm and, on the other hand, the installation of a CITROËN original anti-intrusion alarm calculator after the customer acquires a vehicle.</w:t>
      </w:r>
    </w:p>
    <w:p>
      <w:r>
        <w:t>Commitment content: CITROËN commits not to impose restrictions on telecoding and downloading operations on calculators, other than those related to the anti-intrusion alarm, in accordance with Recital 26 of the Motor Vehicle Regulation, namely, on the one hand, the replacement of the calculator related to the anti-intrusion alarm and, on the other hand, the installation of a CITROËN original anti-intrusion alarm calculator after the customer acquires a vehicle. CITROËN specifies that the calculator related to the anti-intrusion alarm is a single-function calculator: it only serves the operation of the anti-intrusion alarm of the vehicles and does not intervene for other functions. The restriction on the interventions referred to by CITROËN concerning the calculator related to the anti-intrusion alarm will therefore not impact the ability of independent repairers to intervene on other calculators and other functions of the vehicle.</w:t>
      </w:r>
    </w:p>
    <w:p>
      <w:r>
        <w:t>The possibility of performing telecoding and downloading operations by intervening on the calculators mounted on CITROËN vehicles will be open to any independent repairer under the following conditions:</w:t>
        <w:br/>
        <w:t>- The independent repairer contacts, at their choice by phone, fax, or email, CITROËN's Technical Assistance service, whose contact details are visibly provided in the documentation supplied with the diagnostic tool and their update CD-ROMs, in order to obtain temporary unlocking of the telecoding and downloading functions of their LEXIA or PROXIA diagnostic tool. CITROËN's Technical Assistance responds to any properly submitted request from the independent repairer immediately upon receipt of this request;</w:t>
        <w:br/>
        <w:t>- The independent repairer describes by phone, fax, or email to CITROËN's Technical Assistance the operation they declare they wish to carry out;</w:t>
        <w:br/>
        <w:t>- CITROËN's Technical Assistance verifies that the independent repairer has completed the mandatory initial and continuing training modules concerning telecoding and downloading functions;</w:t>
        <w:br/>
        <w:t>- CITROËN's Technical Assistance provides by phone, fax, or email a code allowing temporary unlocking of the telecoding and downloading functions of their LEXIA or PROXIA diagnostic tool;</w:t>
        <w:br/>
        <w:t>- The independent repairer can at any time contact by phone, fax, or email the department responsible for dispute resolution within CITROËN's customer relations department to promptly resolve any difficulties in applying the procedure described above.</w:t>
      </w:r>
    </w:p>
    <w:p>
      <w:r>
        <w:t>The mandatory training modules for access to telecoding and downloading functions are:</w:t>
        <w:br/>
        <w:t>- An initial training module on diagnostic tools lasting 15 hours, strictly identical to the module followed by authorized repairers; and</w:t>
        <w:br/>
        <w:t>- A continuing training module lasting 4 hours that must be completed each year by the independent repairer. CITROËN commits to creating such continuing training modules and to scheduling these modules regularly each year on several dates and throughout the French territory. These continuing training modules will be open to any independent repairer who has completed the initial training module described above.</w:t>
      </w:r>
    </w:p>
    <w:p>
      <w:r>
        <w:t>It is understood that, in the event the independent repairer employs several technicians, one of them may be designated to attend the initial training module and all annual continuing education modules allowing them to be issued the code enabling the unlocking of telecoding and downloading functions. The training will be provided by CITROËN, which may subcontract to external training organizations approved by CITROËN and which CITROËN may call upon.</w:t>
      </w:r>
    </w:p>
    <w:p>
      <w:r>
        <w:t>Implementation period of the commitment: The commitment may be implemented within a period of 5 months from the decision of acceptance of the commitments by the Competition Council regarding the access of independent repairers to telecoding and downloading functions. Regarding the initial training modules mentioned above, registration will be open to independent repairers under the same conditions as for authorized repairers from the date of the decision of acceptance of the commitments by the Competition Council, it being specified that the organization of a module is planned for December 2007.</w:t>
      </w:r>
    </w:p>
    <w:p>
      <w:r>
        <w:t>Financial conditions of the commitment: Access to CITROËN's Technical Assistance for obtaining a one-time use code allowing temporary unlocking of the telecoding and downloading functions of a LEXIA or PROXIA diagnostic tool will be free (excluding the cost of the phone call). The price of an initial training module on diagnostic tools lasting 15 hours charged to independent repairers will be strictly identical to the price charged to authorized repairers for the same training module (currently 390 euros excluding taxes). The price of an annual continuing training module lasting 4 hours will be approximately 25% of the price of an initial training module lasting 15 hours.</w:t>
      </w:r>
    </w:p>
    <w:p>
      <w:r>
        <w:t>E - PROPORTIONATE ACCESS TO TECHNICAL INFORMATION</w:t>
        <w:br/>
        <w:t>CITROËN proposes to implement the following commitment:</w:t>
        <w:br/>
        <w:t>5. Offer independent repairers proportionate access to technical information related to CITROËN vehicles (including graphical representations of guided diagnostic methods) through the CITROËN SERVICE website.</w:t>
      </w:r>
    </w:p>
    <w:p>
      <w:r>
        <w:t>Commitment content: The CITROËN SERVICE website is already operational. It allows an independent repairer to precisely select the desired technical information by function and type of CITROËN vehicles for a duration chosen by the independent repairer. However, the online publication of graphical representations of guided diagnostic methods can only occur after the publication of all graphical representations of guided diagnostic methods for all calculators and the development of a web application allowing visualization of these graphical representations.</w:t>
      </w:r>
    </w:p>
    <w:p>
      <w:r>
        <w:t>Implementation period of the commitment: The decision of acceptance of the commitments by the Competition Council will formalize the implementation of this commitment, it being specified that the online publication of graphical representations of guided diagnostic methods will occur within a period of 5 months from the date of the decision of acceptance of the commitments.</w:t>
      </w:r>
    </w:p>
    <w:p>
      <w:r>
        <w:rPr>
          <w:b/>
        </w:rPr>
        <w:t>[Pages 13–15]</w:t>
      </w:r>
    </w:p>
    <w:p>
      <w:r>
        <w:t>financial conditions of the commitment: Access to the CITROËN SERVICE website requires the independent repairer to register on the site in order to obtain a username and password. The technical information requested by the independent repairer is then available on a case-by-case basis according to a pricing grid for one hour, one day, one week, one month, three months, six months, or one year. This grid is specifically prepared for independent repairers, while authorized repairers are contractually obligated to subscribe to an annual subscription (the amount of which, reassessed each year, varies according to the number of technicians employed by the authorized repairer). Access to the graphical representations of the guided diagnostic methods on the CITROËN SERVICE website will be charged under the same conditions as the consultation of other technical information available on this site according to the applicable pricing grid after the implementation of the commitment. The grid applicable from January 1, 2008, will be as follows: 1 hour 1 day 1 week 1 month 1 year Price €4 €20 €70 €230 €1,480</w:t>
      </w:r>
    </w:p>
    <w:p>
      <w:r>
        <w:t>F - DEADLINES</w:t>
        <w:br/>
        <w:t>CITROËN proposes to implement the following commitment: 6. To respect a reasonable timeframe for responding to any requests for information about its products regarding technical information or diagnostic tools and any regularly submitted orders from an independent repairer or a technical information publisher. Implementation period of the commitment: The commitment may be implemented with immediate effect from the decision of acceptance of the commitments by the Competition Council.</w:t>
      </w:r>
    </w:p>
    <w:p>
      <w:r>
        <w:t>G. OBSERVATIONS RECEIVED</w:t>
        <w:br/>
        <w:t>33. In addition to the complainants, who made remarks on the proposed commitments, two third parties to the case expressed their views on the commitments proposed by Citroën: on the one hand, the Federation of Automotive Distribution Unions and, on the other hand, Valeo Service, which, within the Valeo group, markets both parts manufactured by the Valeo group and parts manufactured by third parties, accessory parts, diagnostic systems, and training services for repair and maintenance.</w:t>
      </w:r>
    </w:p>
    <w:p>
      <w:r>
        <w:t>34. These observations mainly focused on the following points:</w:t>
        <w:br/>
        <w:t>- Technical information must be communicated in real-time, via a website;</w:t>
        <w:br/>
        <w:t>- The reservations expressed by Citroën under recital 26 of Regulation No. 1400/2002, in the first version of its commitments, are excessive and still prevent independent repairers from carrying out a very large part of the repairs;</w:t>
        <w:br/>
        <w:t>- The training conditions are not justified, as independent repairers are already trained in the use of diagnostic tools;</w:t>
        <w:br/>
        <w:t>- The financial conditions must be clarified by Citroën;</w:t>
        <w:br/>
        <w:t>- Technical information should be communicated to other operators besides repairers and publishers. Thus, Citroën should commit to providing technical information to manufacturers of diagnostic tools so that they can produce multi-brand tools allowing repairers to work on several vehicle brands.</w:t>
      </w:r>
    </w:p>
    <w:p>
      <w:r>
        <w:t>II. Discussion</w:t>
        <w:br/>
        <w:t>35. According to the provisions of I of Article L. 464-2 of the Commercial Code, the Competition Council "may accept commitments proposed by companies or organizations that are likely to put an end to anti-competitive practices."</w:t>
        <w:br/>
        <w:t>36. In order to allow the proposed commitments to better address the expressed competition concerns and to take into account the observations of the complainants, the FEDA, Valeo, and the government commissioner, the Council, during the discussions, requested clarifications or modifications regarding the proposed commitments.</w:t>
      </w:r>
    </w:p>
    <w:p>
      <w:r>
        <w:t>A. ON GENERAL PRINCIPLES</w:t>
        <w:br/>
        <w:t>37. As a preliminary point, Citroën specifies that it will apply its commitments in strict compliance with the principles, on the one hand, of non-discrimination between independent and authorized repairers and, on the other hand, of proportionality of Citroën's offer to the needs of independent repairers, whether regarding the content of the offer, its nature, or its pricing. Thus, it commits to applying transparent rates to independent repairers and publishers, evolving reasonably and, in the case of independent repairers, non-discriminatory compared to authorized repairers.</w:t>
      </w:r>
    </w:p>
    <w:p>
      <w:r>
        <w:t>38. The principles outlined by Citroën correspond to those retained in Article 4, paragraph 2, third subparagraph, of Regulation No. 1400/2002, according to which access to technical information "must be granted to independent operators without discrimination, quickly and in a proportionate manner, and the information must be provided in a usable form."</w:t>
        <w:br/>
        <w:t>39. One of the main objectives of Regulation No. 1400/2002 is indeed to create the conditions for effective competition in the markets for the repair and maintenance services of motor vehicles and to enable all operators present in these markets, including independent repairers and technical information publishers, to offer quality services. The Competition Council therefore welcomes Citroën's compliance with this and its application of the relevant principles both concerning the extent of the information made accessible and the pricing of that information.</w:t>
      </w:r>
    </w:p>
    <w:p>
      <w:r>
        <w:t>B. ON THE COMMITMENTS RELATING TO TECHNICAL INFORMATION PROVIDED BY CITROËN</w:t>
        <w:br/>
        <w:t>40. Article 4, paragraph 2, first subparagraph, of Regulation No. 1400/2002 specifies the nature of the technical information that independent operators need in order to compete effectively with the networks of automobile manufacturers: "the exemption does not apply when the supplier of motor vehicles refuses independent operators access to technical information, diagnostic equipment and others, tools, including appropriate software, or training necessary for the repair and maintenance of these motor vehicles or for the implementation of environmental protection measures."</w:t>
        <w:br/>
        <w:t>41. The definition of "independent operators," beneficiaries of the provisions relating to technical information, is given in the last subparagraph of Article 4, paragraph 2, of the regulation: "independent operator means businesses directly or indirectly engaged in the repair and maintenance of motor vehicles, including independent repairers, manufacturers of repair equipment or tools, independent distributors of spare parts, technical information publishers, automobile clubs, roadside assistance companies, operators offering inspection and testing services, and operators providing training for repairers."</w:t>
        <w:br/>
        <w:t>42. Independent repairers and technical information publishers, such as the complainants Autodistribution and AD Net, are covered by this provision, which also targets other operators such as manufacturers of repair equipment or tools. However, based on the complaint and the competition concerns expressed by the rapporteur, Citroën has limited its proposed commitments to the situation of independent repairers and technical information publishers.</w:t>
        <w:br/>
        <w:t>43. In this regard, the question of access for manufacturers of diagnostic tools to technical information and the use they could make of it to produce multi-brand tools more suited to the needs of independent repairers than single-brand tools like Lexia and Proxia was raised during the market test. However, the Council believes that in the absence of spontaneous advances from Citroën</w:t>
      </w:r>
    </w:p>
    <w:p>
      <w:r>
        <w:rPr>
          <w:b/>
        </w:rPr>
        <w:t>[Pages 16–18]</w:t>
      </w:r>
    </w:p>
    <w:p>
      <w:r>
        <w:t xml:space="preserve">on this aspect and given the scope of the competition concerns expressed, this issue cannot fall within the present procedure.  </w:t>
        <w:br/>
        <w:t xml:space="preserve">44. The Council notes in any case that the European Parliament and the Council of the European Union adopted Regulation (EC) No. 715/2007 of June 20, 2007, concerning the approval of motor vehicles with respect to emissions from passenger cars and light commercial vehicles (Euro 5 and Euro 6) and information on the repair and maintenance of vehicles (OJ L. 171, p. 1). This regulation, adopted for the functioning of the internal market, is mandatory in all its elements and directly applicable in all Member States in accordance with Article 249 EC, provides, in its Article 6, paragraph 5, that "for the purposes of the manufacture and maintenance (...) of diagnostic tools (...) manufacturers shall provide relevant information on the on-board diagnostic systems and on the repair and maintenance of vehicles without discrimination to all manufacturers and/or repairers interested in components, diagnostic tools or testing equipment." Pursuant to its Article 18, said regulation will apply from January 3, 2009.  </w:t>
        <w:br/>
        <w:t xml:space="preserve">1. ON THE CBR CASE BASE (COMMITMENTS NO. 1 AND 2)  </w:t>
        <w:br/>
        <w:t xml:space="preserve">45. This case base of failures or incidents, derived from the practice of repairers in the Citroën network and made available to them, constitutes a diagnostic aid in that it targets the most frequent cases concerning a vehicle model. In light of Article 4, paragraph 2, of Regulation No. 1400/2002, it must therefore be made accessible to independent repairers and publishers of technical information. The Council believes that Citroën's commitments No. 1 and 2 in this regard address the competition concerns expressed in this matter.  </w:t>
        <w:br/>
        <w:t xml:space="preserve">46. Firstly, Citroën commits to opening access to independent repairers on its website within a period of three months and in the diagnostic tools intended for them. The Competition Council acknowledges that this database has already been integrated by Citroën into the Lexia and Proxia diagnostic tools dedicated to independent repairers, similar to what exists for authorized repairers.  </w:t>
        <w:br/>
        <w:t xml:space="preserve">47. Secondly, this database will be accessible to publishers of technical information within a period of three months. The financial conditions of these commitments are linked to those of other commitments and will be examined further.  </w:t>
        <w:br/>
        <w:t xml:space="preserve">2. ON OTHER TECHNICAL INFORMATION RELATING TO DIAGNOSTICS (COMMITMENT NO. 3)  </w:t>
        <w:br/>
        <w:t xml:space="preserve">48. Citroën recalls in its commitments that the technical information relating to diagnostics is incorporated into the Lexia and Proxia diagnostic tools in software that dynamically integrates diagnostic information, allowing for a guided diagnostic method. Citroën explains that it chose this solution to prevent repairers from making diagnostic errors related to a misinterpretation of detected faults: the software of the tool, replacing information in the form of manuals, paper works, and databases, ensures greater ease of use in that the repairer is guided step by step in their diagnosis when working on the vehicle with the tool.  </w:t>
        <w:br/>
        <w:t xml:space="preserve">49. To meet the needs of independent repairers and publishers who wish to use these diagnostic methods without purchasing the Lexia and Proxia tool, Citroën commits to extracting this information from the diagnostic tool and making it available in the form of graphical representations of guided methods within a period of five months.  </w:t>
        <w:br/>
        <w:t xml:space="preserve">50. This information will be made available, on the one hand, to independent repairers on the Citroën Service website and, on the other hand, to publishers.  </w:t>
        <w:br/>
        <w:t xml:space="preserve">51. As confirmed in the session, the costs of transforming into graphical representation will be borne by Citroën, which is responsible for providing access to this essential information for automotive maintenance and repair activities.  </w:t>
        <w:br/>
        <w:t xml:space="preserve">52. Regarding the financial conditions for access to the graphical representations of the guided diagnostic methods by technical publishers, they are linked to those retained for access to the CBR case base and more generally for access to all technical documentation. Indeed, Citroën has provided a global rate for technical publishers' access to all its technical documentation. Given the role of technical publishers in providing and processing information for numerous users with varied needs, such a bundling principle does not appear in itself contrary to the principle of proportionality. Furthermore, Citroën has stated that the access price for publishers to all technical documentation is determined based on the number of subscribers to whom the publisher declares to communicate the technical documentation, the average market share of Citroën over the last ten years in Europe, and a divisor factor of 4 to account for the added value that a technical publisher brings to the information provided by a manufacturer. Citroën has also agreed that the inclusion of the CBR case base and the graphical representations of guided diagnostic methods in the technical documentation intended for technical publishers should not lead to an increase in its price. In fact, the Council observes that the level of the rates announced for 2008 by Citroën in its commitments – a level of which the Council limits itself to taking note since it is not its role to regulate prices – respects this principle since it only reflects a 5% increase compared to the 2007 rate, which did not cover the two types of information in question.  </w:t>
        <w:br/>
        <w:t xml:space="preserve">53. The financial conditions for access to the guided diagnostic methods by independent repairers, either with the Lexia and Proxia diagnostic tools or in the form of graphical representations available on the Citroën Service website, are also satisfactory, as will be explained further.  </w:t>
        <w:br/>
        <w:t xml:space="preserve">54. The Council therefore considers that Citroën's commitment No. 3 on access to guided diagnostic methods meets the needs of independent repairers and publishers of technical information and addresses the competition concerns it has expressed.  </w:t>
        <w:br/>
        <w:t xml:space="preserve">3. ON THE TELECODING AND DOWNLOADING FUNCTIONS OF THE LEXIA AND PROXIA DIAGNOSTIC TOOLS (COMMITMENT NO. 4)  </w:t>
        <w:br/>
        <w:t xml:space="preserve">55. The telecoding and downloading functions, as defined by Citroën, are referred to in Article 4, paragraph 2, of Regulation No. 1400/2002, which states that "access must include, in particular, unrestricted use of the electronic control and diagnostic systems of a motor vehicle, programming of these systems in accordance with the supplier's standard procedures, repair and training instructions, and the information necessary for the use of diagnostic and maintenance tools and equipment."  </w:t>
        <w:br/>
        <w:t xml:space="preserve">56. Initially, Citroën agreed that the telecoding and downloading functions would be activated in the diagnostic tool of independent repairers, subject to three exceptions. Citroën's initial proposal for commitments, as made public on the Council's website, included a paragraph worded as follows: "However, the following operations are not covered by the procedure described above, insofar as they fall under Recital 26 of the Motor Regulation:  </w:t>
        <w:br/>
        <w:t xml:space="preserve">- The replacement of the following three control units: (a) the control unit relating to the BSI (intelligent service box), which concerns in particular anti-theft functions; (b) the control unit relating to engine control, which concerns in particular the performance and speed of the vehicle as well as anti-theft functions; or (c) the control unit relating to the alarm;  </w:t>
        <w:br/>
        <w:t xml:space="preserve">- Operations carried out by an independent repairer following the installation of a control unit relating to an original CITROËN first-fit alarm added after the acquisition of the vehicle; and  </w:t>
        <w:br/>
        <w:t xml:space="preserve">- Downloading operations carried out by an independent repairer in the control unit relating to the BSI."  </w:t>
        <w:br/>
        <w:t xml:space="preserve">57. According to Citroën, these exceptions were permitted on the basis of Recital 26 of Regulation No. 1400/2002, which states that it is legitimate and appropriate for manufacturers to refuse "access to technical information that would allow a third party to circumvent or neutralize the anti-theft devices installed on board, to recalibrate the electronic devices, or to manipulate devices that, for example, limit the speed of vehicles, unless protection against theft, recalibration, or manipulation can be ensured by other less restrictive means."  </w:t>
        <w:br/>
        <w:t xml:space="preserve">58. However, the observations of third parties and the complainants, as well as the investigation of the file, have shown that the exceptions sought by Citroën concerned numerous and significant functions, far exceeding those referred to in said Recital 26, such as those ensured by the BSI control unit (intelligent service box), which is described by the FEDA as the "brain" of the vehicle, controlling most of the electronic functions. The commitments as drafted therefore appeared in practice not to address the competition concerns.  </w:t>
        <w:br/>
        <w:t xml:space="preserve">59. Citroën's attention was drawn to the strict scope that should be given to Recital 26 of Regulation No. 1400/2002, and to the impossibility of invoking the multiplexing characterizing Citroën's electronic architecture to obstruct the provision of technical information necessary for routine maintenance and repair operations. Consequently, the manufacturer, in the latest version of its commitments, limits the scope of the exceptions to the only reservations concerning the anti-intrusion alarm control unit:  </w:t>
        <w:br/>
        <w:t xml:space="preserve">" - the replacement of the control unit relating to the anti-intrusion alarm;  </w:t>
        <w:br/>
        <w:t xml:space="preserve">- the installation of a Citroën anti-intrusion alarm control unit after the acquisition of a vehicle by the customer."  </w:t>
        <w:br/>
        <w:t>60. In the session, Citroën responded to FEDA's concerns by specifying that the restrictions relating to the anti-intrusion alarm control unit would not affect the ability of independent repairers to intervene on the other control units and other functions of the vehicle.</w:t>
      </w:r>
    </w:p>
    <w:p>
      <w:r>
        <w:rPr>
          <w:b/>
        </w:rPr>
        <w:t>[Pages 19–20]</w:t>
      </w:r>
    </w:p>
    <w:p>
      <w:r>
        <w:t xml:space="preserve">61. Regarding the authorization process described in commitment No. 4, which ensures the traceability of interventions by independent repairers, the complainants and the FEDA expressed their support for its principle during the session, as it contributes to holding repairers accountable.  </w:t>
        <w:br/>
        <w:t xml:space="preserve">62. As for the training conditions described in commitment No. 4, the complainants fully endorsed them during the session, whether concerning the duration provided by Citroën for initial training, the existence of continuing education, the cost of these trainings, or the fact that this training is delivered directly by Citroën. However, in light of the observations from the FEDA, Citroën accepted the possibility of subcontracting this training to approved training organizations.  </w:t>
        <w:br/>
        <w:t xml:space="preserve">63. The Council therefore considers that commitment No. 4 addresses the competition concerns it has expressed.  </w:t>
        <w:br/>
        <w:t xml:space="preserve">4. ON THE INFORMATION ACCESSIBLE THROUGH THE CITROËN SERVICE WEBSITE (COMMITMENT NO. 5)  </w:t>
        <w:br/>
        <w:t xml:space="preserve">64. The Citroën Service website is accessible to independent operators. For pricing reasons, authorized and independent repairers have differentiated access. Indeed, authorized repairers subscribe, in accordance with their contractual obligations, to an annual subscription to the Citroën Service site, while independent repairers can access it on a one-off basis. Thus, an independent repairer can precisely select the desired technical information by function and type of vehicles in the Citroën range for a duration of their choice (one hour, one day, one week, one month, three months, six months, or one year).  </w:t>
        <w:br/>
        <w:t xml:space="preserve">65. However, the Citroën Service site is currently incomplete, given the definition of technical information provided by Regulation No. 1400/2002. It notably appears from the elements submitted to the file that guided diagnostic methods are lacking. However, as previously indicated, Citroën has committed to providing, through its website, proportional access to its technical information, including the CBR case base within three months (commitment No. 2) and to graphical representations of guided diagnostic methods within five months (commitment No. 5).  </w:t>
        <w:br/>
        <w:t xml:space="preserve">66. The Council takes note of the 2008 pricing indicated by Citroën in commitment No. 5 for each proposed duration (one hour, one day, one week...), reminding that the prices set for independent repairers must, in any case, be non-discriminatory compared to the prices set for authorized repairers.  </w:t>
        <w:br/>
        <w:t xml:space="preserve">C. ON THE COMMITMENT RELATING TO ACCESS TIME TO TECHNICAL INFORMATION (COMMITMENT NO. 6)  </w:t>
        <w:br/>
        <w:t xml:space="preserve">67. Citroën commits to respecting a reasonable timeframe to respond to any requests for information about its products regarding technical information or diagnostic tools and to any regularly formulated order from an independent repairer or a technical information publisher. It thus complies with Article 4, paragraph 2, of Regulation No. 1400/2002, which states that access to technical information must be granted "quickly."  </w:t>
        <w:br/>
        <w:t xml:space="preserve">D. ON THE DURATION OF COMMITMENTS  </w:t>
        <w:br/>
        <w:t xml:space="preserve">68. Citroën proposes to maintain its commitments until May 31, 2010, the date on which Regulation No. 1400/2002 is set to expire. This perspective is consistent with the fact that the competition concerns expressed in this case were primarily based on the potential non-fulfillment of the exemption conditions set by this regulation. In the meantime, Regulation No. 715/2007, mentioned above in point 44, will have come into force.  </w:t>
        <w:br/>
        <w:t xml:space="preserve">69. In light of the above, the Council considers that the modified commitments proposed by Automobiles Citroën address the expressed competition concerns and present a credible and verifiable nature. Consequently, these commitments should be accepted as reproduced in paragraph 32 of this decision (except for the pricing levels of which the Council merely takes note).  </w:t>
        <w:br/>
        <w:t xml:space="preserve">DECISION  </w:t>
        <w:br/>
        <w:t xml:space="preserve">Article 1: The Council accepts the commitments presented by Automobiles Citroën as reproduced in paragraph 32 of this decision, except for those relating to pricing levels of which it merely takes note. These commitments are an integral part of this decision. They become mandatory upon notification of this decision and until May 31, 2010.  </w:t>
        <w:br/>
        <w:t xml:space="preserve">Article 2: The procedure registered under number 06/0030 F is hereby terminated.  </w:t>
        <w:br/>
        <w:t xml:space="preserve">Deliberated on the oral report of Ms. Fenayrou-Degas, by Mr. Nasse, Vice-President presiding over the session, Messrs. Honorat, Bidaud, Piot, and Combes, members.  </w:t>
        <w:br/>
        <w:t xml:space="preserve">The session secretary, The Vice-President,  </w:t>
        <w:br/>
        <w:t xml:space="preserve">Marie Lienafa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