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https://www.autoritedelaconcurrence.fr/fr/decision/relative-des-pratiques-mises-en-oeuvre-par-la-societe-bouygues-telecom-contre-le-grossiste</w:t>
      </w:r>
    </w:p>
    <w:p>
      <w:r>
        <w:t>Pages translated : 15</w:t>
      </w:r>
    </w:p>
    <w:p/>
    <w:p>
      <w:r>
        <w:rPr>
          <w:b/>
        </w:rPr>
        <w:t>[Pages 1–3]</w:t>
      </w:r>
    </w:p>
    <w:p>
      <w:r>
        <w:t xml:space="preserve">FRENCH REPUBLIC  </w:t>
        <w:br/>
        <w:t xml:space="preserve">Decision No. 06-D-10 of May 12, 2006  </w:t>
        <w:br/>
        <w:t xml:space="preserve">regarding practices implemented by  </w:t>
        <w:br/>
        <w:t>the company Bouygues Télécom against the wholesaler Stock-Com</w:t>
      </w:r>
    </w:p>
    <w:p>
      <w:r>
        <w:t xml:space="preserve">The Competition Council (section I),  </w:t>
        <w:br/>
        <w:t xml:space="preserve">Having regard to the letter registered on January 12, 2004, under number 04/0001 F, by which the company Stock-Com referred to the Competition Council practices implemented by the company Bouygues Télécom;  </w:t>
        <w:br/>
        <w:t xml:space="preserve">Having regard to Book IV of the Commercial Code, Decree No. 86-1309 of December 29, 1986 as amended, and Decree No. 2002-689 of April 30, 2002 as amended, setting the conditions for the application of Book IV of the Commercial Code;  </w:t>
        <w:br/>
        <w:t xml:space="preserve">Having regard to the observations presented by the company Stock-Com and by the Government Commissioner;  </w:t>
        <w:br/>
        <w:t xml:space="preserve">Having regard to the other documents in the file;  </w:t>
        <w:br/>
        <w:t xml:space="preserve">The rapporteur, the deputy general rapporteur, the Government Commissioner, and the representatives of the company Stock-Com heard during the session of Tuesday, March 7, 2006;  </w:t>
        <w:br/>
        <w:t>Adopts the following decision:</w:t>
      </w:r>
    </w:p>
    <w:p>
      <w:r>
        <w:t xml:space="preserve">I. Findings  </w:t>
        <w:br/>
        <w:t>1. The complainant, the company Stock-Com, operates as a wholesaler in mobile telephony and conducts almost all of its business with the products of the operator Bouygues Télécom. It claims that it is in a situation of economic dependence on Bouygues Télécom and that the operator abuses this situation by imposing discriminatory pricing and commercial conditions since 1999, the date of the signing of its first contract, with the aim of disadvantaging it in the competition against Téléciel, its main competitor in the wholesale distribution of mobile telephony products, which is 100% owned by Bouygues Télécom.</w:t>
      </w:r>
    </w:p>
    <w:p>
      <w:r>
        <w:t xml:space="preserve">A. THE SECTOR AND THE COMPANIES CONCERNED  </w:t>
        <w:br/>
        <w:t xml:space="preserve">1. MARKETING OF MOBILE TELEPHONY SERVICES  </w:t>
        <w:br/>
        <w:t xml:space="preserve">2. Mobile telephony using the GSM standard has been marketed in France since March 1992, but it only saw significant development among the general public from the late 1990s, with the launch of communication packages and marketing in the form of "packs" including a terminal subsidized by the operator, a "SIM" card, a phone number, and a subscription form.  </w:t>
        <w:br/>
        <w:t xml:space="preserve">3. From 1997 to 1999, the number of subscribers to a mobile telephony service nearly doubled each year. Over the entire period from 2000 to 2004, the growth rate slowed, but there was still more than a twofold increase in the subscriber base, rising from 20.3 million on December 31, 1999, to 43.1 million on December 31, 2004.  </w:t>
        <w:br/>
        <w:t xml:space="preserve">4. The evolution of the installed base depends on the number of new connections or acquisitions (or gross sales) minus the number of cancellations. Gross sales constitute the basis of wholesale and retail distribution activity. They amounted to 13 million in 1999, 14 million in 2000, 14.6 million in 2001, 12 million in 2002, and 11 million in 2003.  </w:t>
        <w:br/>
        <w:t xml:space="preserve">5. The retail distribution of mobile telephony services is carried out through several channels:  </w:t>
        <w:br/>
        <w:t xml:space="preserve">- the operators' own networks (France Télécom and Mobistore agencies for Orange, Espace SFR, Club Bouygues Télécom);  </w:t>
        <w:br/>
        <w:t xml:space="preserve">- generalist hypermarkets (Carrefour, Auchan, Casino, Darty, Boulanger, Leclerc, Conforama, But, Fnac…);  </w:t>
        <w:br/>
        <w:t xml:space="preserve">- integrated specialized networks (The Phone House, Videlec, Telephone Store, Internity…);  </w:t>
        <w:br/>
        <w:t xml:space="preserve">- integrated generalist networks (Connexion, Gitem, Pro et Co…);  </w:t>
        <w:br/>
        <w:t xml:space="preserve">- independent specialized networks;  </w:t>
        <w:br/>
        <w:t xml:space="preserve">- direct sales or mail-order networks.  </w:t>
        <w:br/>
        <w:t xml:space="preserve">6. The three major specialized networks in mobile telephony, Debitel, Coriolis Télécom, and Avenir Télécom, are present in the wholesale and retail distribution markets through, respectively, the brands Videlec, Téléphone Store, and Internity.  </w:t>
        <w:br/>
        <w:t>7. The market accessible to wholesalers, with varying modalities depending on the operators, mainly includes the last two distribution channels, namely independent specialized networks and direct sales or mail-order networks. A study published in 2004 by ARCEP estimates the number of independent distributors active in 2001 at 2,500, a decrease by half compared to a workforce of 5,000 in 1998.</w:t>
      </w:r>
    </w:p>
    <w:p>
      <w:r>
        <w:t xml:space="preserve">2. THE COMPANY BOUYGUES TÉLÉCOM  </w:t>
        <w:br/>
        <w:t xml:space="preserve">8. The company Bouygues Télécom, a subsidiary of the Bouygues group, entered the mobile telephony market in May 1996. Its market share in new connections has remained around 20% since 2000. By the end of 2004, Bouygues Télécom accounted for 17% of the total number of mobile telephony subscribers (or installed base).  </w:t>
        <w:br/>
        <w:t xml:space="preserve">9. According to the company Stock-Com, approximately 20% of Bouygues Télécom's gross connections are marketed through wholesalers.  </w:t>
        <w:br/>
        <w:t>10. In addition to the company Stock-Com, two other wholesalers were distributing Bouygues Télécom's services at the time of the referral: the company Innova, based in Marseille, and the company Téléciel, created in March 1998, based in Dardilly (69) and 100% controlled by Bouygues Télécom since 2000.</w:t>
      </w:r>
    </w:p>
    <w:p>
      <w:r>
        <w:t xml:space="preserve">3. THE COMPANY STOCK-COM  </w:t>
        <w:br/>
        <w:t xml:space="preserve">11. The new name of the company Bihl SA created in 1998, the wholesaler Stock-Com, located in Paris, has been marketing Bouygues Télécom services since June 2, 1999. Before this date, Bouygues Télécom did not go through wholesalers. The network of retail distributors linked to Stock-Com initially grew from 299 to 700 points of sale between 1999 and 2001, then decreased to 533 in 2003 and 453 in 2004.  </w:t>
        <w:br/>
        <w:t xml:space="preserve">12. Over the period from 2000 to 2004, the number of connections or gross sales of the Stock-Com network evolved as follows:  </w:t>
        <w:br/>
        <w:t xml:space="preserve">2000 2001 2002 2003 2004  </w:t>
        <w:br/>
        <w:t xml:space="preserve">Gross sales Stock-Com 158,055 114,752 108,282 137,180 192,935  </w:t>
        <w:br/>
        <w:t xml:space="preserve">Change n/n-1 -27.4% -5.6% 26.7% 40.6%  </w:t>
        <w:br/>
        <w:t xml:space="preserve">As % of Bouygues Télécom gross sales 5.6% 3.9% 4.5% 5.9% NC  </w:t>
        <w:br/>
        <w:t>As % of gross sales of the mobile telephony market 1.1% 0.8% 0.9% 1.2% NC</w:t>
      </w:r>
    </w:p>
    <w:p>
      <w:r>
        <w:rPr>
          <w:b/>
        </w:rPr>
        <w:t>[Pages 4–6]</w:t>
      </w:r>
    </w:p>
    <w:p>
      <w:r>
        <w:t>13. The evolution of the turnover and results of the company Stock-Com since 2000 is as follows:</w:t>
        <w:br/>
        <w:t>in millions of euros 2000 2001 2002 2003 2004</w:t>
        <w:br/>
        <w:t>Turnover 33.3 35 42.8 49.4 83.8</w:t>
        <w:br/>
        <w:t>EBITDA 1.4 2 3 1.75 2.9</w:t>
      </w:r>
    </w:p>
    <w:p>
      <w:r>
        <w:t>14. The company Stock-Com developed, starting in 2000, alongside its wholesaler activity, a retail distribution network for mobile telephony services, through a 100% subsidiary, the company Mediagora, whose fifteen points of sale distribute the services of the three mobile operators. This company achieved a turnover of 6 million euros over 20 months in 2000-2001, 3 million euros in 2002, 2 million euros in 2003, and 580,000 euros in 2004.</w:t>
      </w:r>
    </w:p>
    <w:p>
      <w:r>
        <w:t>15. The company Stock-Com also created a company for selling mobile telephony accessories (Stock-Com accessories) which achieved a turnover of 1 million euros over 20 months in 2000-2001, 810,000 euros in 2002, and 1.66 million euros in 2004.</w:t>
      </w:r>
    </w:p>
    <w:p>
      <w:r>
        <w:t>16. Finally, the company Stock-Com launched in 2001 a wholesaler activity in fixed telephony, with a contract concluded with Cegetel, initially through a subsidiary, the company Téléo, which it subsequently absorbed.</w:t>
      </w:r>
    </w:p>
    <w:p>
      <w:r>
        <w:t>17. The diversification activity generated approximately 8 million euros in turnover in 2001, equivalent to 24% of the turnover of 33.3 million euros generated in the same year by Stock-Com. In 2004, the turnover related to the diversification activities of Stock-Com fell to 2.2 million euros, representing less than 3% of the turnover of 83.8 million euros achieved by Stock-Com.</w:t>
      </w:r>
    </w:p>
    <w:p>
      <w:r>
        <w:t>B. THE CONDEMNED PRACTICES</w:t>
      </w:r>
    </w:p>
    <w:p>
      <w:r>
        <w:t>1. THE SPECIALIZED WHOLESALER CONTRACTS IN RADIO TELECOMMUNICATIONS CONCLUDED BETWEEN BOUYGUES TÉLÉCOM AND STOCK-COM</w:t>
      </w:r>
    </w:p>
    <w:p>
      <w:r>
        <w:t xml:space="preserve">18. The complainant specifies the context in which it established relationships with Bouygues Télécom as follows: </w:t>
        <w:br/>
        <w:t>“... SFR and Itinéris (now Orange) already had a structured network, unlike Bouygues Télécom which created its network of independent distributors starting in mid-1999. Thus, Stock-Com had the opportunity to sign its first wholesaler contract with Bouygues Télécom one year after its creation, on June 2, 1999. At the same time and in the months that followed, Bouygues Télécom signed other contracts with wholesalers who were already distributing the products and services of another mobile telephony operator. However, the volume of activity that these wholesalers could achieve for Bouygues Télécom was capped by the provisions of the previously signed contracts with other operators, requiring them to allocate a high percentage of their turnover to these latter. Bouygues Télécom therefore had to base the development of its own network on the growth of wholesalers still free from any commitment to its competitors...”.</w:t>
      </w:r>
    </w:p>
    <w:p>
      <w:r>
        <w:t>19. The company Stock-Com signed five contracts as a "specialized wholesaler in radio telecommunications": the first, dated June 2, 1999, the second, dated July 20, 2000, the third, dated April 4, 2001, the fourth, dated April 25, 2002, renewed on March 20, 2003, up to the fifth and last known at the time of the establishment of the proposal for non-suit, concluded on March 19, 2004. These five contracts, renewable by tacit renewal, were therefore denounced each year except for the fourth contract which was renewed for one year.</w:t>
      </w:r>
    </w:p>
    <w:p>
      <w:r>
        <w:t>20. Article 2, which remained unchanged in the successive contracts, describes the object of the contract which is to define the conditions under which Bouygues Télécom approves the wholesaler and grants it the right to recruit retail distributors and market Bouygues Télécom products and services to them.</w:t>
      </w:r>
    </w:p>
    <w:p>
      <w:r>
        <w:t>a) The qualitative criteria and objectives to be met by the wholesaler</w:t>
      </w:r>
    </w:p>
    <w:p>
      <w:r>
        <w:t>21. The successive contracts describe, in Article 3, the qualitative criteria and objectives that the wholesaler must justify in order to be approved by Bouygues Télécom, namely, for the contract of June 2, 1999:</w:t>
        <w:br/>
        <w:t>• “be in an established commercial relationship with more than 100 retail points of sale for the general public;</w:t>
        <w:br/>
        <w:t>• be a specialist in the distribution of telecommunications products and services;</w:t>
        <w:br/>
        <w:t>• commit to providing Bouygtel with a minimum of 3,600 annual subscriptions to the Bouygtel Service and a market share of at least 20% of the total lines activated through the Wholesaler for mobile telephony operators;</w:t>
        <w:br/>
        <w:t>• refrain from distributing Bouygtel products and services in any distribution network that would be directly or indirectly controlled by the Wholesaler;</w:t>
        <w:br/>
        <w:t>• have achieved a positive net result during the two financial years preceding the conclusion of the contract;</w:t>
        <w:br/>
        <w:t>• have sufficient logistical capacity to distribute Bouygtel products, services, and accessories under good conditions;</w:t>
        <w:br/>
        <w:t>• have a sales force specialized in selling telecommunications products and services to Retail Distributors.”</w:t>
      </w:r>
    </w:p>
    <w:p>
      <w:r>
        <w:t>22. The obligations of the wholesaler are specified in Article 6 of the contract. Among them, in 1999, was the obligation to have a minimum stock of products and services, composed of at least three references from the "Bouygues Telecom" package range, at least two references from the Nomad package range, at least one SIM card from each of these two brands, and five different types of "Bouygues Telecom" service packages. The minimum stock was also required to include at least 300 units.</w:t>
      </w:r>
    </w:p>
    <w:p>
      <w:r>
        <w:t>23. The minimum number of retail points of sale to be served by Stock-Com was increased from 100 to 200 points of sale after April 25, 2002.</w:t>
      </w:r>
    </w:p>
    <w:p>
      <w:r>
        <w:t>24. The minimum number of annual subscriptions to be sold was increased from 3,600 to 6,400 by the contract of July 20, 2000, and then to 42,000 by the contract of April 4, 2001.</w:t>
      </w:r>
    </w:p>
    <w:p>
      <w:r>
        <w:t>25. The contract, signed on April 25, 2002, modified the wording of this condition which became "having achieved in the year preceding the signing of the contract a minimum of 45,000 activations," with Article 6.1 of this contract simultaneously providing: "The Wholesaler undertakes to transmit to Bouygues Télécom a minimum of 80,000 subscriptions to the Service per year."</w:t>
      </w:r>
    </w:p>
    <w:p>
      <w:r>
        <w:t>26. The minimum stock evolved with the appearance of new Bouygues products and services, and increased to 500 units in the contract of April 28, 2002.</w:t>
      </w:r>
    </w:p>
    <w:p>
      <w:r>
        <w:t>27. The second contract, dated July 20, 2000, included an additional condition: "achieve at least 60% of its turnover excluding tax through the wholesale activity as described in the contract," a threshold raised to at least 70% starting from the third contract, dated April 4, 2001. Article 12 of the contract relating to the modalities of early termination expressly cited, in these two contracts, the non-compliance with this clause as grounds for immediate and automatic termination.</w:t>
      </w:r>
    </w:p>
    <w:p>
      <w:r>
        <w:t>28. In the fourth contract, dated April 25, 2002, this condition was worded as follows: "achieve at least 70% of its turnover excluding tax through the specialized wholesaler activity in radio telecommunications across all operators combined, and excluding the operation of the retail points of sale for the general public that it owns."</w:t>
      </w:r>
    </w:p>
    <w:p>
      <w:r>
        <w:t>29. This modification occurred following an exchange of letters between Stock-Com and Bouygues. On December 11, 2001, the company Stock-Com wrote to Bouygues Télécom: "We achieve all of our turnover with the distribution of Bouygues Télécom products of which we are, in fact, the exclusive distributor. You know, in fact, that competing operators only approve as wholesalers companies that achieve the majority of their turnover with the sale of their products, which prohibits us from any diversification. We are therefore completely dependent on Bouygues Télécom and the sustainability of our activity is contingent upon the continuation of our partnership."</w:t>
      </w:r>
    </w:p>
    <w:p>
      <w:r>
        <w:t>30. On December 17, Bouygues Télécom responded: "Contrary to what you indicate, we have never required you to be a single operator; quite the opposite since we have always strongly encouraged you to market the products and services of other operators, which, contrary to what you assert, also accept, just like us, to work with multi-operator wholesalers (cf. your colleagues Bardou, Unic-Center, Suberdine, etc.) (...) Finally, during our meeting in Arcs-de-Seine on November 27, 2001, I remind you that you presented your organization to us which includes activities not dependent on Bouygues Télécom..."</w:t>
      </w:r>
    </w:p>
    <w:p>
      <w:r>
        <w:t>31. In a letter dated February 4, 2002, Stock-Com reiterated its arguments from December 11, 2001, and specified: "Bouygues Télécom itself requires that a wholesaler achieve a minimum of 70% of its turnover with it to be approved. Can you seriously argue that Orange or SFR would agree to approve a wholesaler that could achieve, at best, only 30% of its turnover with them? Moreover, the three examples of multi-operator wholesalers you cite are not relevant. They have been excluded, either from the Bouygues Télécom network, or from the competing network on which they depended, or have simply ceased their activity."</w:t>
      </w:r>
    </w:p>
    <w:p>
      <w:r>
        <w:t>32. In a response letter dated February 10, 2002, Bouygues Télécom objected to this interpretation of the contractual rule of specialization at 70%: "... regarding the fact that you would not be free to diversify and that we would deliberately confine you in a situation of economic dependence, we can only reiterate the terms of our letter of December 17, which itself followed various other letters on the subject, indicating with the utmost clarity...</w:t>
      </w:r>
    </w:p>
    <w:p>
      <w:r>
        <w:rPr>
          <w:b/>
        </w:rPr>
        <w:t>[Pages 7–9]</w:t>
      </w:r>
    </w:p>
    <w:p>
      <w:r>
        <w:t>que your being a single-operator was your choice and not ours since, on the contrary, we have always encouraged you to diversify.</w:t>
      </w:r>
    </w:p>
    <w:p>
      <w:r>
        <w:t>In fact, you will observe that we have not raised any objections to your recently concluding a wholesaler contract with Cegetel. Furthermore, this demonstrates, contrary to your assertions, that competing operators accept to approve a wholesaler that generates the vast majority of its turnover with Bouygues Télécom...</w:t>
      </w:r>
    </w:p>
    <w:p>
      <w:r>
        <w:t>Similarly, your assertion that the said contract would obligate you to achieve at least 70% of your turnover with Bouygues Télécom is inaccurate and stems from a misinterpretation of the wholesaler contract. Indeed, the contract simply commits you to dedicate 70% of your activity to that of a wholesaler in telephony and not to achieve 70% of your turnover with Bouygues Télécom. In fact, you will observe that most of your competitors have never achieved 70% of their turnover with our company (see Coriolis or Suberdine for example), which demonstrates, despite your categorical statements, the relevance of these examples, including for Unic Center, which, if it does not meet an annual line commitment with us, is nonetheless a wholesaler.</w:t>
      </w:r>
    </w:p>
    <w:p>
      <w:r>
        <w:t>Once again, it is therefore perfectly possible for you to diversify, and our ties do not seem as close as you want to assert. This statement is supported by the presentation of your organization that you made to us at Arcs de Seine on November 27, 2001, which, we remind you, included activities not dependent on Bouygues Télécom and whose future contribution to your turnover (10, 30, 50%...) we are unaware of, which does not prevent us from proposing a new contract to you.</w:t>
      </w:r>
    </w:p>
    <w:p>
      <w:r>
        <w:t>33. By the following letter dated March 29, 2002, Stock-Com limited its remarks to the fact that it had "no other choices, as the sustainability of (its) operation depended on" "continuing (its) partnership with Bouygues Télécom."</w:t>
      </w:r>
    </w:p>
    <w:p>
      <w:r>
        <w:t>34. Bouygues Télécom replied as early as April 10, 2002: "...Regarding your obligation to contract with Bouygues Télécom You indicate that you would be compelled to sign the wholesaler contract with Bouygues Télécom because the sustainability of your business depends on this relationship. Once again, we reiterate that you have no obligation to contract with us or to grant us any exclusivity. And if today Bouygues Télécom represents the majority of your activity, it is solely due to your choice as a business leader that you cannot attribute to us. It is somewhat easy to blame us today for the consequences of your choices yesterday, especially since we have always encouraged you to diversify, which you have only recently begun to do..."</w:t>
      </w:r>
    </w:p>
    <w:p>
      <w:r>
        <w:t>35. Considering itself in a position of weakness regarding the contractual conditions imposed on it, Stock-Com indicated in a letter dated April 25, 2002, that "failing to be able to seriously discuss... the future of our commercial relationship, we have no other choice but to bring this debate before the Competition Council so that it orders the appropriate measures..."</w:t>
      </w:r>
    </w:p>
    <w:p>
      <w:r>
        <w:t>b) The remuneration conditions</w:t>
      </w:r>
    </w:p>
    <w:p>
      <w:r>
        <w:t>36. The remuneration of the wholesaler provided for in the contracts is based on the subscriptions sold and the services actually subscribed by the end customer at the end of the 4th month following activation. The amounts ultimately owed by Bouygues Télécom to the wholesaler under this remuneration cannot be known until the end of the 4th month following the subscription, so the contracts provide for the payment of an advance within fifteen days of receiving the corresponding invoice from the wholesaler. At the end of the 4th month following activation, the remuneration due is determined and adjusted based on the advances already made.</w:t>
      </w:r>
    </w:p>
    <w:p>
      <w:r>
        <w:t>37. For example, the base remuneration provided in Annex 4 of the contract dated June 2, 1999, for sales of packages was 210 F for activations at the point of sale and 140 F for "takeaway," to which various supplements could be added depending on the type of services subscribed (up to 750 F for subscribing to a Liberté 10-hour package). Furthermore, the contract provided for a complementary flat-rate and global remuneration of 40 F per activated line for all logistical services. Finally, Stock-Com received a year-end bonus calculated based on the number of subscriptions to the Service (from 40 F between 3,600 and 59,000 subscriptions to 215 F for 140,000 subscriptions and more).</w:t>
      </w:r>
    </w:p>
    <w:p>
      <w:r>
        <w:t>38. These remuneration modalities have evolved over the contracts based on the evolution of the offer and the maturation of the market. The contract dated March 20, 2003, provided for:</w:t>
        <w:br/>
        <w:t>• 37 euros excluding tax per renewed line as base remuneration;</w:t>
        <w:br/>
        <w:t>• 5 euros excluding tax per renewed line as a wholesaler renewal bonus;</w:t>
        <w:br/>
        <w:t>• 13 euros excluding tax additional per renewed line if this renewal resulted in simultaneous subscription to the i-mode service;</w:t>
        <w:br/>
        <w:t>• 10 euros excluding tax additional per renewed line if this renewal resulted in simultaneous subscription to the Multimedia package.</w:t>
      </w:r>
    </w:p>
    <w:p>
      <w:r>
        <w:t>39. Finally, the general sales conditions "wholesaler" annexed to the contracts provide the level of discount granted to the wholesaler applicable to the base rates of the various products.</w:t>
      </w:r>
    </w:p>
    <w:p>
      <w:r>
        <w:t>Contract of Contract of Contract of</w:t>
        <w:br/>
        <w:t>June 2, 1999 July 20, 2000 April 4, 2001</w:t>
        <w:br/>
        <w:t>Complete package None None</w:t>
        <w:br/>
        <w:t>Bouygues</w:t>
        <w:br/>
        <w:t>SIM card only 25% None</w:t>
        <w:br/>
        <w:t>Bouygues Telecom</w:t>
        <w:br/>
        <w:t>Complete Nomad package None None</w:t>
        <w:br/>
        <w:t>Nomad SIM card only 25% None 4%</w:t>
        <w:br/>
        <w:t>Discount on service package 45% 35%</w:t>
        <w:br/>
        <w:t>Permanent storage discount 3% 3% 3%</w:t>
      </w:r>
    </w:p>
    <w:p>
      <w:r>
        <w:t>40. In the contract of April 25, 2002, only recharge cards and recharge codes benefited from a discount (from 3 to 6% for the cards and from 1.5% to 6% for the codes). A rebate on the turnover was also provided (from 0.5% for a turnover of at least 4,200 euros monthly to 4% for a turnover exceeding 16,667,000 euros).</w:t>
      </w:r>
    </w:p>
    <w:p>
      <w:r>
        <w:t>2. COMMERCIAL COOPERATION CONTRACTS</w:t>
      </w:r>
    </w:p>
    <w:p>
      <w:r>
        <w:t>41. In parallel with the "specialized wholesaler in radio telecommunication" contracts, Stock-Com signed eight "commercial cooperation contracts" with Bouygues Télécom dated June 2, 1999, November 22, 1999, December 6, 1999, June 29, 2000, July 18, 2000, February 22, 2001, March 25, 2002, and April 29, 2002.</w:t>
      </w:r>
    </w:p>
    <w:p>
      <w:r>
        <w:t>42. The complainant emphasizes their importance in Stock-Com's turnover: "...the remuneration received under these commercial cooperation agreements represents a proportion that fluctuates between 30% and 80% of (its) total remuneration" and that "on average, since 1999, this proportion is about 50%. The remuneration from these commercial cooperation agreements, which are random and unpredictable, is therefore considerable since it exceeds the amounts received under the remuneration set forth in the wholesaler contracts alone..."</w:t>
      </w:r>
    </w:p>
    <w:p>
      <w:r>
        <w:t>43. The first contract provided for a market share achievement objective compared to its two competitors France Télécom and SFR, namely at least 50% for a period between June 2, 1999, and February 28, 2000, raised, by the third contract, to 60% for the end-of-year holidays between November 2 and December 31, 1999.</w:t>
      </w:r>
    </w:p>
    <w:p>
      <w:r>
        <w:t>44. The said commercial cooperation was conditioned by the achievement by the network of independents acting under the Stock-Com code of market shares of at least 50% then 60%, which is much higher than the aforementioned natural market share of 20% of the third operator. It was remunerated 65 F per activated line in addition to the contractual remuneration of 15 F, then globally at 100 F, which is respectively 4.3 and 5.6 times more than the contractual remuneration of 15 F. It was provided that Bouygues Télécom reserved the right to verify, by any means it deemed appropriate, the reality of the justifications provided by the wholesaler for the fulfillment of its obligations.</w:t>
      </w:r>
    </w:p>
    <w:p>
      <w:r>
        <w:t>45. The other commercial cooperation contracts would subsequently only reward simple quality of service obligations or would only refer to the promotion of package lines, either in an undifferentiated manner or specifically within the Bouygues Télécom range.</w:t>
      </w:r>
    </w:p>
    <w:p>
      <w:r>
        <w:t>3. LETTERS SENT BY STOCK-COM IN 2002 TO SFR AND ORANGE</w:t>
      </w:r>
    </w:p>
    <w:p>
      <w:r>
        <w:t>46. The complainant argues that "the contacts made with the two other mobile phone operators, since the end of 1999, did not lead to any results."</w:t>
      </w:r>
    </w:p>
    <w:p>
      <w:r>
        <w:t>47. It thus provides, in support of its application, two letters from February 2002 addressed to SFR and France Télécom Mobiles in which it introduces itself and specifies, "Furthermore, our current partner, the Bouygues Télécom group, is in favor of diversifying our activity and does not oppose us ensuring the distribution of another operator" and proposes, "We therefore wish to get closer to your company and discuss with you the terms of a partnership." The company SFR did not respond and...</w:t>
      </w:r>
    </w:p>
    <w:p>
      <w:r>
        <w:rPr>
          <w:b/>
        </w:rPr>
        <w:t>[Pages 10–12]</w:t>
      </w:r>
    </w:p>
    <w:p>
      <w:r>
        <w:t>services de Bouygues Télécom ne peut donc pas être attribué à une obligation contractuelle imposée par Bouygues Télécom, mais résulte d'une stratégie commerciale délibérée de la société Stock-Com.</w:t>
      </w:r>
    </w:p>
    <w:p>
      <w:r>
        <w:t>63. En conséquence, le Conseil considère que la société Stock-Com ne se trouve pas dans un état de dépendance économique au sens de l’article L. 420-2 du code de commerce, et que les pratiques commerciales de Bouygues Télécom ne constituent pas un abus de cette dépendance.</w:t>
      </w:r>
    </w:p>
    <w:p>
      <w:r>
        <w:t>64. Par ailleurs, le Conseil souligne que la situation concurrentielle sur le marché de la téléphonie mobile est caractérisée par la présence de plusieurs opérateurs, ce qui permet aux distributeurs de diversifier leurs sources d'approvisionnement, même si cela peut comporter des risques financiers.</w:t>
      </w:r>
    </w:p>
    <w:p>
      <w:r>
        <w:t>65. En conclusion, le Conseil de la concurrence propose de ne pas donner suite à la procédure engagée par la société Stock-Com, considérant qu'aucune pratique anticoncurrentielle n'a été établie.</w:t>
      </w:r>
    </w:p>
    <w:p>
      <w:r>
        <w:rPr>
          <w:b/>
        </w:rPr>
        <w:t>[Pages 13–15]</w:t>
      </w:r>
    </w:p>
    <w:p>
      <w:r>
        <w:t>services Bouygtel was maintained after April 25, 2002, the date of signing the contract that ended the ambiguity it denounces.</w:t>
      </w:r>
    </w:p>
    <w:p>
      <w:r>
        <w:t>63. Furthermore, it cannot be argued that both France Télécom Mobiles, now Orange, and SFR have never, since 1999, accepted to distribute their services through multi-operator wholesalers or imposed exclusivity on the wholesalers with whom they contracted.</w:t>
      </w:r>
    </w:p>
    <w:p>
      <w:r>
        <w:t>64. Firstly, while the functions performed by service marketing companies (SCS) have specificities compared to those of wholesalers such as Stock-Com, since SCS manage and bill subscribers and assume financial risk, these companies also serve as intermediaries between mobile operators and retail distributors, and the largest among them, such as Debitel and Coriolis, offered SFR and France Télécom Mobiles services in 1999. Debitel also distributed Bouygues Télécom services. In any case, as ARCEP explains in its analysis of the wholesale market for access and call termination on mobile networks conducted in February 2005, the marketing mode through SCS was favored by SFR and France Télécom Mobiles in the early years of their development but gradually declined: while the share of SCS in subscription sign-ups represented 40% of gross sales in 1999, it had fallen to less than 5% in 2002. Debitel ceased its activities in March 2004 and returned to the market as a virtual operator. The only remaining SCS are Coriolis, a subsidiary of Vodafone, and The Phone House. Both now offer retailers the ability to distribute the services of the three mobile operators, with Coriolis also having launched into a virtual operator activity.</w:t>
      </w:r>
    </w:p>
    <w:p>
      <w:r>
        <w:t>65. Secondly, France Télécom Mobiles, now Orange, used the wholesaler channel to supply independent retailers, contrary to the doubts expressed by Stock-Com in its submission. During the period 1999-2003, it notably distributed its products through Avenir Telecom, Brightpoint, and Suberdine.</w:t>
      </w:r>
    </w:p>
    <w:p>
      <w:r>
        <w:t>66. Thirdly, it does not emerge from the decision of the Council No. 04-D-67 of December 1, 2004, concerning practices observed in the mobile telephony distribution sector, that SFR only worked with wholesalers agreeing to achieve at least 90% of their turnover with the sale of its products. The clause of the distribution contract proposed in 1999 by SFR to its wholesaler partners, which the Council examined for legality in this decision, provided that in exchange for additional remuneration, the wholesaler undertook to achieve 90% of SFR subscriptions through the points of sale belonging to its sub-network and attached to the "Partner Wholesaler" agreement. However, the Council noted that wholesalers did not request the attachment of all their points of sale to the agreement and that Avenir Telecom, the main wholesaler concerned, had only requested the attachment of half of its 1,680 points of sale, namely those that allowed it to benefit from the additional remuneration, since at least 90% of the products sold were SFR products, while for the other half of these stores, the share of Orange products in its sales was too significant to benefit from this remuneration. The Council concluded that the examined clause was not likely to significantly restrict access to the distribution of SFR's competing operators. This decision mentions five other SFR partner wholesalers in addition to Avenir Telecom: JCA, Bardou, Audim, Dirland, and Mega-Hertz (the latter having been acquired by Brightpoint in 2001).</w:t>
      </w:r>
    </w:p>
    <w:p>
      <w:r>
        <w:t>67. Fourthly, most wholesalers offered their network of retailers products and services from several operators:</w:t>
        <w:br/>
        <w:t>• The largest among them, Avenir Telecom, after having concluded a distribution agreement with SFR at its inception (1989), entered into an agreement with France Télécom Mobiles at the launch of its GSM network in 1994. More recently, it concluded a distribution agreement with a virtual operator, NRJ Mobiles;</w:t>
        <w:br/>
        <w:t>• Suberdine, whose main partner was Orange since 1995, and Bardou, SFR partner wholesaler, also distributed Bouygues Télécom services from 1999. The termination of these two contracts by Bouygues Télécom in 2003 does not undermine the fact that they were multi-operators from 1999 to that date. No element in the file reveals that Bouygues Télécom terminated these contracts because these companies were working, preferentially, with another operator. The Council also notes that Orange, the main partner of Suberdine, terminated the contract that linked it to this company since 1995 in 2003, which led to the liquidation of the latter;</w:t>
        <w:br/>
        <w:t>• Brightpoint, a subsidiary of an American group, which developed a franchise retail network (Telecom 1), distributes Orange and SFR products.</w:t>
      </w:r>
    </w:p>
    <w:p>
      <w:r>
        <w:t>68. It follows from the above that if Stock-Com has not, since 1999, entered into a distribution contract with Orange or SFR, it is not because the wholesale distribution market for mobile telephony is essentially structured around exclusivity agreements between wholesalers and mobile operators. The letters that the complainant sent in February 2002 to Orange and SFR do not demonstrate that it has genuinely implemented the appropriate means to seek a partnership with another operator. The significance of Bouygues Télécom's share in Stock-Com's turnover, a reseller of its products, does not therefore result from the impossibility of substituting this supplier with one or more other suppliers meeting its supply request under comparable technical and economic conditions.</w:t>
      </w:r>
    </w:p>
    <w:p>
      <w:r>
        <w:t>69. Furthermore, regarding the commercial and pricing conditions for the purchase and resale of the "packs" which, according to the complainant, are alone capable of demonstrating its dependence, it should be recalled that they are customary in the mobile telephony sector: the resale of terminals in mobile telephony "packs" is done without commercial margin as these products are marketed as vectors of mobile telephony service, with the operator, wholesaler distributor, and retailer being compensated by commissions on the subscription to the service linked to the purchase of the terminal. The profitability of the whole must be assessed: the absence of margin on the terminals sold in the "packs" is compensated by the subscription revenues, so it cannot be considered a resale at a loss. Moreover, the absence of margin on the terminals sold in the "packs" does not imply that distributors are required to resell them at a single price set by Bouygues Télécom, as the subscription revenues, a component of the "pack," can be passed on at least in part to consumers.</w:t>
      </w:r>
    </w:p>
    <w:p>
      <w:r>
        <w:t>70. In this regard, in the aforementioned decision No. 04-D-67, the Council states that "it is not within its competence to assess the legality of the sale by 'pack' in light of Article L. 442-2 of the Commercial Code. However, it notes that the DGCCRF, in its note 6285 of August 1, 1996, estimated that the sale of a modified terminal to include a subscription at a price subsidized by the operator does not fall under the sale at a loss." (§ 40 decision No. 04-D-67).</w:t>
      </w:r>
    </w:p>
    <w:p>
      <w:r>
        <w:t>71. In summary, without prejudice to any possible qualification under the provisions of Title IV of the Commercial Code for the application of which the Council is not competent, neither the contractual conditions imposed by Bouygues Télécom on Stock-Com nor the discriminatory treatment of which it claims to be a victim are likely to be qualified under the second paragraph of Article L. 420-2 of the Commercial Code, as the criteria defined by case law to characterize a state of economic dependence are not met.</w:t>
      </w:r>
    </w:p>
    <w:p>
      <w:r>
        <w:t>72. Furthermore, commercial relations between a parent company and its subsidiary are not a priori constitutive of an anti-competitive agreement referred to in Article L. 420-1 of the Commercial Code when this subsidiary lacks autonomy. However, the complainant itself states the lack of commercial autonomy of Téléciel vis-à-vis Bouygues Télécom by highlighting the joint responsibilities of the CEO of Téléciel, who is also the manager of Bouygues Télécom and a signatory in this capacity of the wholesaler contracts with Stock-Com.</w:t>
      </w:r>
    </w:p>
    <w:p>
      <w:r>
        <w:t>73. It follows from the above that the provisions of Article L. 464-6 of the Commercial Code should be applied.</w:t>
      </w:r>
    </w:p>
    <w:p>
      <w:r>
        <w:t>DECISION</w:t>
      </w:r>
    </w:p>
    <w:p>
      <w:r>
        <w:t>Sole Article: There is no need to continue the procedure.</w:t>
      </w:r>
    </w:p>
    <w:p>
      <w:r>
        <w:t>Deliberated on the oral report of Mr. Ferrero, by Mr. Nasse, Vice-President presiding over the session, and Mrs. Mader-Saussaye, Messrs. Combe, Bidaud, and Charrière-Bournazel, members.</w:t>
      </w:r>
    </w:p>
    <w:p>
      <w:r>
        <w:t>For the session secretary, The Vice-President,</w:t>
        <w:br/>
        <w:t>Nadine Bellegarde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