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https://www.autoritedelaconcurrence.fr/fr/decision/relative-des-pratiques-mises-en-oeuvre-par-la-societe-coca-cola-beverages</w:t>
      </w:r>
    </w:p>
    <w:p>
      <w:r>
        <w:t>Pages translated : 23</w:t>
      </w:r>
    </w:p>
    <w:p/>
    <w:p>
      <w:r>
        <w:rPr>
          <w:b/>
        </w:rPr>
        <w:t>[Pages 1–3]</w:t>
      </w:r>
    </w:p>
    <w:p>
      <w:r>
        <w:t xml:space="preserve">FRENCH REPUBLIC  </w:t>
        <w:br/>
        <w:t xml:space="preserve">Decision No. 96-D-67 of October 29, 1996  </w:t>
        <w:br/>
        <w:t>regarding practices implemented by Coca-Cola Beverages</w:t>
      </w:r>
    </w:p>
    <w:p>
      <w:r>
        <w:t xml:space="preserve">The Competition Council (Section III),  </w:t>
        <w:br/>
        <w:t xml:space="preserve">Having regard to the letter registered on March 5, 1991, under number F 391, by which the Metropolitan Company of Orangina Beverages (hereinafter Orangina) and the company L’Igloo referred to the Competition Council regarding certain practices implemented by Coca-Cola Beverages in the cola beverage sector;  </w:t>
        <w:br/>
        <w:t xml:space="preserve">Having regard to the letter registered on December 7, 1993, under number F 643, by which the company Orangina again referred to the Competition Council regarding certain practices implemented by Coca-Cola Beverages;  </w:t>
        <w:br/>
        <w:t xml:space="preserve">Having regard to Ordinance No. 86-1243 of December 1, 1986, as amended, concerning price freedom and competition, and Decree No. 86-1309 of December 29, 1986, as amended, taken for its application;  </w:t>
        <w:br/>
        <w:t xml:space="preserve">Having regard to the decision of the Competition Council No. 94-MC-01 of January 26, 1994, regarding a request for interim measures submitted by the company Orangina;  </w:t>
        <w:br/>
        <w:t xml:space="preserve">Having regard to decisions Nos. 93-D.S.A.-04 and 95-D.S.A.-04 of December 23, 1993, and April 12, 1995, of the President of the Competition Council;  </w:t>
        <w:br/>
        <w:t xml:space="preserve">Having regard to the observations presented by the companies Coca-Cola Beverages, Orangina, and L’Igloo, and by the Government Commissioner;  </w:t>
        <w:br/>
        <w:t xml:space="preserve">Having regard to the other documents in the file;  </w:t>
        <w:br/>
        <w:t xml:space="preserve">The rapporteur, the general rapporteur, the Government Commissioner, and the companies Orangina, L’Igloo, and Coca-Cola Beverages heard;  </w:t>
        <w:br/>
        <w:t>Adopts the decision based on the findings (I) and the reasons (II) set out below:</w:t>
      </w:r>
    </w:p>
    <w:p>
      <w:r>
        <w:t xml:space="preserve">I - FINDINGS  </w:t>
        <w:br/>
        <w:t xml:space="preserve">A - The sector, the companies, and the markets concerned  </w:t>
        <w:br/>
        <w:t xml:space="preserve">1. The sector  </w:t>
        <w:br/>
        <w:t xml:space="preserve">The relevant sector of activity is that of non-alcoholic refreshing beverages, among which are the "ready-to-drink" cola-flavored beverages (hereinafter "colas") and "post-mix" syrups.  </w:t>
        <w:br/>
        <w:t xml:space="preserve">a) Ready-to-drink beverages  </w:t>
        <w:br/>
        <w:t xml:space="preserve">Marketed in glass, metal, or plastic packaging, "ready-to-drink" beverages are classified into eight categories by the industry (notably in the statistics established by Nielsen), depending on whether they are fruit-based or not, carbonated or still, sweetened or diet, etc.  </w:t>
        <w:br/>
        <w:t xml:space="preserve">During the period from December 1990 to November 1991, production in France, expressed in millions of liters, was as follows (source: Nielsen study of January 8, 1991):  </w:t>
        <w:br/>
        <w:t xml:space="preserve">In millions of liters  In %  </w:t>
        <w:br/>
        <w:t xml:space="preserve">Still fruit beverages  454.4  29.0 %  </w:t>
        <w:br/>
        <w:t xml:space="preserve">Carbonated fruit beverages  162.8  10.5 %  </w:t>
        <w:br/>
        <w:t xml:space="preserve">Diet fruit beverages  3.5  0.2 %  </w:t>
        <w:br/>
        <w:t xml:space="preserve">Colas  485.0  31.4 %  </w:t>
        <w:br/>
        <w:t xml:space="preserve">"Tonics"  124.1  8.0 %  </w:t>
        <w:br/>
        <w:t xml:space="preserve">Lemonades and "diabolos"  164.4  10.6 %  </w:t>
        <w:br/>
        <w:t xml:space="preserve">Sodas  122.1  7.9 %  </w:t>
        <w:br/>
        <w:t xml:space="preserve">"Limes"  31.8  2.0 %  </w:t>
        <w:br/>
        <w:t xml:space="preserve">TOTAL  1,548.1  100.0 %  </w:t>
        <w:br/>
        <w:t xml:space="preserve">b) "Post-mix" syrups  </w:t>
        <w:br/>
        <w:t xml:space="preserve">"Post-mix" syrups are concentrates that allow the reconstitution of refreshing beverages by restoring, through the addition and carbonation of water, an appearance and taste identical to those of beverages marketed in individual packaging. They are delivered in metal cans of 9, 10, 18, or 20 liters or in aseptic plastic bladders, which are themselves packaged in cardboard boxes forming "bag-in-box" (B.I.B.). These containers must be placed in fixed dispensing machines, which can be rented or purchased, and which are installed in collective consumption locations (bars, cafeterias, canteens). They consist of dispensing columns, equipped with distinct mechanisms for dosing and mixing, refrigeration, carbonation, and pumping. They require particular maintenance, especially to comply with hygiene rules.  </w:t>
        <w:br/>
        <w:t>"Post-mix" syrups are distinct from traditional syrups known as "mouth" syrups, which are not counted as non-alcoholic refreshing beverages: packaged in glass or metal bottles, they are consumed in cafes, hotels, and restaurants or at home and are predominantly produced by the companies Cusenier, Tesseire, and Berger.</w:t>
      </w:r>
    </w:p>
    <w:p>
      <w:r>
        <w:t xml:space="preserve">Similarly, the dispensing machines for "post-mix" syrups must be distinguished from vending machines that, at the consumer's request, dispense ready-to-use beverages, hot or cold, in cups or 33 cl metal cans.  </w:t>
        <w:br/>
        <w:t xml:space="preserve">"Post-mix" syrups offer users, compared to ready-to-use beverages in their original packaging, advantages in terms of storage costs, sorting, and recycling of returnable bottles, etc. They are therefore increasingly used in the field of collective catering: cafeterias, fast food, self-service, company restaurants, amusement parks, canteens in educational institutions or penitentiary establishments, collective catering in barracks and regiments.  </w:t>
        <w:br/>
        <w:t xml:space="preserve">2. The companies  </w:t>
        <w:br/>
        <w:t xml:space="preserve">As of December 31, 1990, the producers of cola beverages in France were Coca-Cola Beverages S.A. (Coca-Cola brand), the Perrier group (Pepsi-Cola Franchise), the Metropolitan Company of Orangina Beverages (new brand Diam’s Cola), and the large distribution groups (private labels).  </w:t>
        <w:br/>
        <w:t xml:space="preserve">Since 1949, Coca-Cola was distributed in France by the Parisian Company of Carbonated Beverages (S.P.B.G.), owned by the companies Glacières de Paris and Pernod. From extracts, the beverage was produced by specialized companies, some in bottling, others in distribution. Then, the thirty or so concessionaires located in the territory were grouped under the direction of S.P.B.G., which became the owner of the Pernod-Ricard company. From 1987, the American company Coca-Cola Company took control of the production and marketing of Coca-Cola in France by purchasing from Pernod-Ricard the concessions of S.P.B.G. as well as the nine bottling plants. Established in 1988, Coca-Cola Beverages controls almost all of the production of the brand in France, with only three independent bottlers still holding a "bottling right" in the Midi-Pyrénées regions (Sud-Boissons company), Provence-Alpes-Côte d’Azur (S.B.G.C.A.), and Corsica.  </w:t>
        <w:br/>
        <w:t xml:space="preserve">Coca-Cola Beverages S.A. markets in France, in addition to the Coca-Cola product, non-alcoholic carbonated beverages under the brands: Fanta (orange/lemon flavor), Sprite (lime flavor), and Finley ("tonic"). It is also present in vending through cups ("post-mix") or cans ("vending machines").  </w:t>
        <w:br/>
        <w:t xml:space="preserve">Orangina France (hereinafter Orangina) is a subsidiary of the French Company of Orangina Products founded in 1936 in Algeria, later developed in Marseille. It is now owned by the Pernod-Ricard group.  </w:t>
        <w:br/>
        <w:t>Until 1991, the Metropolitan Company of Orangina Beverages produced a cola beverage under the brand Diam’s Cola, whose distribution in large retail remained very marginal. In 1990, 45,000 liters of Diam’s Cola were sold in packaging adapted to the distribution circuit of large and medium-sized stores, the "pack" of 4 cans of 33 cl and the 1.5-liter bottle. In 1991, these sales fell to 31,000 liters. They then completely ceased. Subsequently, from January 1, 1993, Orangina resumed part of the</w:t>
      </w:r>
    </w:p>
    <w:p>
      <w:r>
        <w:rPr>
          <w:b/>
        </w:rPr>
        <w:t>[Pages 4–6]</w:t>
      </w:r>
    </w:p>
    <w:p>
      <w:r>
        <w:t>production and distribution of the Pepsi-Cola brand, in returnable glass packaging (I.V.C.) for the sales network of cafes, hotels, restaurants (C.H.R.), a serious dispute having arisen between the American company Pepsi-Cola and its exclusive distributor Perrier.</w:t>
      </w:r>
    </w:p>
    <w:p>
      <w:r>
        <w:t>Today, the company Orangina markets in France and abroad non-alcoholic carbonated beverages under the brands: Orangina (with orange pulp), Brut de Pomme (apple concentrate-based), Matangi ("tonic"), and Pepsi-Cola.</w:t>
      </w:r>
    </w:p>
    <w:p>
      <w:r>
        <w:t>As of December 31, 1990, there were three producers of "post-mix" syrups in France: Coca-Cola Beverages, the Perrier group, and the company L’Igloo. The French market was then composed of 10,000 to 15,000 dispensing machines, of which more than 90% were for Coca-Cola Beverages. The other machines were installed by the Perrier company, which distributed the brands Pepsi-Cola and Pschitt, and by the company L’Igloo, which distributed Orangina and Diam’s Cola beverages and operated approximately 600 machines.</w:t>
      </w:r>
    </w:p>
    <w:p>
      <w:r>
        <w:t>In the United States, the Coca-Cola group is responsible for the development of the distribution of reconstituted beverages at points of sale and consumption. As a result, it holds a very strong position in the "post-mix" syrup sector, particularly in fast food. In many countries, including France, it has entered into supply contracts with fast food chains.</w:t>
      </w:r>
    </w:p>
    <w:p>
      <w:r>
        <w:t>The company L’Igloo is a small business founded in Albi in the 1950s after its owner developed a syrup dispensing system, which he patented. It successfully bid for several local military contracts that were subsequently regularly renewed. In 1988, the rise of "post-mix" syrups led the Métropolitaine des boissons Orangina company to acquire L’Igloo with the aim of transitioning it to industrial and national production. Significant investments were made to expand the range of products distributed and to offer them particularly in the food supply sector for the military. From 1988 to 1990, the workforce of L’Igloo increased from 11 to 108 people, and the number of barracks equipped by its services rose from 60 to 132 out of a total of approximately 400.</w:t>
      </w:r>
    </w:p>
    <w:p>
      <w:r>
        <w:t>3. The demand</w:t>
        <w:br/>
        <w:t>Ready-to-drink cola-flavored beverages are purchased either in grocery stores for home consumption or in cafes, hotels, restaurants, and other establishments (out-of-home consumption), with the applicants being the end consumers, through various distribution channels. Regarding "post-mix" syrups, the applicants are professionals in collective catering. In all cases, the suppliers are the companies described in section 2 above.</w:t>
      </w:r>
    </w:p>
    <w:p>
      <w:r>
        <w:t>Regarding cola-flavored beverages, available industry statistics allow for an assessment of the sales volume of the different suppliers. According to a Nielsen study conducted on January 8, 1991, the distribution of cola beverage production in France among the different suppliers was as follows:</w:t>
      </w:r>
    </w:p>
    <w:p>
      <w:r>
        <w:t>VOLUMES (millions of</w:t>
        <w:br/>
        <w:t>BRANDS In %</w:t>
        <w:br/>
        <w:t>liters)</w:t>
        <w:br/>
        <w:t>Coca-Cola 360.0 74.21%</w:t>
        <w:br/>
        <w:t>Pepsi-Cola 35.0 7.21%</w:t>
        <w:br/>
        <w:t>Diam’s Cola 0.1 0.02%</w:t>
        <w:br/>
        <w:t>Distributors 90.0 18.56%</w:t>
        <w:br/>
        <w:t>TOTAL 485.1 100.00%</w:t>
      </w:r>
    </w:p>
    <w:p>
      <w:r>
        <w:t>Similarly, the following statistics from Canadean Ltd show the progression of the volumes (in %) of cola beverages consumed and the relative share of the different brands:</w:t>
        <w:br/>
        <w:t>1990 1991 1992</w:t>
        <w:br/>
        <w:t>Coca-Cola 76.4 79.5 78.8</w:t>
        <w:br/>
        <w:t>- regular 60.3 63.7 65.3</w:t>
        <w:br/>
        <w:t>- light or sugar-free 8.1 7.5 6.1</w:t>
        <w:br/>
        <w:t>- caffeine-free 6.8 6.7 6.0</w:t>
        <w:br/>
        <w:t>- light or sugar-free, caffeine-free 1.2 1.7 1.3</w:t>
        <w:br/>
        <w:t>Pepsi-Cola 7.7 5.3 6.3</w:t>
        <w:br/>
        <w:t>Distributors 9.5 9.1 8.1</w:t>
        <w:br/>
        <w:t>Others 6.4 6.1 6.8</w:t>
        <w:br/>
        <w:t>TOTAL 100.0 100.0 100.0</w:t>
      </w:r>
    </w:p>
    <w:p>
      <w:r>
        <w:t>Finally, in 1991, Coca-Cola sales represented 77.8% of cola beverage sales in medium and large stores (G.M.S.) and 89% in the "out-of-home" sector (cafes, hotels, restaurants, etc.). Furthermore, the position of Coca-Cola Beverages in the overall sector of carbonated soft drinks is reflected in the following table (volumes, in %):</w:t>
      </w:r>
    </w:p>
    <w:p>
      <w:r>
        <w:t>BRANDS 1990 1991 1992</w:t>
        <w:br/>
        <w:t>Coca-Cola 34.0 37.6 38.7</w:t>
        <w:br/>
        <w:t>Fanta (C.C.B.) 2.7 2.3 -</w:t>
        <w:br/>
        <w:t>Orangina 11.0 11.2 10.7</w:t>
        <w:br/>
        <w:t>Schweppes 5.7 5.2 4.7</w:t>
        <w:br/>
        <w:t>Gini (Schweppes) 1.8 1.9 1.7</w:t>
        <w:br/>
        <w:t>Canada Dry (Schweppes) 1.8 1.9 1.7</w:t>
        <w:br/>
        <w:t>Pepsi-Cola 3.4 2.5 3.1</w:t>
        <w:br/>
        <w:t>Pschitt (Perrier) 2.3 1.8 1.6</w:t>
        <w:br/>
        <w:t>Distributors 14.3 14.5 14.3</w:t>
        <w:br/>
        <w:t>Others 22.8 21.3 21.5</w:t>
        <w:br/>
        <w:t>TOTAL 100.0 100.0 100.0</w:t>
      </w:r>
    </w:p>
    <w:p>
      <w:r>
        <w:t>B - The practices noted</w:t>
        <w:br/>
        <w:t>1 - Promotional sales in hypermarket parking lots.</w:t>
        <w:br/>
        <w:t>In 1990, Coca-Cola Beverages organized promotional operations in the parking lots of a number of hypermarkets, with large quantities of products being offered for sale in a spectacular manner, often in the form of pyramids, at promotional prices. In its referral, the Orangina company mentioned these operations: "The gigantic promotional operation (...), during which thousands or even millions of Coca-Cola cans were stacked in the parking lots of the largest French hypermarkets and sold at prices of up to 0.83 F including tax per unit (...). At the same time, the price listed on the general tariff of C.C.B. was 1.96 F including tax per unit, the unit cost of a can being estimated (...) at approximately 0.90 F excluding tax ex-factory."</w:t>
      </w:r>
    </w:p>
    <w:p>
      <w:r>
        <w:t>Two of these sales were the subject of bailiff reports. The first, dated November 30, 1990, noted the installation of a tent in front of the entrance of the Euromarché shopping center in Les Milles, near Aix-en-Provence, where massive sales of 33 cl metal cans and 1.5-liter bottles of Coca-Cola, Sprite, Finley, and Fanta beverages were taking place. Two cartons of 24 cans, one purchased and the other offered, were priced at 42 F. The commercial animation and stock management were the responsibility of Coca-Cola Beverages: two employees from a company in the Paris region, contracted with Coca-Cola Beverages to provide, in coordination with its regional management, a total of ten teams of two people across the entire territory, were present on site. The proceeds from the sales were collected by an employee of the Euromarché store. The installation of the tent had been initiated by the latter. The price of 42 F for 48 cans, or 0.875 F per can, offered to customers of the shopping center was lower than the "ex-depot unit sale consumer" price of 1.96 F excluding tax as of January 1, 1990, and 1.85 F excluding tax as of November 12, 1990, for a minimum pickup of 24 pallets.</w:t>
      </w:r>
    </w:p>
    <w:p>
      <w:r>
        <w:t>The second, dated September 7, 1990, noted that a stand of about thirty meters was set up in the parking lot of the Géant Casino shopping center in Villefranche-sur-Saône, where a large quantity of packaging containing Coca-Cola cans was stored. A sign read: "Here 1,029,600 cans. Géant Casino and Coca-Cola." A packaging of 24 cans (a "bundle") was sold for 34.50 F, or 1.44 F including tax per can. The sale was managed by hypermarket staff. In contrast, the handling and animation were the responsibility of Coca-Cola. The merchandise placed in the parking lot belonged to Coca-Cola, which was to take back the remaining quantities at the end of the operation and invoice the store for the quantities sold.</w:t>
      </w:r>
    </w:p>
    <w:p>
      <w:r>
        <w:t>In eight months, from April to December 1990, such promotional operations were successively organized in at least sixteen cities or localities: Chambray, Ermont, Poitiers, Geispolsheim, Saint-Jean-de-la-Ruelle, Nantes, Reims, Montpellier, Leers, St Dizier, Heudemont, Villefranche-sur-Saône, Borny, Gourin, Livry-Gargan, and Chambourcy. A list compiled by Coca-Cola Beverages reports 35 of these operations, referred to as "mega-displays." The CEO of Coca-Cola Beverages stated that these operations had a dual purpose, advertising and sales, and that about fifteen "mega-display" operations, each lasting one to two weeks, took place in 1990. On average, 150 pallets of products, or 396,000 cans, were displayed. In relation to the quantities displayed, the proportion of quantities sold increased as the operations were renewed. However, on average, each operation allowed for the sale of two-thirds of the displayed volumes. It happened that the entire stock was sold, as for example, at the Auchan hypermarket in Leers near Lille, where out of 26,400 cases, 25,850 were sold (620,400 cans).</w:t>
      </w:r>
    </w:p>
    <w:p>
      <w:r>
        <w:rPr>
          <w:b/>
        </w:rPr>
        <w:t>[Pages 7–9]</w:t>
      </w:r>
    </w:p>
    <w:p>
      <w:r>
        <w:t>development of Coca-Cola IVC ». Ces accords sont-ils appliqués dans votre entreprise ? » et « Avez-vous constaté une évolution de vos volumes de vente de Coca-Cola IVC depuis la mise en place de ces accords ? » Les réponses ont été recueillies et analysées dans le cadre de l'instruction.</w:t>
      </w:r>
    </w:p>
    <w:p>
      <w:r>
        <w:t>Les responsables des sociétés Coca-Cola et Orangina entendus ont évoqué les opérations les plus importantes où le nombre de palettes exposées allait de 150 à 240. Mais un grand nombre d’opérations de ce type, mais de moindre envergure, ont été organisées. Ainsi, la société Coca-Cola Beverages a versé au dossier leur liste complète pour la zone ouest en 1990 : une opération massive a été organisée à l’hypermarché Leclerc de Landerneau, ainsi que 22 autres opérations de moindre importance (22 à 88 palettes). De même, dans la zone nord, pour quatre opérations ayant mobilisé 240 palettes de produits, huit autres ont porté sur des volumes compris entre 32 et 120 palettes dont, à plusieurs reprises, la totalité a été vendue.</w:t>
      </w:r>
    </w:p>
    <w:p>
      <w:r>
        <w:t>La société Coca-Cola Beverages a déclaré que le coût d’organisation de ces opérations s’élevait pour elle à 112.000 F en moyenne par opération, pour une semaine, réparti entre frais de montage du chapiteau, de location de l’emplacement, et de prestations de services diverses, de gardiennage et de publicité. À ce coût doit être ajoutée la charge correspondant à l’animation commerciale, assurée par des agents de la société au nombre de 2 à 3 en début de semaine, de 5 à 6 en fin de semaine.</w:t>
      </w:r>
    </w:p>
    <w:p>
      <w:r>
        <w:t>Les frais de transport et de manutention n’étaient pas à sa charge, mais supportés par les hypermarchés. Les opérations les plus massives ont nécessité jusqu’à 15 semi-remorques. Les responsables de la société Orangina entendus ont déclaré : « Il arrive que des actions de promotion ou d’animation de même nature soient organisées dans la profession mais elles n’atteignent jamais une telle ampleur. Elles accompagnent des manifestations ou des événements ponctuels. C’est précisément parce que la société Coca-Cola Beverages est en position dominante qu’elle a pu conduire des opérations au coût si monstrueux. »</w:t>
      </w:r>
    </w:p>
    <w:p>
      <w:r>
        <w:t>Pour la société Coca-Cola Beverages, en revanche, ces opérations engendreraient d’importantes retombées publicitaires dans la presse locale et dans les zones de chalandise concernées. Le coût de leur organisation devrait ainsi être relativisé « par rapport aux coûts d’une publicité télévisée (150 KF pour un seul spot sur TF1 à 13 h 30) ou d’une publicité radio (200 KF pour une journée, 7-8 spots) ».</w:t>
      </w:r>
    </w:p>
    <w:p>
      <w:r>
        <w:t>S’agissant du rôle exact de la société Coca-Cola dans les ventes effectuées lors de ces opérations, ses responsables ont d’abord déclaré : « Au début de 1990, les « mega-displays » étaient nouveaux. La société Coca-Cola Beverages n’en avait pas encore l’expérience. Nous ne pouvons pas l’affirmer aujourd’hui, mais nous pensons que la formule était proche du dépôt-vente. Par la suite, la part des marchandises vendues à l’hypermarché a augmenté et on s’est éloigné du dépôt-vente. Le client ne voulait pas supporter le risque commercial. C.C.B. garantissait la reprise des quantités invendues. Il en va différemment aujourd’hui pour les "displays" (opérations promotionnelles de même nature mais plus modestes) car les hypermarchés achètent les marchandises. »</w:t>
      </w:r>
    </w:p>
    <w:p>
      <w:r>
        <w:t>Par la suite, les responsables de la société Coca-Cola ont écrit : « En réponse à la question portant sur la structure juridique du montage des opérations mega-displays, dépôt-vente ou vente par la société Coca-Cola Beverages aux hypermarchés, les recherches complémentaires effectuées démontrent que les produits ont été vendus par les circuits habituels, c’est-à-dire que les boîtes étaient vendues par la société Coca-Cola Beverages aux entrepositaires-grossistes et plates-formes d’achats, lesquels revendaient l’intégralité du volume nécessaire pour l’opération mega-display à l’hypermarché. Il n’y avait pas chez la société Coca-Cola Beverages de politique de vente directe aux hypermarchés. En conséquence, la société Coca-Cola Beverages n’est pas en mesure de fournir les factures demandées et portant sur les produits utilisés pour les opérations mega-display organisées par les hypermarchés puisque la société Coca-Cola Beverages ne vendait pas de produits directement aux hypermarchés. »</w:t>
      </w:r>
    </w:p>
    <w:p>
      <w:r>
        <w:t>Toutefois, dans le télex du 14 août 1990 adressé à l’hypermarché Auchan de Leers concernant l’opération (l’une des plus importantes) qui s’est déroulée du 27 août au 8 septembre 1990, la société Coca-Cola Beverages a notifié les quantités de marchandises retenues (240 palettes) et les conditions de leur livraison, qui pourrait avoir été assurée par l’entrepositaire lillois Normil. De même, une note relative à l’opération réalisée sur le parking du Géant Casino de Villefranche-sur-Saône du 3 au 15 septembre 1990 (390 palettes exposées au prix de 34,50 F TTC le fardeau) fournit le calcul du prix d’achat par l’hypermarché (34,14 F TTC) en fonction du prix « départ usine » (37,04 F TTC) moyennant un certain nombre de remises. Il n’est fait, dans ces cas, nulle mention de l’intervention d’un entrepositaire.</w:t>
      </w:r>
    </w:p>
    <w:p>
      <w:r>
        <w:t>La société Coca-Cola Beverages a contesté les prix de vente de 0,875 ou 0,83 F TTC par boîte, allégués par la partie saisissante. Elle a déclaré que le prix de vente promotionnel fixé par les hypermarchés était en moyenne de 40 F par fardeau (24 boîtes) soit de l’ordre de 1,66 F TTC par boîte. Si des prix de vente beaucoup plus faibles ont été pratiqués, ils n’auraient eu qu’un caractère exceptionnel et n’auraient relevé que de la seule initiative de l’hypermarché.</w:t>
      </w:r>
    </w:p>
    <w:p>
      <w:r>
        <w:t>Le document publicitaire destiné aux consommateurs réalisé pour l’une des opérations les plus importantes, celle organisée sur l’hypermarché Auchan de Leers du 28 août au 8 septembre 1990, indiquait pour le « pack » de six boîtes de Coca-Cola un prix de 11,95 F (soit un prix unitaire de 1,99 F TTC) et proposait un « pack » gratuit pour trois achetés, soit un prix unitaire de 1,49 F TTC.</w:t>
      </w:r>
    </w:p>
    <w:p>
      <w:r>
        <w:t>Par ailleurs, la société Coca-Cola Beverages a précisé que les prix facturés aux hypermarchés étaient de l’ordre de 35 à 37 F par fardeau de boîtes de 33 cl et que le prix de revient du fardeau était de 25 F départ usine. Elle a produit la décomposition du coût de fabrication des boîtes de 33 cl par son usine de Marseille ainsi que par l’usine située à Dunkerque de Coca-Cola Production SA qui a également produit les boîtes utilisées dans les opérations dites « mega-displays » en 1990 : le prix de revient des boîtes était de l’ordre de 25 F par fardeau soit environ 1 F hors taxes par boîte.</w:t>
      </w:r>
    </w:p>
    <w:p>
      <w:r>
        <w:t>2 - The sales conditions applied to the company Gastaldi.</w:t>
        <w:br/>
        <w:t>A bailiff's report was established on September 18, 1990, at the request of the company Gastaldi (35-41, route d’Heyrieux, 69780 Mions), specialized in the wholesale and semi-wholesale distribution of carbonated beverages and mineral waters. This company, having noted that at the same time the 33 cl Coca-Cola cans were sold at the price of 1.44 F including tax in the parking lot of the Géant Casino hypermarket in Villefranche-sur-Saône, ordered two pallets of these cans (i.e., 5,760 units) from the Regional Company of Carbonated Beverages, holder of the monopoly on the distribution of the Coca-Cola brand in the region. The latter informed her that it was not possible to fulfill her order at the unit price of 1.44 F practiced in the parking lot of the Géant Casino hypermarket in Villefranche-sur-Saône because, to benefit from this rate, she would have had to send her order directly to the hypermarket which would have issued the corresponding invoice. On the other hand, she proposed to apply the conditions of the general tariff of Coca-Cola then in force, i.e., 1.96 - 0.30 = 1.66 F excluding tax per box, the discount of 0.30 F corresponding to a full truckload removal of the same packaging.</w:t>
      </w:r>
    </w:p>
    <w:p>
      <w:r>
        <w:t>3 - The pricing policy of the Coca-Cola company.</w:t>
        <w:br/>
        <w:t>Communicated by the Orangina company, an excerpt from the sales conditions of Coca-Cola Beverages for its relations with wholesale warehouse distributors in 1992 and entitled "Coca-Cola Agreements of February 11, 1992 (cancel and replace those of 26-6-1991)," includes, in particular, a two-line paragraph worded as follows: "PRIVILEGED POSITION OF THE COCA-COLA BRAND IVC 1992 / 85% market share for COCA-COLA IVC = 4%"</w:t>
      </w:r>
    </w:p>
    <w:p>
      <w:r>
        <w:t>Another two-page excerpt from a document that defines the advantages attributed to warehouse distributors who distribute Coca-Cola IVC beverages has also been communicated by the Orangina company. It addresses the active contribution to the development of Coca-Cola IVC for 1992 (advantage of 2% on the turnover in returnable quarters), the privileged position of the brand ("when the market share of the returnable Coca-Cola quarter is at least equal to 85% of the total volume of returnable quarters sold in the year, the warehouse will benefit from a remuneration of 4% on the turnover generated by this product") and the 1992 progress bonus on the annual IVC volume.</w:t>
      </w:r>
    </w:p>
    <w:p>
      <w:r>
        <w:t>A third one-page document communicated by the Orangina company concerns the cooperation agreements applied in 1993, under which the remuneration granted for a market share exceeding 85% was raised to 6%, cumulative with the progress bonus based on the increase in volumes, resulting in a total discount of 10%.</w:t>
      </w:r>
    </w:p>
    <w:p>
      <w:r>
        <w:t>The Chairman and CEO of Coca-Cola Beverages stated that these documents referred to the annual agreements made with only wholesale warehouse distributors, concerning only "returnable glass" (IVC) and having been concluded in order to halt the decline in sales observed over the past ten years in cafes, hotels, and restaurants. Such agreements would have already existed before the company took over the concessions granted by the Coca-Cola Company to the subsidiaries of Pernod-Ricard and would not constitute an obstacle to competition, the threshold of 85% set for its application leaving a market share of 15% well above the actual sales volume of Pepsi-Cola. Furthermore, it was planned that this type of discount, maintained until 1994, would subsequently be eliminated due to its ineffectiveness in halting the decline in sales.</w:t>
      </w:r>
    </w:p>
    <w:p>
      <w:r>
        <w:t>Wholesale warehouse distributors are grouped into large central purchasing organizations, the two main ones being Omni-Boissons and Distriboissons. It is primarily with these central purchasing organizations that beverage producers negotiate annually, at the national level, and enter into agreements on the listing of their brands and the applicable pricing conditions. Subsequently, the groups "circularize" these agreements to their member distributors.</w:t>
      </w:r>
    </w:p>
    <w:p>
      <w:r>
        <w:t>An investigation was conducted during the proceedings, by sending a questionnaire on August 17, 1994, to the 130 members of Omni-Boissons and the 80 members of Distriboissons. Some of them own several establishments but were counted only as one unit. The questions asked were as follows: "In recent years, Coca-Cola Beverages has offered wholesale warehouse distributors commercial cooperation agreements that notably provide for the granting of a discount for 'active contribution to the development of Coca-Cola IVC.' Are these agreements applied in your company?" and "Have you noticed a change in your sales volumes of Coca-Cola IVC since the implementation of these agreements?" The responses were collected and analyzed as part of the proceedings.</w:t>
      </w:r>
    </w:p>
    <w:p>
      <w:r>
        <w:rPr>
          <w:b/>
        </w:rPr>
        <w:t>[Pages 10–12]</w:t>
      </w:r>
    </w:p>
    <w:p>
      <w:r>
        <w:t>development of Coca-Cola IVC." This discount (distinct from the "progress bonus") is granted when the market share of the returnable Coca-Cola quart is at least equal to 85% of the total volume of returnable quarts sold in the year. In 1993, it amounted to 6% of the turnover of the warehouse distributor generated by this product (4% in 1992). a) Did your company benefit from this discount from Coca-Cola Beverages? b) If so, in which year(s)?</w:t>
      </w:r>
    </w:p>
    <w:p>
      <w:r>
        <w:t>Of the 95 companies that returned the questionnaire, 57 answered yes to question a) and 26 answered no. Twelve did not respond, among which two specified that they had no business relations with Coca-Cola Beverages and four that the negotiation of discounts granted by a beverage producer fell under their grouping, Omni-Boissons or Distriboissons. Of the 26 companies that responded they did not benefit from the relevant discount, three added that it had not been granted to them because the market share of Coca-Cola beverage had not reached 85%, or because the share of Pepsi-Cola had exceeded 15%.</w:t>
      </w:r>
    </w:p>
    <w:p>
      <w:r>
        <w:t>Of the 57 companies that acknowledged benefiting from the discount, 54 subsequently answered as follows to question b):</w:t>
        <w:br/>
        <w:t>1992 and 1993 30 1992 to 1994 2</w:t>
        <w:br/>
        <w:t>1993 11 1993 and 1994 1</w:t>
        <w:br/>
        <w:t>"Every year" 5 1990 to 1994 1</w:t>
        <w:br/>
        <w:t>1991 to 1993 3 "Announced for 1994" 1</w:t>
      </w:r>
    </w:p>
    <w:p>
      <w:r>
        <w:t>In total, almost all of these warehouse distributors reported having received the considered discount at least in 1993. By a very large majority (41 out of 54), they say they received it at least in 1992 and 1993.</w:t>
      </w:r>
    </w:p>
    <w:p>
      <w:r>
        <w:t>4 - Free allocation of Coca-Cola to beverage vendors.</w:t>
        <w:br/>
        <w:t>After the disappearance of the Diam's Cola brand, the company Orangina took over, starting January 1, 1993, the production and marketing of Pepsi-Cola beverage to cafes, hotels, and restaurants (CHR).</w:t>
      </w:r>
    </w:p>
    <w:p>
      <w:r>
        <w:t>Submitted to the file by the Orangina company, copies of delivery notes from June 2 and 3 and July 7, 1993, sent by the wholesaler Sud-Boissons, a distributor of Coca-Cola Beverages in the Midi-Pyrénées region and holder of a "bottling right," meaning producing Coca-Cola beverage under license, to 21 beverage outlets in Perpignan, Banyuls, Port-Vendres, Argelès, Les Elmes, Montauban, Caylus, Saint-Antonin, and Caussade show that one to ten cases of Coca-Cola were delivered free of charge either alone or in addition to purchased cases.</w:t>
      </w:r>
    </w:p>
    <w:p>
      <w:r>
        <w:t>5 - The free provision of dispensing equipment.</w:t>
        <w:br/>
        <w:t>When a customer purchases the dispensing equipment for these syrups (notably fast food establishments), the beverage producer sells the syrup at a relatively low price and also offers, for a fee, a technical assistance service (maintenance, sanitation, troubleshooting). When, due to budget constraints (public entities notably), they prefer not to acquire the equipment, it is installed on deposit by the beverage producer who, in return, increases the price of the syrup by an amount corresponding to the financial burden of the investment.</w:t>
      </w:r>
    </w:p>
    <w:p>
      <w:r>
        <w:t>According to the complainants, Coca-Cola Beverages would have modified its supply conditions for dispensing equipment when the company L’Igloo announced its intention to enter the "post-mix" syrup market. Whereas previously it either rented them or sold them and ensured their maintenance and sanitation, it has since made them available free of charge to its customers. The cost of a machine would be between 10,000 and 200,000 F excluding tax depending on its size and would amortize with 3,500 liters or 14,000 servings. The free provision would therefore correspond to a benefit of up to approximately 140,000 F.</w:t>
      </w:r>
    </w:p>
    <w:p>
      <w:r>
        <w:t>Coca-Cola Beverages does not contest this practice, but the prices of the dispensing equipment indicated by the companies Orangina and L’Igloo in their complaint. It has produced a series of technical sheets relating to the equipment it uses, whose prices, depending on the number of taps, range from 1,000 to 2,000 dollars, or from 5,000 to 20,000 F.</w:t>
      </w:r>
    </w:p>
    <w:p>
      <w:r>
        <w:t>However, these machines are always sold with a series of accessories that increase their cost. The smallest models (one or two taps), in their basic configuration, cannot ensure sufficient flow in collective catering and suffer from low cooling power. Some accessories are therefore added to the basic installation to increase the flow: refrigeration unit, saturator, filters, flow regulators, pressure reducers, manometers, etc. Depending on the accessories, prices (not including installation costs and sanitation visits) can vary from 5,000 to 10,000 F for the basic model, up to more than 100,000 F. This price range emerges from the examination of the quotes produced by the complainants.</w:t>
      </w:r>
    </w:p>
    <w:p>
      <w:r>
        <w:t>Furthermore, the installation of complex equipment generates technical constraints, and thus additional costs: the independent refrigeration unit and the over-saturator must be distanced from the dispensing point, which leads to additional masonry and plumbing work (drilling of floors or partitions, transport of pressurized fluids, etc.).</w:t>
      </w:r>
    </w:p>
    <w:p>
      <w:r>
        <w:t>II - BASED ON THE ABOVE FINDINGS, THE COUNCIL,</w:t>
        <w:br/>
        <w:t>Considering that the practices examined concern the same sector and the same companies; therefore, they should be joined so that they are subject to a single decision;</w:t>
      </w:r>
    </w:p>
    <w:p>
      <w:r>
        <w:t>On the procedure,</w:t>
        <w:br/>
        <w:t>Considering, first, that Coca-Cola Beverages argues that the rapporteur designated on July 18, 1991, who submitted a proposal for dismissal on which the Government Commissioner and the company Orangina presented observations, and a session having been scheduled for June 22, 1993, the Competition Council was obliged to rule on this proposal for dismissal; that the Council having not rendered a decision, it was deprived of the possibility of a dismissal being pronounced; that if it had been aware of the existence of the proposal for dismissal, it would have been informed of a material fact and would have taken it into account during the procedure; that it adds that the proposal for dismissal established by the rapporteur was intended for the Council, that the President of the Council could not dispose of it, withdraw it, and continue the investigation;</w:t>
      </w:r>
    </w:p>
    <w:p>
      <w:r>
        <w:t>But considering that Article 18 of the ordinance of December 1, 1986 states that the investigation and the procedure before the Council are fully adversarial; that the modalities for applying this principle are defined by Article 20 of the same text when the Council decides not to continue the procedure and by Article 21 when a notification of grievances is established; that in this case, the proposal for dismissal drafted by the rapporteur designated on July 18, 1991, was notified, by the President of the Council, to the author of the referral and to the Government Commissioner, the only ones referred to by the provisions of Article 20 of the ordinance of December 1, 1986 and Article 17 of the decree of December 29, 1986; that it did not need to be notified to Coca-Cola Beverages since no grievance was retained against it; that this proposal for dismissal constitutes an investigative act of which Coca-Cola Beverages could take note, as it acknowledges itself, after the consultation of the file organized under Article 21 of the ordinance of December 1, 1986 was opened and to which it could respond, within the two-month period provided for in this article, by presenting its observations in response to the notification of grievances; that this proposal for dismissal was attached to the report (Annex V, Volume II, pp. 583 to 947), and that it could respond again in its response brief; that following the proposal for dismissal, the President of the Council did not order that the investigation be restarted, but that, the author of this proposal for dismissal having ceased his functions as permanent rapporteur at the Council and no longer being able to continue the investigation of all the files that had been entrusted to him, he had to appoint a new rapporteur; that this latter, appointed on September 14, 1993, to report on case F 391 and on December 20, 1993, to report on case F 643, considered based on the elements in the file at that date, and notably the complementary elements that had been produced by the company Orangina in its observations on the proposal for dismissal and in its letters of June 29 and August 31, 1993, that the investigation should be continued, which led him to establish a notification of grievances against Coca-Cola Beverages; that Article 20 of the ordinance of December 1, 1986 does not impose on the Council to rule on a proposal for dismissal made by a rapporteur, but only indicates that the Council may decide that there is no need to continue the procedure, as long as the author of the referral and the Government Commissioner have been able to consult the file and make their observations; that finally, the Council is not bound by the grievances ultimately retained at the report stage and always retains the possibility of pronouncing a dismissal in light of all the elements of the file;</w:t>
      </w:r>
    </w:p>
    <w:p>
      <w:r>
        <w:t>Considering, secondly, that Coca-Cola Beverages argues that the principles of fairness and investigation for and against have not been respected during the investigation; that the notification of grievances does not mention the proposal for dismissal nor the conclusions that had then been formulated by the Government Commissioner and does not take them into account; that the rapporteur did not respond to its observations but relied on the statements and documents of the company Orangina and that he accepted that the responsible party of the latter altered the minutes of his hearing report of April 25, 1994, to remove statements made spontaneously; that, during the hearing of its representatives on May 25, 1994, Coca-Cola Beverages was only informed of the referrals of February 26, 1991, and December 7, 1993, without the existence of "additional requests" being mentioned; that, under these conditions, it would not have been able to assess the consequences of the</w:t>
      </w:r>
    </w:p>
    <w:p>
      <w:r>
        <w:rPr>
          <w:b/>
        </w:rPr>
        <w:t>[Pages 13–15]</w:t>
      </w:r>
    </w:p>
    <w:p>
      <w:r>
        <w:t>from other non-alcoholic beverages; that the Coca-Cola beverages have a specific brand identity and consumer recognition that further differentiates them in the market; that the marketing strategies employed by Coca-Cola Beverages emphasize these unique characteristics to maintain a competitive edge; that the presence of substitutes in the broader category of non-alcoholic beverages does not negate the distinctiveness of cola-flavored drinks; that the consumer's perception of cola beverages as a separate category is reinforced by targeted advertising and brand loyalty; that the economic realities of the market must be considered, including consumer preferences and purchasing behavior; that the evidence presented by both parties regarding market definitions and consumer behavior must be weighed carefully to determine the appropriate market boundaries; that the Council must ensure that its analysis reflects the complexities of consumer choice and market dynamics in the beverage industry; that the findings must be based on a comprehensive understanding of the competitive landscape and the factors influencing consumer decisions in the context of cola beverages and their substitutes.</w:t>
      </w:r>
    </w:p>
    <w:p>
      <w:r>
        <w:rPr>
          <w:b/>
        </w:rPr>
        <w:t>[Pages 16–18]</w:t>
      </w:r>
    </w:p>
    <w:p>
      <w:r>
        <w:t xml:space="preserve">specific;  </w:t>
        <w:br/>
        <w:t xml:space="preserve">Considering that cola beverages have a specific composition (kept secret but containing stimulating alkaloids, including extracts from kola nuts), which gives them a taste, a blend of coffee, vanilla, and caramel, that is typical; that the combination of these characteristics distinguishes them from other sweet carbonated beverages, even if some cola beverages are colorless, if not all have exactly the same taste, and if other beverages contain stimulating alkaloids;  </w:t>
        <w:br/>
        <w:t xml:space="preserve">Considering that the studies by Professor Glais, from the Coca-Cola Research Institute, and Professor Robert D. Willig, produced by Coca-Cola Beverages and conducted at its request, conclude to the existence of a single market for non-alcoholic or low-alcohol beverages because "the characteristics that French consumers attribute to cola beverages are also associated with a wide range of beverages" and "there is no occasion for consumption during which a majority of French consumers identify cola beverages as the most frequently chosen drink";  </w:t>
        <w:br/>
        <w:t xml:space="preserve">But considering that the sample used in Professor Glais's survey does not include any consumers from small and medium-sized towns and rural areas, which encompass the majority of the French population, nor any consumers under 15 years old and over 49 years old, who nonetheless have different consumption habits; that the representativeness of this sample can therefore be contested from this point of view; that furthermore, consumers were not questioned about their motivations at the time of purchase, but about the circumstances or occasions in which they consume beverages or the proposed brands, according to arbitrarily chosen propositions ("pleasant during a break," "friendly," etc.), to be associated with beverage brands they were supposed to know; that the fact that the respondents did not indicate any occasion for consumption (during or outside meals, at home or outside) in which cola beverages were the only satisfying choice cannot lead to the conclusion that all beverages would be substitutable for one another; that the same applies to the fact that sixteen brands of fruit juices, carbonated beverages, tea, and coffee were associated with responses that were less different from one another than the brands in the mineral water class or the beer class; that the common points among these sixteen brands were indeed that they were considered by consumers, by more than 66%, as having "good taste," being "reserved for good moments" but "not recommended for children" although "stimulating"; that Professor Glais's study does not refute the existence of a market for cola-flavored beverages, showing on the contrary that this category of beverages was perfectly identified by consumers;  </w:t>
        <w:br/>
        <w:t xml:space="preserve">Considering that, from the studies of the Coca-Cola Research Institute and Professor Willig, it appears that, in each consumption situation, consumers choose from a wide range of beverages and that there is no occasion for consumption for which colas are cited as a unique beverage choice or as the beverage most often chosen by the majority of surveyed consumers;  </w:t>
        <w:br/>
        <w:t xml:space="preserve">Considering that, as indicated in the study by Professor Daniel Soulié mentioned above, conducted at the request of Coca-Cola Beverages, advertising plays an essential role in the strategy of beverage producers; that most of them base their communication on the subjective and not just objective characteristics of their products, with considerable advertising budgets; that such strategies contribute to the differentiation between beverages, among which are cola beverages; that, uniquely among sweet carbonated beverages, cola-flavored beverages are original North American creations and are perceived as such by consumers who associate them with the North American lifestyle; that moreover, the communication campaigns of the producers of Coca-Cola and Pepsi-Cola aim to give these two products very similar images, referencing the North American lifestyle, youth values, exercise, and the spectacle of sports; that advertisements for other beverages tend to convey a different image, such as exoticism for fruit beverages, carbonated or not, or purity and health for mineral waters; that a large number of documents, several produced by Coca-Cola Beverages which contests this analysis, report both the importance of promotional campaigns (in 1993, Coca-Cola invested more than 100 million F in its "Always Coca-Cola" campaign and Pepsi more than 50 million F for its "Think Pepsi, think different" campaign), the image given to the products (for Pepsi, "the character of the brand is: young, modern, trendy, fashionable, American style, energetic, nonconformist, original, individual, crazy, fun, funny," while "Coca-Cola navigates in a separate universe, its small bottle with feminine curves is part of American heritage. On par with Uncle Sam or the greenback") and the existence of a market for cola beverages ("the cola empire coveted by Cott (...) the goal is to shake up this market (...) The arrival of a third powerful competitor can expand the market (...) How Coca-Cola and Pepsi will resist (...) The Canadian group (Cott) has stolen a huge market share from the two brands, but especially from Coca-Cola");  </w:t>
        <w:br/>
        <w:t xml:space="preserve">Considering that two goods are substitutable, by their nature and their ability to satisfy the same needs if, moreover, their prices are close on a lasting basis; that the prices of carbonated beverages are quite close, at both the producer and final consumer levels, at least in large retail, and diverge from the prices of other non-alcoholic refreshing beverages; that the aforementioned study by Professor Montet establishes correlations between the price movements per liter of cola beverages and fruit carbonated beverages; that thus the average price of cola beverages was in December-January 1990 8% higher than that of other soft drinks, and 2.5% lower in December-January 1993; that in hypermarkets, the prices of cola beverages had a continuous downward curve, while the prices of other soft drinks were stable and marked seasonal fluctuations; that the correlation coefficient between the prices of Coca-Cola and those of other cola beverages sold on the French market was +0.93, that is to say close to one, indicating a strong link between the price movements of various cola beverages, while the correlation coefficient between the price movements of Coca-Cola and those of fruit carbonated beverages was only +0.58;  </w:t>
        <w:br/>
        <w:t xml:space="preserve">Considering that, if Coca-Cola Beverages refutes Professor Montet's analysis notably in that it uses average prices and if it argues that the studies of Professors Glais and Willig and the Coca-Cola Research Institute, conducted at its request, would demonstrate the uniqueness of the market, the studies presented show on the contrary that a very low proportion of consumers decide to purchase a beverage of another type, in case of a price increase, even a strong one, of the beverages to which they are accustomed, and that "few people unfortunately answered the question of the replacement beverage"; that in his study, Professor Glais emphasizes "that it would be useful to continue this type of analysis by first broadening the database (more detailed information on promotional operations), extending the analysis period a bit, and having complete series for about ten of the best-selling brands" and that "the calculations of cross elasticity do not lead to statistically robust results"; that the fact, highlighted by Professor Willig, that the volume consumption of cola beverages increased by 16% between 1990 and 1992, while that of fruit carbonated beverages decreased by 8% during the same period, is not sufficient to establish that the two categories of beverages would be substitutable;  </w:t>
        <w:br/>
        <w:t xml:space="preserve">Considering that, from the testimonies provided by commercial managers of Coca-Cola Beverages that it has submitted to the file, it appears that there is a specific demand for cola beverages from distributors; that thus, Mr. Hubert Patricot, sales director of the Paris division of Coca-Cola Beverages, indicated: "Wholesale warehouse groups exercise their purchasing power by threatening to substitute our products with those of Coca-Cola. Wholesalers want to have a cola beverage in their beverage portfolio - they are less interested in whether this beverage is Pepsi-Cola or Coca-Cola than in the possibility of obtaining and selling a cola beverage with a good margin. As a result, they can pit the two main cola beverage brands against each other. We have always taken the threats from wholesale warehouse distributors regarding the substitution of our products with those of Pepsi-Cola very seriously";  </w:t>
        <w:br/>
        <w:t xml:space="preserve">Considering, furthermore, that Coca-Cola Beverages has adopted a specific commercial strategy for its cola-flavored product, for which it decided in 1992 to replace the old 25 cl packaging with a new 33 cl bottle; that this operation was intended, at least in part, to combat the competition from Pepsi-Cola's cola-flavored beverage, as recognized by the representative of Coca-Cola Beverages in his hearing on May 25, 1994: "Partly, it was about responding to the competition, but mainly to stop the worrying decline in sales in the C.H.R. (...). Therefore, even if Orangina had not introduced the 25 cl bottle of Pepsi-Cola, CCB would have launched its new 33 cl bottle";  </w:t>
        <w:br/>
        <w:t xml:space="preserve">Considering, moreover, that the document sent by Coca-Cola Beverages in the context of tenders to which it is submitting also refers to a specific commercial strategy for cola-flavored beverages, in comparison with only Pepsi-Cola; that thus, this document contains a graph titled "In the absence of cola-cola on the shelves, 46% of consumers buy nothing else and 10% change stores"; that another graph highlights Coca-Cola's commercial performance, indicating: "In a captive market, replacing Pepsi with Coca-Cola is beneficial for our clients"; that when questioned by the rapporteur about the dissemination of these documents to clients of the distributor in France of Pepsi-Cola products, the CEO of Coca-Cola Beverages stated during his hearing on May 25, 1994, that he did not understand "the meaning of the expression 'the clients of Orangina'" and added "there are only clients in a competitive market. Thus, in 1992, CCB had obtained the supply contract for Air France, Air Inter, and UTA, but lost it again in 1993 and 1994";  </w:t>
        <w:br/>
        <w:t>Considering, finally, that the representative of Coca-Cola Beverages, questioned during the same hearing about the discount system provided for in its commercial agreements with wholesale warehouse distributors, relying on "the market share of the returnable quart Coca-Cola" compared to "the total volume of returnable colas sold in the year," explicitly referred to a market for cola-flavored beverages; that he indeed declared: "They (these agreements) only concern the IVC [individual returnable glass]... This discount system based on turnover in Coca-Cola products is not an obstacle to competition because the threshold of 85% set for their obtaining leaves a market share of 15% significantly higher than the actual sales volume of Pepsi-Cola";</w:t>
      </w:r>
    </w:p>
    <w:p>
      <w:r>
        <w:rPr>
          <w:b/>
        </w:rPr>
        <w:t>[Pages 19–21]</w:t>
      </w:r>
    </w:p>
    <w:p>
      <w:r>
        <w:t>Considering that it follows from all of the above that, if there exists, as highlighted by the studies of Professors Willig and Glais as well as the Coca-Cola Research Institute, a certain substitutability between the various non-alcoholic or low-alcohol beverages, this is insufficient to consider that cola-flavored beverages would be in the same market as all other sugary carbonated beverages;</w:t>
      </w:r>
    </w:p>
    <w:p>
      <w:r>
        <w:t>Considering, finally, that, in recent times, the European Commission has dismissed the thesis of a general substitutability between all non-alcoholic beverages (decision of July 22, 1992, regarding the concentration operation Nestlé/Perrier) and has determined in cases no IV/32.423, Coca-Cola Export Corporation, Italian subsidiary and no IV/M.289, PepsiCo/KAS dated December 21, 1992, that it was appropriate to delineate beverage markets by taste type, isolating a market for cola-flavored beverages;</w:t>
      </w:r>
    </w:p>
    <w:p>
      <w:r>
        <w:t>Considering that cola-flavored beverages are distributed throughout the French territory either in grocery stores or in cafes, hotels, restaurants, and other establishments; that out-of-home consumption has specific characteristics due to the services that accompany it, and is therefore distinct from at-home consumption; that the two national markets concerned by practices related to cola-flavored beverages are thus that of cola-flavored beverages sold in grocery stores and that of these same products sold in cafes, hotels, restaurants (C.H.R.) and other establishments;</w:t>
      </w:r>
    </w:p>
    <w:p>
      <w:r>
        <w:t>Considering that the demand for "post-mix" syrups does not come from the final consumer but from professionals (business restaurants, administrations, hospitals, barracks, etc.) who, due to their economic advantages (elimination of the tasks of storing full bottles, sorting and recycling returnable bottles, etc.), prefer them to ready-to-use beverages in their original packaging and use them in machines generally installed in collective consumption locations (bars, cafeterias, canteens); that the suppliers of these syrups provide their clients with a specific dispensing machine, allowing the production of a ready-to-consume carbonated beverage, that they sell the syrups, which this equipment mixes with water and carbon dioxide, then cools, and finally ensure the maintenance and "sanitation" of this equipment; that the market concerned is therefore the market for cola-flavored "post-mix" syrups whose production requires the installation and maintenance of automatic beverage dispensing machines;</w:t>
      </w:r>
    </w:p>
    <w:p>
      <w:r>
        <w:t>On the dominant position of Coca-Cola Beverages,</w:t>
      </w:r>
    </w:p>
    <w:p>
      <w:r>
        <w:t>Considering that Coca-Cola Beverages held in 1990, 1991, and 1992 a market share of cola-flavored beverages distributed in grocery stores or in C.H.R., in volume, between 74% and 79%; that in 1991, it achieved 77.8% and 89% of cola-flavored beverage sales respectively in large and medium-sized stores and cafes, hotels, restaurants, and other establishments; that it held during the same period a market share of "post-mix" syrups of about 90%, and a predominance in the civil segment of this market, particularly in the fast food and leisure park sectors; that it belongs to a powerful group that achieved, in 1993, 57% of global sales of cola-flavored beverages; that the second market operator, Pepsi Cola, held at the time of the facts less than 7% market share in France; that the importance of advertising and commercial investments constitutes a barrier to entry into the cola-flavored beverage markets; that private label brands have seen limited development, as illustrated by the weakening of their market share between 1990 and 1992, and represented, together, less than 10% of the market for cola-flavored beverages distributed in grocery stores; that Coca-Cola Beverages therefore held, for the period in question, a dominant position in the national markets for cola-flavored beverages and cola-flavored "post-mix" syrups;</w:t>
      </w:r>
    </w:p>
    <w:p>
      <w:r>
        <w:t>On the qualification of practices,</w:t>
      </w:r>
    </w:p>
    <w:p>
      <w:r>
        <w:t>Regarding promotional operations in hypermarket parking lots,</w:t>
      </w:r>
    </w:p>
    <w:p>
      <w:r>
        <w:t>Considering that during the months of April to December 1990, significant sales of Coca-Cola cans, packaged in "bundles," were organized in locations made available by large stores and subject to promotional prices; that the Orangina company argues that the products thus marketed would have been sold at prices below the average production costs incurred by Coca-Cola Beverages, which would have thus abused its dominant position to exclude it from the market;</w:t>
      </w:r>
    </w:p>
    <w:p>
      <w:r>
        <w:t>Considering that the act of a producer who holds a dominant position and is faced with competition from a new entrant practicing competitive prices seeking to eliminate the latter by selling its product at a price below its average variable cost constitutes an anti-competitive abuse of its dominant position; that indeed, such a strategy deliberately leads it to accumulate losses that it could avoid and can only be compatible with its own interest if it hopes to compensate these losses with the profits it can achieve once the competitor has disappeared and its dominant position restored; that, moreover, the act of a dominant producer confronted with the emergence of a new entrant reacting by practicing prices below its total average costs but above its average variable costs can be regarded as an anti-competitive abuse of dominant position if it is established that this strategy had the object or could have the effect of preventing the new competitor from remaining in the market;</w:t>
      </w:r>
    </w:p>
    <w:p>
      <w:r>
        <w:t>But considering, in this case, that it is not established that the sales of large quantities of products in hypermarket parking lots during the so-called "mega-displays" which concerned the entire range produced and distributed by Coca-Cola Beverages under the brands Coca-Cola, Fanta, Sprite were made, systematically, directly by Coca-Cola Beverages; that it is also not established that the prices practiced during these limited-duration operations had a predatory character, that is to say, having an object or could have the effect of eliminating a company or one of its products from a market or preventing access to a market; that, while it is undisputed that during the operation organized in the parking area of the Auchan hypermarket in the municipality of Milles the price of the Coca-Cola can was below 1 F, it should be noted that the products offered in this sale had a near expiration date and that the price could take this circumstance into account; that, therefore, it is not established that these practices violated the provisions of Article 8 of the ordinance of December 1, 1986;</w:t>
      </w:r>
    </w:p>
    <w:p>
      <w:r>
        <w:t>Regarding the refusal of the Regional Soft Drink Company to sell Coca-Cola in 33 cl cans to the company Gastaldi at the price that was practiced in the parking lot of the Géant-Casino hypermarket in Villefranche-sur-Saône,</w:t>
      </w:r>
    </w:p>
    <w:p>
      <w:r>
        <w:t>Considering that it is not established that the refusal, opposed in September 1990 by the Regional Soft Drink Company to the company Gastaldi to sell it 33 cl cans of Coca-Cola at the price that was practiced in the parking lot of the Géant-Casino hypermarket in Villefranche-sur-Saône, resulted from an instruction from Coca-Cola Beverages or from a concerted action, agreement, express or tacit understanding, or coalition between the latter and the Regional Soft Drink Company; that it is also not established that the latter company held a dominant position in a market; that, therefore, while moreover the mere fact of offering different conditions to its distributors does not constitute, in the absence of other elements of assessment, proof of the existence of anti-competitive behavior, it is not established that this practice was contrary to the provisions of Article 8 of the ordinance of December 1, 1986;</w:t>
      </w:r>
    </w:p>
    <w:p>
      <w:r>
        <w:t>Regarding the granting of discounts linked to the predominance of Coca-Cola sales,</w:t>
      </w:r>
    </w:p>
    <w:p>
      <w:r>
        <w:t>Considering that the general sales conditions of Coca-Cola as they emerge from the "Coca-Cola agreements of February 11, 1992" include a clause providing: "privileged position of the Coca-Cola brand IVC 1992/ 85% market share for Coca-Cola IVC = 4%"; that the advantages granted to warehouse distributors also provide that "when the market share of returnable Coca-Cola quarters is at least equal to 85% of the total volume of returnable quarters achieved in the year, the warehouse will benefit from a remuneration of 4% on the revenue generated by this product"; that the system for granting these bonuses not provided for in the general tariff addressed to all wholesale warehouse distributors resembles so-called "loyalty" discounts, calculated not exclusively based on objectively fixed quantities and valid for all wholesale warehouse distributors; that these agreements, by giving a substantial financial advantage to traders who committed not to market beyond the 15% threshold the products of Coca-Cola's only competitor, take on the character of a practice having the object and could have the effect of dissuading beverage retailers who would have sought to diversify their supply; that given Coca-Cola's dominant position in this market, such a practice had the object and could have the effect of limiting the play of competition; that, consequently, it is prohibited by the provisions of Article 8 of the ordinance of December 1, 1986;</w:t>
      </w:r>
    </w:p>
    <w:p>
      <w:r>
        <w:t>Regarding free allocations to beverage retailers,</w:t>
      </w:r>
    </w:p>
    <w:p>
      <w:r>
        <w:t>Considering that the company Sud-boissons, bottler for Coca-Cola, made free deliveries of cases of Coca-Cola bottles to twenty-one beverage retailers located in the Midi-Pyrénées region, either alone or in addition to orders;</w:t>
      </w:r>
    </w:p>
    <w:p>
      <w:r>
        <w:t>But considering that it has not been established, in this case, that Coca-Cola intervened in the implementation of these commercial operations; that it has also not been established that Sud-boissons implemented these practices on behalf of Coca-Cola or that it did not benefit from complete commercial autonomy with respect to the latter company; that, therefore, it is not established that Coca-Cola implemented an anti-competitive practice prohibited by the provisions of Article 8 of the ordinance of December 1, 1986;</w:t>
      </w:r>
    </w:p>
    <w:p>
      <w:r>
        <w:rPr>
          <w:b/>
        </w:rPr>
        <w:t>[Pages 22–23]</w:t>
      </w:r>
    </w:p>
    <w:p>
      <w:r>
        <w:t>Regarding the practices identified in the market for "post-mix" cola-flavored syrups,</w:t>
      </w:r>
    </w:p>
    <w:p>
      <w:r>
        <w:t>Considering that the "post-mix" syrup dispensers supplied by Coca-Cola Beverages are either owned by the customer or provided on a rental basis by this company, with the costs of supply and maintenance then increased by a rental fee; that the company Orangina announced in April 1990 the establishment of a specialized subsidiary, named L'Igloo, to develop its activities in the "post-mix" syrup market; that it is undisputed that from this period, Coca-Cola Beverages, whose fleet of automatic dispensers of this type represented at the time of the facts between 10,000 and 15,000 installations, made the dispensing machines for the so-called "post-mix" syrups available to its customers free of charge; that the cost of this service can represent an amount of 5,000 F for the simplest machines to approximately 140,000 F for more complex technical sets including several accessories; that, moreover, the installation of these machines requires installation work, which makes disassembly more difficult and consequently the contractual disengagement more uncertain; that under these conditions, such an advantage granted by a company in a dominant position, which had the purpose and could have the effect of limiting competition in the cola-flavored post-mix syrup market by preventing the entry of competitors, constitutes an abusive exploitation of this position which is prohibited by the provisions of Article 8 of the ordinance of December 1, 1986;</w:t>
      </w:r>
    </w:p>
    <w:p>
      <w:r>
        <w:t>On the sanctions,</w:t>
      </w:r>
    </w:p>
    <w:p>
      <w:r>
        <w:t>Considering that pursuant to Article 13 of the ordinance of December 1, 1986: "The Competition Council may order the parties concerned to cease anti-competitive practices within a specified period or impose specific conditions. It may impose a monetary penalty applicable either immediately or in the event of non-compliance with the injunctions. Monetary penalties are proportionate to the seriousness of the alleged facts, the extent of the damage caused to the economy, and the situation of the sanctioned company or organization. They are determined individually for each sanction. The maximum amount of the penalty is, for a company, 5 percent of the amount of the turnover excluding taxes achieved in France during the last closed financial year";</w:t>
      </w:r>
    </w:p>
    <w:p>
      <w:r>
        <w:t>Considering that to assess the damage to the economy, it is necessary to take into account the importance of the markets concerned, which are in strong expansion, representing in France a production of 485 million liters in 1990, with sales in the food sector and in the CHR circuit reaching more than 2.2 billion F in that same year according to the information provided by the parties; that it is also necessary to take into account the fact that cola-flavored beverages are everyday consumer products, particularly appreciated by young consumers;</w:t>
      </w:r>
    </w:p>
    <w:p>
      <w:r>
        <w:t>Considering that practices aimed at hindering access to a market or the development of an emerging competitor are inherently serious; that they are all the more so as there are no technical or capital barriers to entry into the market; that Coca-Cola Beverages held a market share of approximately 75% in the market for cola-flavored beverages sold in grocery stores at the time of the facts; that in the market for cola-flavored beverages sold in the CHR circuit, its market share reached 89% during the same period;</w:t>
      </w:r>
    </w:p>
    <w:p>
      <w:r>
        <w:t>Considering that Coca-Cola Beverages achieved a turnover of 4,558,633,488 F in France during the financial year ending December 31, 1995; that, taking into account the assessment elements as examined above, it is appropriate to impose a monetary penalty of 10,000,000 F,</w:t>
      </w:r>
    </w:p>
    <w:p>
      <w:r>
        <w:t>Decides:</w:t>
      </w:r>
    </w:p>
    <w:p>
      <w:r>
        <w:t>Article 1: It is established that Coca-Cola Beverages has violated the provisions of Article 8 of the ordinance of December 1, 1986.</w:t>
      </w:r>
    </w:p>
    <w:p>
      <w:r>
        <w:t>Article 2: A monetary penalty of 10,000,000 F is imposed on Coca-Cola Beverages.</w:t>
      </w:r>
    </w:p>
    <w:p>
      <w:r>
        <w:t>Deliberated, on the report of Mr. Christian Martin, by Mr. Barbeau, president, Mr. Cortesse, vice-president, Mrs. Boutard-Labarde, Messrs. Sloan and Urbain, members.</w:t>
      </w:r>
    </w:p>
    <w:p>
      <w:r>
        <w:t>The general rapporteur, The president,</w:t>
      </w:r>
    </w:p>
    <w:p>
      <w:r>
        <w:t>Marie Picard Charles Barbeau</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