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https://www.autoritedelaconcurrence.fr/fr/decision/relative-des-pratiques-mises-en-oeuvre-par-la-societe-francaise-des-jeux-dans-les-secteurs</w:t>
      </w:r>
    </w:p>
    <w:p>
      <w:r>
        <w:t>Pages translated : 18</w:t>
      </w:r>
    </w:p>
    <w:p/>
    <w:p>
      <w:r>
        <w:rPr>
          <w:b/>
        </w:rPr>
        <w:t>[Pages 1–3]</w:t>
      </w:r>
    </w:p>
    <w:p>
      <w:r>
        <w:t>COUNCIL OF COMPETITION</w:t>
        <w:br/>
        <w:t>Decision No. 00-D-50 of March 5, 2001</w:t>
        <w:br/>
        <w:t>regarding practices implemented by the Française des Jeux in the sectors of IT maintenance and counter furniture</w:t>
        <w:br/>
        <w:t>The Council of Competition (section III),</w:t>
        <w:br/>
        <w:t>Having regard to the letter dated December 8, 1995, registered under number F 816, by which the company Telci referred to the Council of Competition practices implemented by the Française des Jeux and its subsidiary the Française de Maintenance in the market for IT maintenance services;</w:t>
        <w:br/>
        <w:t>Having regard to the letter dated December 18, 1995, registered under number F 835, by which the Minister of Economy referred to the Council of Competition practices implemented by the Française des Jeux restricting, in particular, the commercial freedom of the authorized retailers of the Française des Jeux;</w:t>
        <w:br/>
        <w:t>Having regard to the letter dated April 11, 1996, registered under number F 865, by which Mr. Espinguet referred to the Council regarding the same practices;</w:t>
        <w:br/>
        <w:t>Having regard to Book IV of the Commercial Code and Decree No. 86-1309 of December 29, 1986, as amended, taken for the application of the ordinance of December 1, 1986;</w:t>
        <w:br/>
        <w:t>Having regard to the observations presented by the companies Telci, Tim, the Française des Jeux, the Française de Maintenance, and the Government Commissioner;</w:t>
        <w:br/>
        <w:t>The rapporteur, the general rapporteur, the Government Commissioner, and the representative of the Française des Jeux heard during the session of September 19, 2000;</w:t>
        <w:br/>
        <w:t>Adopts the decision based on the findings (I) and the reasons (II) set out below:</w:t>
        <w:br/>
        <w:t>I - Findings</w:t>
        <w:br/>
        <w:t>a. - THE SECTOR OF GAMES OF CHANCE</w:t>
        <w:br/>
        <w:t>While games of chance are, in principle, prohibited by various legislative provisions, broad exceptions are provided for the benefit of the Française des Jeux (hereinafter the Française des Jeux), the Pari Mutuel Urbain (PMU), and casinos. Thus, pursuant to the provisions of the laws of May 21, 1836, May 31, 1933, June 23, 1989, and December 29, 1994, the Française des Jeux is authorized to organize lotteries, games of chance, and bets on sporting events. Casinos operate traditional gaming rooms and slot machines pursuant to the provisions of the laws of June 15, 1907, and May 5, 1987. The Pari Mutuel Hippodrome and the Pari Mutuel Urbain are authorized by the laws of June 2, 1891, and April 16, 1930, to organize bets on horse races. Finally, a law of December 28, 1981, regulates greyhound racing.</w:t>
        <w:br/>
        <w:t>1. The Française des Jeux</w:t>
        <w:br/>
        <w:t>Heir to the National Lottery, the National Lotto, and the company of the National Lottery and the National Lotto, the Française des Jeux was created by Decree No. 78-1067 of November 9, 1978, which entrusts it, in particular, with the organization and operation of lottery games authorized by Article 136 of the law of May 31, 1933, and the decrees of July 22, 1933, July 10, 1975, and May 13, 1987, taken for its application, by way of derogation from the prohibition established by the law of May 21, 1836. These decrees grant the president of the company the power to establish the rules of the games. Article 42 of Law No. 84-1208 of December 29, 1984, amended by Law No. 93-1352 of December 30, 1993, and the decree of April 1, 1985, taken for its application, authorize the creation of the Sports Lotto.</w:t>
        <w:br/>
        <w:t>As part of a concession contract with the State dated December 29, 1978, the Française des Jeux benefits, like the Pari Mutuel Urbain and casinos, from a monopoly of operation in the gaming sector. However, in a Rolin ruling of October 27, 1999, the Council of State considered that the Française des Jeux did not fulfill a public service mission.</w:t>
      </w:r>
    </w:p>
    <w:p>
      <w:r>
        <w:t>It is organized as a mixed-economy public limited company in which the State holds 72% of the shares. The capital amounts to 500 million francs and its turnover exceeded 33 billion francs in 1996. Its activity is carried out under the supervision of the minister responsible for the budget; it is subject to state control over public enterprises, in accordance with Decree No. 55-707 of August 9, 1953, and to the economic and financial control of the State, in accordance with Decree No. 55-733 of May 26, 1955. Finally, it falls under the jurisdiction of the Court of Auditors and the inspections of the General Inspectorate of Finances.</w:t>
        <w:br/>
        <w:t>The Française des Jeux has created numerous subsidiaries, including the Française d’Images, the Française de Motivation, the Internationale des Jeux, and the Pacifique des Jeux, the Civil Real Estate Company, which owns the headquarters, and the Française de Maintenance (hereinafter the Française de Maintenance).</w:t>
        <w:br/>
        <w:t>The Française des Jeux markets a large number of games that can be grouped into three categories: "draw" games: the Lotto and Keno, "scratch" games: the Millionaire, Black Jack, Morpion, Bingo, Tac O Tac, Banco, Goal, Monopoly, Solitaire, and Vatoo, and sports betting games: the Sports Lotto.</w:t>
        <w:br/>
        <w:t>The games marketed by the Française des Jeux can also be classified into two categories, depending on whether the use of a computer terminal is necessary for the validation of the played combinations. We distinguish between the so-called "on line" games, which require the use of such computer equipment, such as the Lotto, Sports Lotto, and Keno, and the other games, referred to as "instant" games or lottery games.</w:t>
        <w:br/>
        <w:t>The revenues generated from the various products are as follows (in millions of francs):</w:t>
        <w:br/>
        <w:t>1993 1994 1995 1996</w:t>
        <w:br/>
        <w:t>Lotto 12,848 12,308 11,795 11,401</w:t>
        <w:br/>
        <w:t>Keno 564 1,346 1,473 1,939</w:t>
        <w:br/>
        <w:t>Green carpet 393 - - -</w:t>
        <w:br/>
        <w:t>Sports Lotto 628 499 551 480</w:t>
        <w:br/>
        <w:t>Subtotal revenue 14,333 14,153 14,443 14,419</w:t>
        <w:br/>
        <w:t>on-line</w:t>
        <w:br/>
        <w:t>Total lottery (Millionaire 16,703 17,038 18,610 19,282</w:t>
        <w:br/>
        <w:t>Bingo, Tac O Tac, etc...)</w:t>
        <w:br/>
        <w:t>TOTAL 31,036 31,191 33,053 33,701</w:t>
        <w:br/>
        <w:t>The dissemination of games to the public is ensured by a network of authorized retailers linked to the Française des Jeux through brokers, who are themselves grouped into regional economic interest groups (GIE). In 1994, there were 14,439 "on line" sales points and 25,394 "off line" sales points (or lottery sales points) in France, depending on whether these distributors were equipped with the necessary computer equipment to ensure the validation of game tickets. Finally, the Française des Jeux directly operates 70 shops that also serve as payment centers for winnings. 240 brokers of the Française des Jeux supply retailers with tickets and game materials, result lists, and advertising materials. They promote sales and process the applications of new retailers.</w:t>
        <w:br/>
        <w:t>The brokers of the Française des Jeux are grouped within sixteen regional GIEs presided over by a regional delegate, who represents the Française des Jeux and has a delegation of signature. The regional managing director signs contracts with retailers.</w:t>
        <w:br/>
        <w:t>Retailers receive a commission of 5% of the turnover generated from the sale of all products distributed by the Française des Jeux.</w:t>
        <w:br/>
        <w:t>More than half of the retailers of the Française des Jeux also sell tobacco and newspapers.</w:t>
        <w:br/>
        <w:t>2. The PMH and the PMU</w:t>
      </w:r>
    </w:p>
    <w:p>
      <w:r>
        <w:t>The Pari Mutuel Hippodrome (PMH) and the Pari Mutuel Urbain (PMU) are authorized to collect stakes wagered on horse races. Seven racing companies, the Société française de galop, the Société d’encouragement à l’élevage du cheval français, the Société des courses de la Côte d’Azur, the Société des courses du pays d’Auge, the Société des courses de Compiègne, the Société des courses de Dieppe, and the Société des courses de Fontainebleau, are authorized to collect bets outside their racecourses pursuant to Article 5 of the law of June 2, 1981. These companies are grouped into an economic interest group whose purpose is to implement the necessary means for the pari mutuel service outside the racecourses. The products offered are the Quinté + combined, the Quarté + combined, the Tiercé combined, 2 out of 4 combined, the Grand 7, the Simple Winner or Simple Placed, the Coupled or Combined Coupled, the Trio, and the Report.</w:t>
        <w:br/>
        <w:t>3. Casinos</w:t>
        <w:br/>
        <w:t>Casinos are subject to the close supervision of the Ministry of the Interior, which authorizes their opening and operation, regulates their activity, and ensures technical and administrative control. There are 156 casinos in France, located in municipalities that can claim a thermal, climatic, or seaside classification. On average, fewer than five new casinos open each year, while about two cease operations. The activity of casinos has been divided, for about ten years, between traditional games (American roulette, punto banco, craps, English roulette, blackjack, French roulette, "23", "30-40", boule, chemin de fer, and banque) and, since 1987, slot machines. At the end of October 1996, 11,956 slot machines were installed in 143 casinos.</w:t>
        <w:br/>
        <w:t>In total, the amounts wagered in legal gambling in France approached 100 billion francs in 1996. The distribution of this sum among the various actors can be estimated as follows, depending on whether one adopts the high hypothesis of the Ministry of the Interior or the low hypothesis of the Syndicate of Casinos of France:</w:t>
        <w:br/>
        <w:t>According to the high hypothesis on the gross gaming product (in billions of francs):</w:t>
        <w:br/>
        <w:t>1993 1994 1995 1996</w:t>
        <w:br/>
        <w:t>PMU-PMH 36.72 36.14 35.61 36.66</w:t>
        <w:br/>
        <w:t>Française des jeux 31.13 31.19 33.05 33.70</w:t>
        <w:br/>
        <w:t>Casinos 25.93 32.63 39.39 46.47</w:t>
        <w:br/>
        <w:t>Total 93.78 99.96 108.05 116.83</w:t>
        <w:br/>
        <w:t>According to this hypothesis, horse racing represents barely one-third of the market, the Française des Jeux 29%, and casinos nearly 40%.</w:t>
        <w:br/>
        <w:t>According to the low hypothesis:</w:t>
        <w:br/>
        <w:t>1993 1994 1995 1996</w:t>
        <w:br/>
        <w:t>PMU-PMH 36.72 36.14 35.61 36.66</w:t>
        <w:br/>
        <w:t>Française des jeux 31.13 31.19 33.05 33.70</w:t>
        <w:br/>
        <w:t>Casinos 11.97 15.06 18.21 21.46</w:t>
        <w:br/>
        <w:t>Total 79.82 82.39 86.87 91.82</w:t>
        <w:br/>
        <w:t>According to this hypothesis, horse racing represents 40% of the market, the Française des Jeux 36.70%, and casinos 23.30%.</w:t>
        <w:br/>
        <w:t>This market is growing by 5.70% to 8.12% depending on the hypothesis retained. However, this growth is not uniform. Indeed, from 1993 to 1996, while the horse racing sector remained stable, the Française des Jeux saw its revenues grow by 8.36%, and casinos recorded a 79.25% increase in their turnover mainly due to the success of slot machines.</w:t>
        <w:br/>
        <w:t>B. - THE SECTOR OF IT MAINTENANCE SERVICES</w:t>
        <w:br/>
        <w:t>1. The micro-computer maintenance service and the market structure</w:t>
      </w:r>
    </w:p>
    <w:p>
      <w:r>
        <w:rPr>
          <w:b/>
        </w:rPr>
        <w:t>[Pages 4–6]</w:t>
      </w:r>
    </w:p>
    <w:p>
      <w:r>
        <w:t>reported having been pressured by the brokers of the Française des Jeux to acquire the special furniture. Furthermore, the president of the National Confederation of Tobacco Retailers of France confirmed the existence of these pressures and, to some extent, the head of the commercial administration of the Française des Jeux, Mr. Bernard, himself supported the plausibility of these practices by stating during the investigation: "Retailers who were previously approved are not obligated to acquire this furniture, but they are strongly encouraged to do so." It should be noted, however, that as early as 1996, the policy of the Française des Jeux was modified and directives were issued recommending a more flexible approach to the acquisition of the furniture.</w:t>
      </w:r>
    </w:p>
    <w:p>
      <w:r>
        <w:t>The market for computer maintenance services has seen significant changes, with the micro-computer maintenance sector being a crucial part of this evolution. The maintenance of micro-computers involves restoring functionality to computers and associated devices. "Third-party maintenance" refers to services performed by an external company not affiliated with the location of the equipment. In practice, it is rare for micro-computer maintenance companies not to offer additional services to their clients. Ancillary services include, among others, the distribution of computer hardware, services such as upgrading computer parks, relocation, cabling, inventory, cleaning, or even the "integration" or "deployment" of networks. Finally, engineering aims, on a case-by-case basis, to propose to the client a computerization project after assessing their needs. The provider then offers a comprehensive service, more or less complex, which they can implement themselves and for which they are likely to ensure maintenance.</w:t>
      </w:r>
    </w:p>
    <w:p>
      <w:r>
        <w:t>Thus, it is customary to distinguish between "computer services and engineering companies" (SSII), which develop their activities in the maintenance sector, as well as distribution, associated services, and engineering, and "independent computer maintenance companies" (SMII), which limit themselves to micro-computer maintenance in the strict sense, and hardware manufacturers who may also develop a maintenance activity. Micro-computer maintenance is provided by SSII for 40% of the overall market, by manufacturers for 30%, and by SMII for 20%. Other categories of providers, including specialists and distributors, represent about 10% of the market. While SSII have taken the lead over manufacturers, independent maintenance companies are losing market share due to their difficulties in offering higher value-added services by diversifying their service offerings. Among independent maintenance companies, some have a national or even international presence, while others have local intervention capabilities.</w:t>
      </w:r>
    </w:p>
    <w:p>
      <w:r>
        <w:t>The market for IT services was approximately 16.9 billion francs in 1996. Maintenance accounted for 6.3 billion francs, or 37.5% of the sector's activity. However, while an annual growth of around 10% in IT services is expected until 2001, maintenance activities are expected to decline significantly due to the greater reliability of installations. The top ten companies operating in the maintenance sector would account for 90% of the overall market revenue. La Française de Maintenance, which presents itself as an SSII, would rank 165th among the top 500 IT companies across all activities (construction, distribution, publishing, services).</w:t>
      </w:r>
    </w:p>
    <w:p>
      <w:r>
        <w:t>The pricing structure for maintenance services varies based on numerous parameters: notably, the size, age, homogeneity, geographical distribution of the computer park to be maintained, response times, and the quality of the client's "hotline." Over the past four or five years, there has been a noticeable decrease in the price of these services of about 20 to 40%, or even, according to some professionals, 50%. This trend would be the result of a decrease in the intervention rate and increased competition. Nevertheless, the executives of La Française de Maintenance specify that the maintenance of production IT installations (payment terminals, servers, routers, etc.) remains a profitable activity.</w:t>
      </w:r>
    </w:p>
    <w:p>
      <w:r>
        <w:t>La Française de Maintenance is a public limited company, created in 1991 to "spin off" the IT activity of La Française des Jeux and to enhance its expertise in this specific sector. Its capital of 20 million francs is held 90% by La Française des Jeux and 10% by the company's employees. It is subject to the common accounting rules applicable to public limited companies. Its main statutory purpose is "the design, manufacture, purchase, sale, rental, installation, maintenance, repair, transformation of equipment, spare parts, software, software packages, and networks in the fields of IT and tele-distribution, including consulting and assistance in these areas." La Française de Maintenance is therefore specialized in the maintenance and reconditioning of production IT tools (payment terminals, point-of-sale terminals, servers, networks, interconnection products). It also operates in the field of engineering and additionally markets computers and software. It has seven regional agencies supported by 55 technical agencies, four overseas agencies, a national support center, a national laboratory, and an engineering department. It employs approximately 280 employees.</w:t>
      </w:r>
    </w:p>
    <w:p>
      <w:r>
        <w:t>According to statements from Mr. Bernard Lapeyre, director of IT systems at La Française des Jeux, confirmed by the conclusions of a group audit conducted in 1994, the spin-off of the IT activity of La Française des Jeux in 1991 was intended to avoid layoffs of technicians, to allow the latter company to achieve productivity gains by reducing the cost of maintaining its equipment, and to capture new market shares in maintenance. The spin-off was indeed accompanied by the transfer, to the benefit of La Française de Maintenance, of 165 employees from La Française des Jeux. The strategic axes assigned to La Française de Maintenance are summarized in the aforementioned 1994 audit report: "La Française de Maintenance, with its field structure and expertise, has expressed its desire to penetrate a competitive market while committing to maintain impeccable intervention quality towards La Française des Jeux, its main client."</w:t>
      </w:r>
    </w:p>
    <w:p>
      <w:r>
        <w:t>To date, La Française de Maintenance's main activity is the maintenance of the game terminal park of La Française des Jeux, but it is developing its activities with companies outside the group to which it belongs. However, an audit conducted in 1996 noted that: "La FDM has undertaken the necessary actions for the development and diversification of its revenue, but to date, the sustainability of the subsidiary remains closely linked to the volume of business entrusted to it by its parent company, La Française des Jeux," and further emphasized that: "The weight of La Française des Jeux as the main client of La FDM is essential to maintain the subsidiary's advantages in the face of competition."</w:t>
      </w:r>
    </w:p>
    <w:p>
      <w:r>
        <w:t>The following table presents the revenues generated by La Française de Maintenance over the past three years and distinguishes the share of internal group activity from that conducted with external companies:</w:t>
        <w:br/>
        <w:t>1994 1995 1996</w:t>
        <w:br/>
        <w:t>in MF in % in MF in % in MF in %</w:t>
        <w:br/>
        <w:t>Total revenue 231.61 100 184.71 100 180.5 100</w:t>
        <w:br/>
        <w:t>of which group 154.10 66.53 114.9 62 108.7 60.22</w:t>
        <w:br/>
        <w:t>of which outside group 77.51 33.46 69.84 38 71.8 39.77</w:t>
        <w:br/>
        <w:t>Micro-computer maintenance represents 80% of its revenue, engineering and services 15%, and hardware sales 5%.</w:t>
      </w:r>
    </w:p>
    <w:p>
      <w:r>
        <w:t>The activity of La Française de Maintenance has decreased by 22% over two years, and its operating profit has fallen from 10.59 million francs in 1994 to 7.81 million francs in 1995 and to 5.81 million francs in 1996.</w:t>
      </w:r>
    </w:p>
    <w:p>
      <w:r>
        <w:t>C. - Practices observed in the counter furniture market (cases F 835 and F 865)</w:t>
        <w:br/>
        <w:t>1. The subordination of the approval of retailers of La Française des Jeux to the acquisition of special furniture</w:t>
        <w:br/>
        <w:t>Contractual provisions</w:t>
        <w:br/>
        <w:t>The standard mandate contract, titled "La Française des Jeux / retailer contract," under which La Française des Jeux entrusts a merchant with the task of promoting and selling its games, includes, in addition to the obligation to achieve a minimum turnover, the obligation to acquire special furniture intended for the dissemination of games, referred to as "game space," and to reserve a sufficient location in their commercial premises for the installation of this furniture. The "game space" equipment consists of two elements:</w:t>
        <w:br/>
        <w:t>the "terminal counter," which allows for the reception of the necessary computer terminal (not included in the furniture) for the validation of "on-line" games, and display cases for tickets for all instant games;</w:t>
        <w:br/>
        <w:t>the "game corner," which serves as a column-shaped display where players can read the results of previous draws, take game forms, and fill them out.</w:t>
      </w:r>
    </w:p>
    <w:p>
      <w:r>
        <w:t>Furthermore, it is specified that: "The furniture is sold in accordance with the framework contract of La Française des Jeux," which specifies, among other things, their installation and usage conditions. The costs of study, administrative procedures, delivery, and installation of the ordered furniture, as well as electrical and telephone work directly related to these installations, are included in the billed amount.</w:t>
      </w:r>
    </w:p>
    <w:p>
      <w:r>
        <w:t>Finally, payment terms are provided: "Payment is staggered over 4 years, interest-free, or 208 weeks, with the total VAT being collected in the first week; in the event of cessation of activity, the remaining amount is immediately due."</w:t>
      </w:r>
    </w:p>
    <w:p>
      <w:r>
        <w:t>The exclusive supply of "game space" furniture by La Française des Jeux</w:t>
        <w:br/>
        <w:t>Approved retailers are therefore required to acquire the "game space" furniture, consisting of a "terminal counter" and a "game corner," from La Française des Jeux. Until 1994, the company Quassart was the exclusive manufacturer and installer of "game space" furniture, for which it also provided maintenance on behalf of La Française des Jeux. The price of this furniture was then set at 38,770 francs excluding tax. The original designs of the furniture and signs were created and registered by Mr. Carré, president of the company Quassart. In 1992, he jointly transferred his proprietary rights over the three registered models to La Française des Jeux and the company Quassart.</w:t>
      </w:r>
    </w:p>
    <w:p>
      <w:r>
        <w:t>Subsequently, La Française des Jeux diversified its suppliers. By contracts dated October 10, 1994, December 26, 1994, and October 19, 1995, La Française des Jeux successively entrusted the company IMR with the manufacture and installation of 120, 1,880, and 500 "game space" furniture. By another contract dated July 17, 1997, La Française des Jeux ordered 1,000 additional "game corners" from the company NIM and 1,000 "terminal counters" from the company SUM.</w:t>
      </w:r>
    </w:p>
    <w:p>
      <w:r>
        <w:t>The price of the furniture has evolved significantly. It was set, from December 1, 1994, to December 31, 1996, at a total sum of 26,902 francs, with the "terminal counter" billed at 15,608 francs excluding tax and the "game corner" at 11,294 francs excluding tax. Since January 1, 1997, the total has risen to 24,444 francs excluding tax. This price decrease is linked to cost reductions achieved in manufacturing and installation. La Française des Jeux estimates the production cost of the "game space" furniture, which includes "the manufacturing cost of the game corner, the terminal counter, and the sign, the fees of the architect responsible for the installation, and the installation cost" at approximately 38,000 francs for furniture manufactured by the company Quassart, 27,800 francs for that manufactured by IMR, and 25,000 francs for that manufactured by the companies NIM and SUM and installed by the company Spie Trindel. La Française des Jeux specified that the selling price of the furniture did not include the collection of any rights on the registered models.</w:t>
      </w:r>
    </w:p>
    <w:p>
      <w:r>
        <w:t>La Française des Jeux reported having achieved the following revenues excluding tax from the sale of furniture: 8,808,950 francs in 1990, 80,471,620 francs in 1991, 133,938,050 francs in 1992, 149,218,555 francs in 1993, 40,543,109 francs in 1994, 40,784,239 francs in 1995, 18,464,018 francs in 1996, and 16,338,960 francs in 1997. It claims that the production cost of this furniture is significantly equivalent to its selling price, and this furniture sales activity has not directly contributed to the company's results.</w:t>
      </w:r>
    </w:p>
    <w:p>
      <w:r>
        <w:t>2. The implementation of the obligation to purchase the furniture</w:t>
        <w:br/>
        <w:t>The strict application of contractual provisions</w:t>
        <w:br/>
        <w:t>The provisions of Articles 4.4.1 and 4.4.2 of the aforementioned mandate contract impose the purchase from La Française des Jeux and the installation of the equipment on all merchants who seek their approval. Several brokers have stated that the submission of an application file was indeed conditional upon the prior signing of an order form for the furniture, which was confirmed by all the retailers interviewed. In fact, the document intended for the order of the furniture is attached to the file submitted to the applicant for approval.</w:t>
      </w:r>
    </w:p>
    <w:p>
      <w:r>
        <w:t>Moreover, the merchant who transfers their business does not pass on their status as an approved retailer of La Française des Jeux (Article 6.2). Their successor must therefore apply for this authorization, which is granted intuitu personae, and is contingent upon the acquisition of the furniture. Thus, Mr. Espinguet, the complainant, who had refused to acquire the furniture, sought exemption from this obligation in favor of the transferee of his business, who wished to succeed him as an approved agent of La Française des Jeux. However, in a letter dated March 28, 1996, the chairman and CEO of La Française des Jeux replied that: "...given that you are not obligated to acquire this furniture, it does not seem appropriate to consider a partial exemption" [in favor of his successor] and concluded: "Therefore, as soon as a potential buyer for your establishment is presented to us, it is normal to inform them that if they wish to distribute the 'on-line' products of La Française des Jeux, they must not only complete the application file and meet all the required conditions, but they must also accept our marketing approach, of which the furniture, which is a profitable instrument for both partners, is a part."</w:t>
      </w:r>
    </w:p>
    <w:p>
      <w:r>
        <w:t>The tobacco retailer review "le Losange" reported in its September 1992 issue the case of a withdrawal of a Lotto validator from a retailer who refused the installation of the furniture, and La Française des Jeux provided a list of eleven newly approved retailers, and thus contractually committed to equip themselves with the furniture, who had their approval revoked for failing to meet their commitment.</w:t>
      </w:r>
    </w:p>
    <w:p>
      <w:r>
        <w:t>The pressures exerted on already approved retailers</w:t>
        <w:br/>
        <w:t>Retailers approved prior to 1990 were not bound by the aforementioned contractual provisions subordinating approval to the acquisition of "game space" furniture. Nevertheless, Messrs. Joigneau, Delhomme, Parneix, Arnaud, Brunet, Deloutre, and Pradeau have reported having been pressured by the brokers of La Française des Jeux to acquire the special furniture. Furthermore, the president of the National Confederation of Tobacco Retailers of France confirmed the existence of these pressures and, to some extent, the head of the commercial administration of La Française des Jeux, Mr. Bernard, himself supported the plausibility of these practices by stating during the investigation: "Retailers who were previously approved are not obligated to acquire this furniture, but they are strongly encouraged to do so." It should be noted, however, that as early as 1996, the policy of La Française des Jeux was modified and directives were issued recommending a more flexible approach to the acquisition of the furniture.</w:t>
      </w:r>
    </w:p>
    <w:p>
      <w:r>
        <w:rPr>
          <w:b/>
        </w:rPr>
        <w:t>[Pages 7–9]</w:t>
      </w:r>
    </w:p>
    <w:p>
      <w:r>
        <w:t xml:space="preserve">expressly declared having been pressured by the brokers of the Française des Jeux to acquire the complete equipment. Furthermore, the president of the National Confederation of Tobacco Retailers of France confirmed the existence of these pressures and, to some extent, the head of the commercial administration of the Française des Jeux, Mr. Bernard, himself supported the plausibility of these practices by stating during the investigation: "Previously approved retailers are not obligated to adopt the 'Game Space' concept. However, they are strongly encouraged to do so." It should be noted, however, that as early as 1996, the policy of the Française des Jeux was modified and directives were issued recommending a more flexible application of the contractual clauses related to the acquisition of this furniture. Today, retailers can approach the supplier of their choice. The contract binding the Française des Jeux to the retailers no longer obligates them to acquire the furniture from the Française des Jeux. Moreover, the manufacturing plans for the furniture are made available to retailers who request them. The Française des Jeux also specified that it was considering offering the rental of new "Game Space" furniture to retailers, currently being tested in about a hundred points of sale.  </w:t>
        <w:br/>
        <w:t xml:space="preserve">D. - The practices identified in the micro-computer maintenance market  </w:t>
        <w:br/>
        <w:t xml:space="preserve">1. The funding of the activities of the Française de Maintenance by the Française des Jeux  </w:t>
        <w:br/>
        <w:t xml:space="preserve">The Française de Maintenance provides various services for the benefit of the Française des Jeux. These services are carried out under a maintenance contract for gaming terminals, a maintenance contract for the internal IT installations of the Française des Jeux, a maintenance contract for the IT equipment of the brokerage network, a contract for the installation and maintenance of merchandising tools, a contract for the installation and maintenance of the electrical and telephone equipment of retailers, and finally, a contract for the maintenance of multimedia equipment at regional training centers.  </w:t>
        <w:br/>
        <w:t xml:space="preserve">The maintenance of the 15,100 computerized points of sale of the Française des Jeux, that is to say equipped with a "Saphir" terminal, is therefore ensured by the Française de Maintenance, under a contract for "the maintenance of the IT equipment for processing games, equipping the validation offices." In cities with more than 100,000 inhabitants, the expected intervention time is about two hours. The total price of these annual services, excluding spare parts, provided under maintenance contracts, was set at a flat rate of 96,000,000 F HT for the period from January 1, 1995, to December 31, 1995. By an amendment dated March 28, 1997, this figure was reduced to 88,000,000 F HT.  </w:t>
        <w:br/>
        <w:t xml:space="preserve">However, it appears that the Française des Jeux covers part of the payroll of the Française de Maintenance through an over-remuneration of certain contracts that bind it to its subsidiary. Mr. Thareau, deputy general director of the Française de Maintenance, specified regarding these remunerations: "I specify that concerning the specific contract for gaming terminals with the Française des Jeux, part of the social overhead costs of the Française de Maintenance are allocated to the gaming terminal contracts. In other words, part of the social benefits associated with the history of the group are borne by the Française des Jeux, which costs it about 8 MF"; or again: "The overhead related to the legacy of the Française des Jeux concerning 88 technicians (out of the 112 technicians necessary for the provision) is allocated once and for all to the gaming terminal contract [...] Currently, if the Française de Maintenance is making profits, it is thanks to the Saphir contract (gaming terminals) with the Française des Jeux."  </w:t>
        <w:br/>
        <w:t xml:space="preserve">The audit conducted in 1995 highlighted this issue in these terms: "The Française de Maintenance continues its efforts to gradually control payroll costs, namely: to limit the growth of nominal wages to make up for the handicap against competition (the group audit had mentioned in 1994 that 50% of technicians had a salary approximately 20% higher than the market). On this point, the leaders of the FDM report that the Française des Jeux has agreed to bear the additional cost of the technicians' salaries, in acceptance of the price of the maintenance contract for the gaming terminals of the Française des Jeux." The audit, conducted in 1996 by the Française des Jeux, confirms the coverage of this additional cost for a higher amount: "The FDM undertook in 1996, jointly with the management control department of the Française des Jeux, to precisely quantify the weight of the social costs arising from its past as a structure of the Française des Jeux. This additional cost comes from the level above the market: salaries of former employees of the Française des Jeux hired by the FDM, social benefits of former employees of the Française des Jeux hired by the FDM, extended to employees hired since, charges indexed to salaries (taxes, contributions to the works council...). The total additional cost was estimated at 21.3 MF (including participation and profit-sharing of 4 MF), of which approximately 14 MF for the staff hired for the maintenance of the CSEE and allocated in 1996 to other activities. 14 MF are borne by the Française des Jeux in the price of contracts that bind it to its subsidiary." The minutes of the meeting held on August 1, 1996, at the Française de Maintenance regarding the evaluation of the cost of the "legacy" of the Française des Jeux concluded in the same sense, estimating that "the Française de Maintenance is penalized by approximately 17 MF compared to the competitive market." The audit recommends, in particular, "the gradual reduction of the additional cost borne by the Française des Jeux in the maintenance contracts for the terminals (-6 MF in 1996, -2 MF in 1997) and indicates that: "the market price has been estimated by the management control department of the Française des Jeux at approximately 75 MF (compared to 88 MF billed for 1997). There will therefore remain a gap of 13 MF (88 MF - 75 MF) that can only be reduced partially and very slowly, at the pace of the salary adjustments made by the Française de Maintenance (departure of employees, individual increases rather than collective ones)."  </w:t>
        <w:br/>
        <w:t xml:space="preserve">It is still possible to evaluate this subsidy more precisely using the accounting kept by the Française des Jeux since 1996. It results from these documents that the Française de Maintenance achieved a turnover of 90,121 KF with the maintenance contract for the Saphir terminals in 1996. The amount of direct variable costs attributed to this activity amounted to 44,239 KF and that of direct fixed costs to 8,279 KF, that of indirect variable costs to 8,474 KF, for a total of 60,992 KF. The company therefore generated a net margin of 29,129 KF on this activity, representing a margin rate of 32.3%. It is therefore possible to calculate, based on the costs incurred, the amount of turnover that would have been achieved if the profitability target of 10%, displayed by the Française de Maintenance and the Française des Jeux, had been respected. The turnover would have been 67,091 KF (60,992 + 6,099.2). According to this estimation method, the subsidy from the Française des Jeux to the Française de Maintenance for 1996 amounted to 23,030 KF, which is the difference between the actual turnover (90,121 KF) and the turnover achieved with a 10% margin (67,091 KF). A margin rate higher than 10% is also practiced on other service contracts concluded by the Française de Maintenance for the benefit of its parent company. Thus, the contract for the maintenance of the IT equipment of the brokerage network, amounting to a turnover of 6,122 MF, allowed the Française de Maintenance to achieve a real net margin of 23%. Similarly, the margin achieved on the contract related to the installation and maintenance of illuminated signs was set at 15.39%.  </w:t>
        <w:br/>
        <w:t xml:space="preserve">This evaluation is close to that communicated by the Française de Maintenance during the investigation, which ultimately sets the total of "social overhead costs" at 21,320 KF. The company specifies that it is necessary to distinguish between two categories of social overhead costs:  </w:t>
        <w:br/>
        <w:t xml:space="preserve">Those benefiting only employees from the Française des Jeux; these costs are allocated to the maintenance contracts for the gaming terminals of the Française des Jeux.  </w:t>
        <w:br/>
        <w:t xml:space="preserve">Those consisting of social benefits that could not legally be reserved solely for employees from the Française des Jeux and which also had to be granted to new hires, whose recruitment was linked to the development of the company.  </w:t>
        <w:br/>
        <w:t xml:space="preserve">They are also called "overheads," as they constitute social benefits that are not available to employees of other companies in the market.  </w:t>
        <w:br/>
        <w:t xml:space="preserve">These overheads are analytically allocated to the contracts and can be divided into four categories: operating overheads, structural overheads, financial overheads, and overheads on profit-sharing and participation. The allocation of these overheads among the different contracts is presented in the following table:  </w:t>
        <w:br/>
        <w:t xml:space="preserve">Categories of overheads Distribution Totals  </w:t>
        <w:br/>
        <w:t xml:space="preserve">outside group  </w:t>
        <w:br/>
        <w:t xml:space="preserve">On group Française des Jeux Française  </w:t>
        <w:br/>
        <w:t xml:space="preserve">des Jeux  </w:t>
        <w:br/>
        <w:t xml:space="preserve">on others  </w:t>
        <w:br/>
        <w:t xml:space="preserve">on gaming terminals group operations  </w:t>
        <w:br/>
        <w:t xml:space="preserve">Française  </w:t>
        <w:br/>
        <w:t xml:space="preserve">des Jeux  </w:t>
        <w:br/>
        <w:t xml:space="preserve">operating overheads 11,897 KF 483 KF 2,254 KF 14,634 KF  </w:t>
        <w:br/>
        <w:t xml:space="preserve">structural overheads 2,456 KF 2,456 KF  </w:t>
        <w:br/>
        <w:t xml:space="preserve">sub-total 1 14,353 KF 483 KF 2,254 KF 17,090 KF  </w:t>
        <w:br/>
        <w:t xml:space="preserve">financial overheads 230 KF 230 KF  </w:t>
        <w:br/>
        <w:t xml:space="preserve">overheads on profit-sharing &amp; 2,453 KF 276 KF 1,271 KF 4,000 KF  </w:t>
        <w:br/>
        <w:t xml:space="preserve">participation  </w:t>
        <w:br/>
        <w:t>sub-total 2 2,683 KF 276 KF 1,271 KF 4,230 KF</w:t>
      </w:r>
    </w:p>
    <w:p>
      <w:r>
        <w:t xml:space="preserve">total overheads 17,036 KF 759 KF 3,525 KF 21,320 KF  </w:t>
        <w:br/>
        <w:t xml:space="preserve">It will be noted that, out of the 21,320 KF representing the total social overhead costs, 3,525 KF have been charged to "outside group" contracts. It is therefore established that the Française des Jeux has paid the Française de Maintenance a subsidy, in the form of an increase in remuneration for the maintenance contract for the gaming terminals amounting to 17,036 KF and other operations for an amount of 759 KF. Under these conditions, the "aid" provided by the parent company to its subsidiary, in the form of an over-remuneration of its contracts, amounted in 1996 to 17,795 KF.  </w:t>
        <w:br/>
        <w:t xml:space="preserve">The social leaders were informed of this situation and the risks it could pose to the free play of competition in the IT maintenance market by the audit report of April 26, 1994, which noted: "The dependence of the Française de Maintenance on the Française des Jeux is undeniably significant. [...] It seems likely that most of the profitability comes from the maintenance contract with the Française des Jeux, thus obscuring "maintenance" (and especially "distribution") activities with external clients that are not very profitable, or even loss-making, particularly given the high labor costs (the Française de Maintenance acknowledges being overall 25% more expensive than the market. However, the labor cost is predominant). The Française des Jeux, through its maintenance contract, must in no case finance a potentially loss-making activity of the subsidiary carried out with external clients. This state of affairs, if proven, certainly does not authorize a race for turnover at all costs, frequently leading to a lower quality service."  </w:t>
        <w:br/>
        <w:t xml:space="preserve">2. The loss-making maintenance contracts entered into by the Française de Maintenance  </w:t>
        <w:br/>
        <w:t xml:space="preserve">The analytical accounting of the Française de Maintenance  </w:t>
        <w:br/>
        <w:t xml:space="preserve">The existence of analytical accounting maintained by the Française de Maintenance allows for determining the profitability of each contract executed by this company on behalf of its clients. The analytical breakdown of the projected costs, which was implemented during the year 1993, is updated each year. The projected costs are calculated based on a three-year average for maintenance contracts.  </w:t>
        <w:br/>
        <w:t xml:space="preserve">The objectives assigned to this analytical accounting and the general principles followed for its maintenance, the allocation of costs, the analytical translation of the service chain, and the units of work retained for the allocation of variable costs are presented in the minutes of the meeting held on August 1, 1996, at the Française de Maintenance and in several other documents.  </w:t>
        <w:br/>
        <w:t xml:space="preserve">The variable costs, as they result from the analytical accounting of the Française de Maintenance, include all of the following charges:  </w:t>
        <w:br/>
        <w:t xml:space="preserve">direct variable costs: the consumption of spare parts; on-site subcontracting; the costs of goods sold;  </w:t>
        <w:br/>
        <w:t xml:space="preserve">transport costs; packaging costs; workshop subcontracting; personnel costs, vehicle costs, travel costs, and telecommunication costs: of field technicians, hotline technicians, logistics warehousemen and buyers, workshop technicians.  </w:t>
        <w:br/>
        <w:t xml:space="preserve">indirect variable costs: the technical and administrative operating costs of field technicians, hotline technicians, logistics warehousemen, and workshop technicians; personnel costs, vehicle costs, travel costs, and telecommunication costs, technical and administrative operating costs: of engineers, salespeople, field management, support technicians, logistics technicians, project managers, and project leaders; external communication; provisions for stock.  </w:t>
        <w:br/>
        <w:t xml:space="preserve">Labor costs (salaries and wages) represent a significant portion of the charges for this type of service and are accounted for by the Française de Maintenance under "direct or indirect variable costs." The examination of the operating accounts of the Française de Maintenance for the fiscal years 1992, 1993, 1994, 1995, and 1996 allows for highlighting the following trends:  </w:t>
        <w:br/>
        <w:t xml:space="preserve">1992 1993 1994 1995 1996  </w:t>
        <w:br/>
        <w:t xml:space="preserve">Turnover 96,405,747 161,909,375 187,143,705 164,343,462 160,098,399  </w:t>
        <w:br/>
        <w:t xml:space="preserve">Salaries and 40,250,173 49,451,262 56,151,688 53,229,842 54,122,766  </w:t>
        <w:br/>
        <w:t>wages</w:t>
      </w:r>
    </w:p>
    <w:p>
      <w:r>
        <w:rPr>
          <w:b/>
        </w:rPr>
        <w:t>[Pages 10–12]</w:t>
      </w:r>
    </w:p>
    <w:p>
      <w:r>
        <w:t>Charges 16,728,212 22,107,055 28,063,126 26,515,060 26,778,735</w:t>
        <w:br/>
        <w:t>social security</w:t>
        <w:br/>
        <w:t>staff 194 290 (316) 319 303 296</w:t>
        <w:br/>
        <w:t>The contracts whose operation proved to be loss-making during the year 1996</w:t>
        <w:br/>
        <w:t>It appears that, out of the 100 contracts for the provision of IT services concluded on behalf of companies outside the group, seventeen were concluded at prices below their variable costs. Most of these contracts were for the maintenance of IT installations stricto sensu, while others concerned other IT service provisions, categorized under "deployment migration," "staff delegation," or "TPRO."</w:t>
        <w:br/>
        <w:t>E. - THE NOTIFIED GRIEVANCES</w:t>
        <w:br/>
        <w:t>A grievance was notified to the Française des Jeux for having, during 1995 and 1996, abused its dominant position in the market for pure games of chance, by making the approval of its retailers conditional upon the acquisition of two pieces of furniture, referred to as "terminal counter" and "game corner," of which it was the exclusive supplier, and by exerting pressure on several already approved resellers to encourage them to acquire this furniture, while this equipment did not present an undeniable utility and it was free to define objective quality specifications (for example, by disseminating a manufacturing plan), these practices having had the purpose, and could have had the effect, of distorting or restricting competition in the counter furniture market, in conditions contrary to the provisions of Article 8 of the ordinance of December 1, 1986.</w:t>
        <w:br/>
        <w:t>Another grievance was notified to the Française des Jeux for having, during the year 1996, abused its dominant position in the market for pure games of chance, by having its subsidiary, the Française de Maintenance, carry out, during the year 1996, service provisions in the IT maintenance and IT services market at prices below the variable costs of these services, notably:</w:t>
        <w:br/>
        <w:t>on the occasion of a contract executed on behalf of the ANPE at the price of 2,704,000 F, while the total of direct and indirect variable costs amounted to 4,433,000 F;</w:t>
        <w:br/>
        <w:t>on the occasion of a contract executed on behalf of the company Stime at the price of 2,337,000 F, while the total of direct and indirect variable costs amounted to 2,862,000 F;</w:t>
        <w:br/>
        <w:t>on the occasion of a contract executed on behalf of the company SNCF (N) at the price of 1,869,000 F, while the total of direct and indirect variable costs amounted to 2,343,000 F;</w:t>
        <w:br/>
        <w:t>on the occasion of a contract executed on behalf of the company SNCF (L) at the price of 1,287,000 F, while the total of direct and indirect variable costs amounted to 1,502,000 F;</w:t>
        <w:br/>
        <w:t>on the occasion of a contract executed on behalf of the company Fit at the price of 600,000 F, while the total of direct and indirect variable costs amounted to 620,000 F;</w:t>
        <w:br/>
        <w:t>on the occasion of a contract executed on behalf of the company Rockwell at the price of 182,000 F, while the total of direct and indirect variable costs amounted to 335,000 F;</w:t>
        <w:br/>
        <w:t>on the occasion of a contract executed on behalf of the company Cepar at the price of 132,000 F, while the total of direct and indirect variable costs amounted to 213,000 F;</w:t>
        <w:br/>
        <w:t>on the occasion of a contract executed on behalf of the company Leca Sud at the price of 105,000 F, while the total of direct and indirect variable costs amounted to 146,000 F;</w:t>
        <w:br/>
        <w:t>on the occasion of a contract executed on behalf of the company Telec at the price of 80,000 F, while the total of direct and indirect variable costs amounted to 147,000 F;</w:t>
        <w:br/>
        <w:t>on the occasion of a contract executed on behalf of the company Leca Sud at the price of 76,000 F, while the total of direct and indirect variable costs amounted to 122,000 F;</w:t>
        <w:br/>
        <w:t>on the occasion of a contract executed on behalf of the company RMC at the price of 67,000 F, while the total of direct and indirect variable costs amounted to 69,000 F;</w:t>
        <w:br/>
        <w:t>on the occasion of a contract executed on behalf of the company CMCAS at the price of 57,000 F, while the total of direct and indirect variable costs amounted to 69,000 F;</w:t>
        <w:br/>
        <w:t>on the occasion of a contract executed on behalf of the company Fideling at the price of 33,000 F, while the total of direct and indirect variable costs amounted to 37,000 F;</w:t>
        <w:br/>
        <w:t>on the occasion of a contract executed on behalf of the company Synin at the price of 31,000 F, while the total of direct and indirect variable costs amounted to 33,000 F;</w:t>
        <w:br/>
        <w:t>on the occasion of a contract executed on behalf of the company CGEA 1 at the price of 16,000 F, while the total of direct and indirect variable costs amounted to 20,000 F;</w:t>
        <w:br/>
        <w:t>on the occasion of a contract executed on behalf of the company Robecco at the price of 11,000 F, while the total of direct and indirect variable costs amounted to 16,000 F;</w:t>
        <w:br/>
        <w:t>on the occasion of a contract executed on behalf of the company Zero at the price of 3,000 F, while the total of direct and indirect variable costs amounted to 4,000 F.</w:t>
        <w:br/>
        <w:t>II. – Based on the preceding findings, the Council,</w:t>
        <w:br/>
        <w:t>A. - ON THE RELEVANT MARKETS</w:t>
        <w:br/>
        <w:t>1. The market for pure games of chance marketed by the Française des Jeux</w:t>
        <w:br/>
        <w:t>Considering that the market is the theoretical place where the supply and demand of products or services that are considered by buyers or users as substitutable for each other, but not substitutable for other goods or services; that in practice, to define the contours of a market, the Council identifies the products or services that one can reasonably think that demanders consider as alternative means to satisfy the same demand and between which they can arbitrate; that in this case, several criteria allow establishing that the game offers proposed by the Française des Jeux, the PMU, and casinos are not substitutable for each other;</w:t>
        <w:br/>
        <w:t>Considering, first of all, that within the gaming activities, games that promise a chance of winning money, possibly disproportionate to the stake invested, meet a specific need, which goes beyond mere distraction and which particularly interests a clientele of regulars;</w:t>
        <w:br/>
        <w:t>Considering, from the supply side, that taking into account the nature of the different games of chance leads to distinguishing between "pure chance" games, which rely exclusively on the occurrence of events determined solely by mathematical probabilities, and "partially controlled chance" games, which take into account various factors that may influence the law of probabilities, such as the player's knowledge regarding, for example, the previous performances of a sports team or a racehorse; that all the games of the Française des Jeux, except for sports betting, and casino games fall into the category of pure chance games, while PMU games and the Loto Sportif fall into the second category;</w:t>
        <w:br/>
        <w:t>Considering that taking into account the method of distribution leads to distinguishing, within pure games of chance, the games marketed exclusively in casino halls and others; that the games of the Française des Jeux being marketed in its 40,000 points of sale, their availability across the entire national territory is perfectly assured; that on the other hand, casino games are only offered in limited locations, within the gaming house and upon payment of a stamp duty; that all these circumstances render casino games unavailable in the majority of the national territory, for both material and legal reasons; that this limited geographical availability is essential to distinguish the market of pure games of chance offered by casinos from those marketed by the Française des Jeux;</w:t>
        <w:br/>
        <w:t>Considering, from the demand side, that the behavior of demanders supports this analysis; indeed, the sociological profile of players and the average amount of stakes lead to distinguishing between different categories of clientele; that only 15% of the population plays at races at least once a year, with bettors being 65% men aged 35 to 49 years from generally modest socio-professional backgrounds; that two-thirds of the French population play the games of the Française des Jeux, which leads to a great variety of player profiles that ultimately represent all categories of the population; that the significant differences in the average stakes placed by players according to the type of game seem to support this analysis, with the average stake for the games of the Française des Jeux being 30 francs, those of the PMU being 60 francs, and those of slot machines being 250 francs;</w:t>
        <w:br/>
        <w:t>Considering that the representatives of the Française des Jeux and the PMU, as well as the players themselves, have a clear perception of the non-substitutability of these two forms of games; that the representatives of the PMU do not consider that the Française des Jeux is a "real competitor of the PMU in terms of business," the only product of the Française des Jeux that comes close to betting being the Loto Sportif, which involves a minimum "intellectual investment"; that, likewise, for the representatives of the Française des Jeux, "apart from the Loto sportif, no product of La Française des Jeux competes with the products of the PMU"; that the Française des Jeux enjoys a reputation for commercial dynamism and benefits from the variety of its games; that the "awareness rate" of the Française des Jeux was assessed by the polling institute IPSOS in 1996 at 96% compared to 53% for the PMU;</w:t>
        <w:br/>
        <w:t>Considering that it follows from the above that the "pure games of chance" of the Française des Jeux are not substitutable either with the "partially controlled chance games," such as bets on horse races organized by the PMU, nor with the pure games of chance of casinos, particularly due to their restricted geographical availability; that, under these conditions, there is indeed a specific market for the games organized and marketed by the company La Française des Jeux, characterized both by the specificity of the products offered and their mode of distribution, as well as by a particular demand emanating from a very broad clientele;</w:t>
        <w:br/>
        <w:t>2. On the position of the Française des Jeux in the market for pure games of chance</w:t>
        <w:br/>
        <w:t>Considering that, in the relevant market thus defined, the Française des Jeux benefits from a legal monopoly under, in particular, Article 136 of the finance law of May 31, 1933, a monopoly that is sufficient to characterize a dominant position;</w:t>
        <w:br/>
        <w:t>3. On the position of the Française de Maintenance in the IT maintenance market</w:t>
        <w:br/>
        <w:t>Considering that the company la Française des Jeux and the company la Française de Maintenance do not contest the definition of the relevant market of pure games of chance marketed by the Française des Jeux, nor the dominant position of the latter; that on the other hand, the Telci group and the company Tim state that the rapporteur has wrongly omitted to consider the relevant market of micro-computer maintenance and to find, in this market, the dominant position of the company la Française de Maintenance; that, according to the complainants, indeed, the aids granted by the Française des Jeux to its subsidiary would allow the latter to completely free itself from the constraints related to the profitability of its activities, which would alone characterize a dominant position of the Française de Maintenance in the relevant market of IT maintenance;</w:t>
        <w:br/>
        <w:t>But considering that, while micro-computer equipment is distinct from other categories of IT equipment, maintenance activities, which essentially require from operators a know-how and knowledge of the equipment, present sufficient fluidity on the supply side for a broad IT maintenance market to be retained;</w:t>
        <w:br/>
        <w:t>Considering that, in the IT maintenance market, the cumulative turnover share of the ten largest companies, among which the Française de Maintenance is not included, amounted to 90%; that the Française de Maintenance was only in 165th position among the 500 largest IT companies; that, while it is true that "market share is only an indicator, among others, of the existence of a dominant position," it must still be that the market share held is sufficiently significant to allow the company to exercise market power; that, since the market share of the Française de Maintenance is well below 10%, regardless of any advantages or privileges it may have, it cannot be claimed that it occupies a dominant position in this market; that moreover, the grievance concerning the practice noted in the IT maintenance market has been attributed to the Française des Jeux and not to the Française de Maintenance, it is not necessary, to qualify said practice, to demonstrate the existence of a dominant position of the Française de Maintenance in this relevant market;</w:t>
        <w:br/>
        <w:t>B. - ON THE PRACTICES</w:t>
        <w:br/>
        <w:t>Regarding the practices noted in the counter furniture market</w:t>
        <w:br/>
        <w:t>Considering that the dissemination to the public of the games marketed by the Française des Jeux (Loto, Keno, Millionaire, Black Jack, Morpion, Bingo, etc.) is ensured by a network of approved retail agents; that in 1995 and 1996, the conditions for approval set out in the standard mandate contract, entitled "contract La Française des Jeux / retailer," were mainly related to achieving a minimum turnover and acquiring, from the Française des Jeux, special "game space" furniture intended for the dissemination of the games; that this "game space" equipment consists of two inseparable elements, the "terminal counter," which receives the computer terminal for online games, and the "game corner," which serves as a display; that at the time of the facts, this furniture was exclusively sold and installed by the Française des Jeux; that the clause making the approval of retailers conditional upon the acquisition of the furniture from the Française des Jeux was strictly applied until 1996; that thus Mr. Espinguet, a retailer who had requested from the Française des Jeux an exemption from this equipment obligation in favor of the buyer of his business who was applying for approval from the Française des Jeux, was firmly and definitively refused in March 1996; that moreover, retailers approved prior to 1990, not bound by this contractual obligation (Messrs. Joigneau, Delhomme, Parneix, Arnaud, Brunet, Deloutre, and Pradeau), have declared having been pressured by the brokers of the Française des Jeux to encourage them to acquire the complete equipment;</w:t>
        <w:br/>
        <w:t>a) On the clause of the standard contract</w:t>
        <w:br/>
        <w:t>Considering that primarily, the Française des Jeux states that the exclusivity clause requiring approved retailers to purchase their "game space" furniture from it does not constitute an abuse, as it holds the proprietary rights over the disputed furniture,</w:t>
      </w:r>
    </w:p>
    <w:p>
      <w:r>
        <w:rPr>
          <w:b/>
        </w:rPr>
        <w:t>[Pages 13–15]</w:t>
      </w:r>
    </w:p>
    <w:p>
      <w:r>
        <w:t>due to the standard contract</w:t>
        <w:br/>
        <w:t>Considering that primarily, the Française des Jeux states that the exclusivity clause requiring approved retailers to purchase their "game space" furniture from it does not constitute an abuse, as it holds the proprietary rights over the disputed furniture, under the terms of a memorandum of understanding dated September 3, 1992, and an industrial model transfer contract dated September 22, 1992; that in support of these arguments, the defendant company cites a decision of the Competition Council No. 99-D-34 dated June 8, 1999, which states that "it is permissible for the holder of an exclusive intellectual property right to either reserve the use of that right or grant its exclusive use to the person of their choice; (...) in both cases, the products marketed under this exclusivity can, in any event, only be offered by a single operator, who cannot, therefore, for the products in question, compete with another provider";</w:t>
        <w:br/>
        <w:t>But considering that the exclusivity clause referred to in the notification of grievances does not concern the protection of an intellectual property right, but the obligation imposed on a retailer wishing to receive approval from the Française des Jeux to acquire equipment from the holder of this right, which is different; thus, the reference to the aforementioned decision No. 99-D-34 is not relevant;</w:t>
        <w:br/>
        <w:t>b) On the justification of the obligation</w:t>
        <w:br/>
        <w:t>Considering that the company Française des Jeux states that the obligation imposed on retailers to equip themselves with the two elements of furniture is justified, both in principle and in its modalities; that the utility of the furniture would stem from the necessity to create signage specific to the Française des Jeux, to allow distinguishing its products from other games offered by retailers; that, moreover, this utility would be demonstrated by the increase in sales of retailers who have equipped themselves with the disputed furniture; that its particular characteristics would also be fully justified and, finally, that the furniture would not be oversized, would not clutter the stores, and would be necessary for the layout of a space compatible with a computer terminal;</w:t>
        <w:br/>
        <w:t>But considering, on the one hand, that since then, the contract binding the Française des Jeux to the retailers no longer obliges them to acquire the furniture from the Française des Jeux; that the retailer can now have this equipment made by the manufacturer of their choice, the manufacturing plans for the furniture being made available to retailers upon request; it follows that the situation that prevailed previously did not meet imperative technical necessities;</w:t>
        <w:br/>
        <w:t>Considering, on the other hand, that, in decision No. 87-D-08 dated April 28, 1987, concerning practices implemented by the Nouvelle Messagerie de la Presse Parisienne (NMPP) and its subsidiary, the Agency and Distribution Company, the Competition Council found that the NMPP, in a dominant position in the press distribution market, by exerting pressure on press distributors applying for approval (the retailers, its agents), to encourage them to choose the furniture (displays for newspapers) that its "modernization and promotion" department proposed, had committed an abuse of dominant position: "considering that if NMPP was entrusted with a general role of controlling the layout of press deposits by publishers legitimately interested in having their press products presented impartially (...), the pressures that the company exerted on certain distributors to choose the layout furniture it proposed could not be considered necessary for the exercise of this control and modernization mission, as there are competing furniture that could meet the sought objectives";</w:t>
        <w:br/>
        <w:t>Considering, furthermore, that the mode of distribution of games of chance marketed by the Française des Jeux through a national network of approved retailer agents closely resembles, in many respects, franchising or selective distribution and allows invoking the principles established by case law in these neighboring areas; that in the matter of franchising, the Competition Council has held, in decision No. 97-D-51 dated June 24, 1997 (Hypromat France), that "a franchisor is entitled to impose on franchisees to source exclusively from its company or from the suppliers it has referenced only to the extent that this obligation is necessary to protect the franchisor's property rights or to maintain the identity and reputation of the network and as long as it is proven that it is not possible, in practice, due to the nature of the products subject to the franchise, to apply objective quality specifications"; that, more particularly, regarding the clause of a franchise contract imposing the obligation for franchisees to exclusively address an exclusive supplier, a subsidiary of the franchisor, for the external and internal layout of their store, the Competition Council considered, in decision No. 96-D-36 dated May 28, 1996 (Zanier SA), that "while it is permissible for a franchisor, to ensure the unity of the network, to have franchisees comply with the elements of brand identification and presentation of items through the application of a specifications document, nothing justified, in this case, that a subsidiary of the franchisor alone could perform this type of service; (...) indeed, (...) such a clause may have the effect of restricting competition, on the one hand, in the market for store layout by limiting access of other companies to this market, and on the other hand, among franchisees who were in a position to compete with each other, by prohibiting them from seeking less costly financing conditions for their installations; (...) ; that (...) this clause went beyond what is indispensable for the functioning of the franchise"; that this analysis was reiterated by the Council in its decision No. 99-D-49 dated July 6, 1999, concerning the practices of the Yves Rocher company; it follows from the recalled case law that any obligation restricting retailers' access to the offer of furniture manufacturers and, correspondingly, the access of the latter to the demand of certain categories of retailers, must be objectively justified;</w:t>
      </w:r>
    </w:p>
    <w:p>
      <w:r>
        <w:t>Considering that assuming that the presence of the "game space" furniture to serve as support for electrical and telephone connections to the gaming terminal is a technical necessity, the drafting of a specifications document would have allowed addressing this necessity while leaving retailers the possibility to choose their furniture manufacturers and to foster competition; that the feasibility of such a document has, moreover, been demonstrated, since, as the Française des Jeux points out in its conclusions, "since 1998, the clause relating to the 'Game Space' furniture in the agent contract offers the co-contractor an option between acquiring the furniture from La Française des Jeux and consulting the specifications document for manufacturing by a third-party supplier"; thus, in 1995 and 1996, the Française des Jeux, by positioning itself as the exclusive supplier of furniture to its retailers and offering them unique pricing conditions, significantly higher than market prices, limited, without demonstrating the necessity, the access of other companies to the furniture market and restricted competition among retailers, prohibiting them from seeking less expensive installations; that these practices had the object, and could have had the effect, of distorting or restricting competition in the counter furniture market and among retailers located in the same catchment area, in conditions contrary to the provisions of Article L. 420-2 of the Commercial Code;</w:t>
        <w:br/>
        <w:t>c) On the mandate contract</w:t>
        <w:br/>
        <w:t>Considering that, contrary to what the Française des Jeux alleges, the Competition Council has already sanctioned, in the aforementioned decision No. 87-D-08, the pressures exerted by a principal, the Nouvelles Messageries de la Presse Parisienne, on its retail distributor agents of newspapers, to encourage them, during an application for approval, to choose the layout furniture it proposed; thus, the qualification of mandate given to the contractual relationships between the Française des Jeux and its retailers has no effect on the present dispute, relating to an abuse of dominant position that had the object and could have had the effect of distorting or restricting competition in the counter furniture market;</w:t>
        <w:br/>
        <w:t>Considering, in conclusion, that the Française des Jeux has, in the aforementioned circumstances, made an abusive exploitation of its dominant position in the market for pure games of chance distributed by it, by subordinating the approval of its retailers to the acquisition of two elements of furniture, referred to as "terminal counter" and "game corner," of which it was the exclusive supplier, and by exerting pressure on several already approved resellers to encourage them to acquire this furniture, while it would have sufficed for it to require objective quality specifications (by disseminating a manufacturing plan, for example), which it subsequently did, the said practices having had the object, and having been able to have the effect, of distorting or restricting competition, in conditions contrary to the provisions of Article L. 420-2 of the Commercial Code;</w:t>
        <w:br/>
        <w:t>Regarding the practices noted in the market for IT maintenance</w:t>
        <w:br/>
        <w:t>Considering that the maintenance of the 15,100 computerized points of sale of the Française des Jeux, that is to say equipped with a "Saphir" terminal, is ensured by Française de Maintenance, a subsidiary of the Française des Jeux, whose main activity it is (62% of its turnover in 1995), under a contract for "the maintenance of the IT equipment for processing games, equipping the validation offices"; that Française de Maintenance is a public limited company resulting from the spin-off of the micro-computer maintenance activities of the Française des Jeux, whose capital was, at the time, held 90% by its parent company and 10% by its employees; that it has also developed its activities towards companies outside the group to which it belongs;</w:t>
        <w:br/>
        <w:t>Considering, on the one hand, that it is established that in 1996, the Française des Jeux overcompensated certain maintenance contracts that bound it to its subsidiary; that the aid thus provided is estimated at 17.795 million francs;</w:t>
        <w:br/>
        <w:t>Considering, on the other hand, that it results from the investigation that, out of the 100 contracts for the provision of IT service concluded during this period by Française de Maintenance with companies outside the group, seventeen were concluded at prices below their variable costs; that this is, for example, the case of the contract commissioned by the National Employment Agency (ANPE), the company Telci having been eliminated by Française de Maintenance;</w:t>
        <w:br/>
        <w:t>Considering that it is lawful for a public company that has a dominant position in a market by virtue of a legal monopoly to enter one or more competitive markets, provided that it does not abuse its dominant position to restrict or attempt to restrict access to the market for its competitors by resorting to means other than those that fall within competition on merits; thus, a public company with a legal monopoly that uses the resources of its monopolistic activity to subsidize a new activity does not violate, by that sole fact, the provisions of Article L. 420-2 of the Commercial Code;</w:t>
        <w:br/>
        <w:t>Considering, on the other hand, that it may constitute an abuse for a company with a legal monopoly, that is to say a monopoly whose acquisition did not involve any expenditure and is not subject to contestation, to use all or part of the surplus resources provided by its monopolistic activity to subsidize an offer presented in a competitive market, when the subsidy is used to practice predatory pricing or when it has conditioned a commercial practice that, without being predatory, has led to a lasting disruption of the market that would not have occurred without it;</w:t>
        <w:br/>
        <w:t>Considering that in this case, the Française des Jeux, using the resources derived from the gaming monopoly, granted its subsidiary a subsidy, which allowed the latter to practice, in the competitive market for IT maintenance, prices below its variable costs, a practice that enabled it to win seventeen maintenance contracts that competitors would have won if this pricing practice had not occurred;</w:t>
        <w:br/>
        <w:t>a) On the inapplicability of competition law to IT maintenance service providers</w:t>
        <w:br/>
        <w:t>Considering that, according to the Française des Jeux, IT maintenance companies could not know their costs a priori and therefore set prices that would always be unchallengeable under competition law; that the execution of a maintenance contract could prove to be deficit a posteriori, given erroneous forecasts, without it being possible to correct prices during the life of the contract; that this situation would constitute a fundamental difference compared to that of manufacturers of manufactured products and would therefore render the usual concepts of competition law inapplicable;</w:t>
        <w:br/>
        <w:t>Considering that many economic activities experience uncertainties that do not allow for certain forecasts of cost or profitability; that competition law is applicable to them; that Book IV of the Commercial Code applies in particular to service provision activities; that in this case, moreover, the practices attributed to the Française des Jeux and its subsidiary consist precisely of having contracted under conditions that did not allow for reasonable protection against uncertainties; that indeed, given the uncertainties regarding costs, operators in the sector calculate their bids by anticipating a pre-tax margin of about 10%, while Française de Maintenance retained a figure of around 2 or 3% pre-tax; that the deficit nature of the disputed contracts cannot be explained solely by the difficulty of accurately assessing costs before the execution of the contracts, since the investigation highlighted that, out of the seventeen disputed contracts, the average loss, in relation to the variable costs associated with these services, amounted to the very significant percentage of 35.47;</w:t>
        <w:br/>
        <w:t>b) On the connection between the dominated market and the market where the disputed practices took place</w:t>
        <w:br/>
        <w:t>Considering that primarily, the Française des Jeux states that the practice consisting, for the Française des Jeux, in a monopoly position in the market for games of chance of the Française des Jeux, of allowing its subsidiary to practice prices below variable costs in the IT maintenance market cannot constitute a prohibited practice, in the absence of any connection between the pure games of chance market and the IT maintenance market and proof of a causal link between the dominant position of the Française des Jeux in the games market and its contribution to the social charges of Française de Maintenance;</w:t>
        <w:br/>
        <w:t>Considering that case law, both French and European, verifies that practices observed in a given market and denounced as abusive are causally related to the dominance exercised in a market; that when the market where the disputed practices took place and the dominated market are distinct, this verification generally leads to ensuring that these two markets have an objective connection; that, however, when the practices consist of applying low prices in the competitive market made possible by resource transfers from the rent generated by the position held in the dominated market by the author of the subsidies, the existence of the causal relationship between the practices and the dominant position is induced by the very behavior of the dominant company; that in other words, the latter, by the abusive financing of the competitive activity, establishes a connection between the two markets;</w:t>
        <w:br/>
        <w:t>Considering that in this case, the practices noted rely on the means available to the Française des Jeux due to its status as a mixed economy company holding a legal monopoly; that assured of having its costs covered by "the share of bets allocated to the organization of games, set by the State," it can disregard the profitability conditions of companies in the competitive sector; that indeed, the Française des Jeux collects the bets from the games and retains the share of these bets assessed by the State "to allow the company to cover the necessary expenses to maintain the stakes at a level deemed sufficient by the supervisory authority"; that as it emphasizes in its conclusions, "The Française des Jeux is merely an emanation of the State allowing for the organization of lottery activity"; that it is precisely because it is not subject to the same constraints as companies in the competitive sector that the Française des Jeux has been able to finance, through an overcompensation of its maintenance contracts, the wage overruns borne by its subsidiary, which pays its employees well above market levels; that moreover, the technique used to validate players' bets relies on the use of IT procedures whose reliability is an essential element for the success of certain games; that it cannot therefore be argued that the two markets would be completely unrelated to each other;</w:t>
      </w:r>
    </w:p>
    <w:p>
      <w:r>
        <w:rPr>
          <w:b/>
        </w:rPr>
        <w:t>[Pages 16–18]</w:t>
      </w:r>
    </w:p>
    <w:p>
      <w:r>
        <w:t>c) On the reality of the financial advantages granted by the Française des Jeux to the Française de Maintenance Considering that the Française des Jeux claims that in the maintenance contracts referred to in the notification of grievances, it merely assumed the historical and recurring social burden of its former employees taken over by the Française de Maintenance; that it therefore did not subsidize its subsidiary and thus did not allow it to sell at a loss; But considering that, if the over-remuneration of maintenance services has served to finance the additional costs benefiting the former employees of the Française des Jeux, assigned to the maintenance of the IT equipment of the Française des Jeux, it has also affected the competitive contracts concluded outside the group; that the investigation has indeed demonstrated that the aid provided by the Française des Jeux in the form of over-remuneration of contracts was allocated, in 1996, to the amount of 17.795 million francs to the Saphir maintenance contracts and 3.52 million francs to "out of group" contracts; that the audit report conducted on April 26, 1994, emphasizes in this regard: "It seems likely that most of the profitability comes from the maintenance contract with La Française des Jeux, thus obscuring 'maintenance' (and especially 'distribution') activities with external clients that are not very profitable, or even loss-making, particularly given the high labor costs (La Française de Maintenance acknowledges being overall 25% more expensive than the market. However, the labor cost is predominant). La Française des Jeux, through its maintenance contract, must in no case finance a potentially loss-making activity of the subsidiary conducted with external clients"; d) On the comparisons between prices and variable costs Considering that the Française des Jeux contests the calculation of average variable costs, alleging that only the costs of raw materials, transport, and subcontracting could be accounted for as variable costs, while personnel expenses should, according to it, be excluded; But considering that, in its decision No. 94-D-10 of September 14, 1994, concerning the ready-mixed concrete sector in the Var department, the Council relied on the notion of variable production cost "as it results from the analytical accounting established monthly by each of the companies"; that in this case, contrary to what the Française des Jeux alleges, the variable costs, as they result from the analytical accounting of the Française de Maintenance, include all of the following charges: consumption of spare parts, field subcontracting, transport costs, packaging costs, workshop subcontracting, personnel costs, vehicle costs, travel expenses, telecommunication expenses, technical and administrative operating expenses, external communication, and provisions for stock; that labor costs (salaries and wages) represent a significant portion of the charges for this type of service and are accounted for by the Française de Maintenance as "direct or indirect variable costs"; that a variable cost is a cost whose amount varies in direct proportion to the activity; that, to assess it, it is therefore necessary to identify the correlations between resource consumption and the level of activity, so that it can be established that a variation in activity causes a variation in resource consumption; that a cost is deemed direct in relation to a product when it is caused, in the first degree, unambiguously, by the very existence of that product; that a cost is deemed indirect otherwise; that, more concretely, an indirect cost represents a consumption of resources necessary to create the environment in which the production or marketing activity takes place; that these costs are common to all products or to some of them and that it is not possible to allocate these costs a priori among the different products; that it is, however, necessary to charge or allocate these indirect costs to the products or activities taken into account; Considering that the Court of Justice of the European Communities, in the Akzo judgment, specified: "It should be emphasized that a cost element does not inherently fall under fixed or variable costs. It is therefore necessary to examine whether labor costs have, in this case, varied according to the quantities produced"; that it appears, in this case, that the payroll of the Française de Maintenance varies significantly from year to year; that the labor costs of the Française de Maintenance therefore meet the jurisprudential definition of variable costs; e) On the anti-competitive object or effect of the practices Considering that the Française des Jeux states that, assuming it is proven, the practice of selling below variable costs could not have the effect of eliminating competitors, given the structure of the IT maintenance market; that indeed, in this market, characterized by services with a high labor coefficient and low capital investments (few barriers to entry), any strategy of abusively low prices would be ineffective, as it would result in unrecoverable losses, not compensated by subsequent price increases; that, moreover, the practice of selling prices below variable costs would not have an anti-competitive object and would only result from poor prior cost estimates; that finally, the Française des Jeux would have no interest in harming competition in the IT maintenance market in which it purchases services; Considering, first, that the jurisprudence generally considers that selling below the average variable cost is sufficient to characterize a predatory strategy, no other justification can be provided for such behavior; that, however, on the one hand, this criterion cannot be applied when a price is below the average variable cost only episodically; that, on the other hand, the existence of a predatory strategy must be credible in light of the context; that the very small market share held by the Française de Maintenance in the IT maintenance market (between 0.5 and 0.7%), combined with the modest barriers to entry, makes the success of a predatory strategy aimed at eliminating competitors in order to subsequently raise prices improbable; that it follows that the disputed practices of the Française de Maintenance cannot be qualified as predatory pricing; Considering, secondly, that as recalled above, a non-predatory low pricing practice by a subsidiary of a company with a public monopoly can be anti-competitive on the double condition that it has only been made possible by subsidies drawn from the rent generated in the monopolistic activity and that it has caused a lasting disruption of the market that would not have occurred without it; that it results from the file that the prices charged by the Française de Maintenance for the disputed contracts are significantly lower than the prices charged by its competitors; that thus, for the ANPE contract, the price of the most important selection position in the market was 33.33% lower than that offered by its closest competitor, the company Tasq; that these maintenance contracts were heavily loss-making, in conditions such that the imprudence or error of the bidder is not sufficient to explain it; that, on the contrary, it is legitimate to think that these deficits were anticipated, as the Française de Maintenance was assured of benefiting from financial aid from its parent company and from the IT maintenance contracts of its terminals which ensure it a stable activity volume; that these particularly low prices were not the only means implemented by the Française de Maintenance; that its sales force, composed of points of sale present throughout the territory, which was only viable due to the indirectly provided support from the parent company, contributed to obtaining the disputed contracts; that several of the contracts thus obtained benefited from very high visibility (ANPE, SNCF); that these practices thus allowed the Française de Maintenance to acquire significant economic weight and a reputation crucial for its future and affected the competitive capacity of other companies in the sector; that this market disruption could not have occurred without the cross-subsidies implemented by the Française des Jeux; that, therefore, the practice is qualifiable under Article L. 420-2 of the Commercial Code; f) On the attribution of pricing practices Considering that the Telci group and the Tim company share the analysis attributing the behavior of its subsidiary to the Française des Jeux; that they propose, however, to hold that the abuse is also constituted on the part of the latter; that the Française des Jeux has made no observations on the attribution of the practices; Considering that the Française de Maintenance had, at the time of the facts, no autonomy in relation to its parent company, with which it generated 60% of its turnover; that the latter, which then held 90% of the capital of the Française de Maintenance, could make cash advances available to its subsidiaries drawn from its surpluses, up to 20 million francs, remunerated at the average market rate during the period in question; that most of the executives of the Française des Jeux also held responsibilities within the Française de Maintenance, Mr. Lapeyre being, for example, chairman of the board of directors of the Française de Maintenance and director of IT services of the Française des Jeux; that finally, and above all, the management of the subsidiary and the determination of its commercial strategy were closely controlled by the parent company; that the major orientations of the Française de Maintenance were, in fact, defined in concert with the parent company; that in case of disagreement, the viewpoint of the Française des Jeux prevailed; that in pricing matters in particular, the Française des Jeux set the margin rate that the Française de Maintenance had to apply; that when the Française de Maintenance wished to reduce this margin rate to increase its chances of signing a contract, it had to seek the authorization of the Française des Jeux; that it is therefore appropriate to attribute the pricing practices to the Française des Jeux; Considering that the Française des Jeux, which benefits from a dominant position in the market for pure games of chance broadcast by it, has made an abusive exploitation of this position by having its subsidiary, the Française de Maintenance, provide services in the IT maintenance market and IT services at prices below the variable costs related to these services; that these practices, which had the object and effect of distorting or restricting the play of competition, are prohibited by the provisions of Article L. 420-2 of the Commercial Code; C. - ON SANCTIONS Considering that under Article L. 464-2 of the Commercial Code: "It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to the economy, and the situation of the company or organization sanctioned. They are determined individually for each sanctioned company or organization and motivated for each sanction. The maximum amount of the sanction is, for a company, 5% of the amount of the turnover excluding taxes realized in France during the last closed financial year. If the offender is not a company, the maximum is 10 million francs"; Considering that the defendant party states, regarding the first practice, that under jurisprudence, the regularization of the disputed clauses of the contracts of approval of the agents of the Française des Jeux, prior to the decision of the Council, should lead to the exclusion of any sanction; that regarding the second practice, the absence of criminal intent, the absence of effects (0.15% of the market), the limited impact on competitors, who are all significant companies, the steps taken by the Française de Maintenance to end the irregular practices and its goodwill demonstrated during the investigation, should also exempt it from the imposition of monetary sanctions; that it argues that the share of bets on games that it receives is unilaterally set by the State; Considering that the share of bets on games allocated to the Française des Jeux is set by the Minister of Budget at 6.10% excluding taxes of the bets, or 2,334 million francs; that the practices attributed to the Française des Jeux are serious, concerning abuse of dominant position of a public monopoly in neighboring or related markets; that, in an opinion dated June 20, 1985, on the market for welded mesh, the Competition Commission emphasized the seriousness of this kind of practice: "The fact that the subsidiary companies of the steel groups benefiting from public subsidies deliberately followed a policy of abnormally low prices in order to eliminate competition in the welded mesh market during the end of 1982 and the beginning of 1983 is particularly serious. These companies, in fact, could not ignore that such a policy was likely to cause serious harm to the independent companies present in the welded mesh market, which could not, like them, compensate their losses with subsidies from their parent companies"; that the damage to the economy resulting from the two practices can be assessed, on the one hand, by the additional cost borne by the authorized retailers of the Française des Jeux, due to the overvaluation of the disputed furniture compared to the market price, and, on the other hand, by the total amount of IT maintenance contracts lost by the competitors of the Française de Maintenance; that it is also necessary to take into account, in determining the sanction incurred, regarding the second practice, the good cooperation of the Française des Jeux during the investigation and instruction, the limited duration of this practice, and finally, its low impact on the IT maintenance market (13 million out of 16.9 billion francs); that in light of these elements, it is appropriate to condemn the Française des Jeux to a monetary sanction of 17 million francs, DECIDES: Article 1: It is established that the company la Française des Jeux has violated the provisions of Article L. 420-2 of the Commercial Code regarding the market for counter furniture and that of micro-computer maintenance. Article 2: A monetary sanction of 17 million francs is imposed on the company la Française des Jeux. Deliberated, on the oral report of Ms. Luc, by Ms. Hagelsteen, president, Ms. Pasturel, vice-president, Ms. Mouillard, Ms. Flüry-Herard, Mr. Ripotot, Mr. Bidaud, and Mr. Robin, members. The session secretary, The president, Patricia Perrin Marie-Dominique Hagelsteen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