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https://www.autoritedelaconcurrence.fr/fr/decision/relative-des-pratiques-mises-en-oeuvre-par-la-societe-france-telecom-dans-le-secteur-de</w:t>
      </w:r>
    </w:p>
    <w:p>
      <w:r>
        <w:t>Pages translated : 32</w:t>
      </w:r>
    </w:p>
    <w:p/>
    <w:p>
      <w:r>
        <w:rPr>
          <w:b/>
        </w:rPr>
        <w:t>[Pages 1–3]</w:t>
      </w:r>
    </w:p>
    <w:p>
      <w:r>
        <w:t xml:space="preserve">RÉPUBLIQUE FRANÇAISE  </w:t>
        <w:br/>
        <w:t xml:space="preserve">Decision No. 05-D-59 of November 7, 2005  </w:t>
        <w:br/>
        <w:t xml:space="preserve">regarding practices implemented by the company France  </w:t>
        <w:br/>
        <w:t xml:space="preserve">Télécom in the high-speed Internet sector  </w:t>
        <w:br/>
        <w:t xml:space="preserve">The Competition Council (section I),  </w:t>
        <w:br/>
        <w:t xml:space="preserve">Having regard to the letter registered on November 29, 1999, under numbers F 1185 and M 249, by which the company 9Télécom Réseau referred to the Competition Council practices implemented by the company France Télécom in the wholesale market of high-speed ADSL;  </w:t>
        <w:br/>
        <w:t xml:space="preserve">Having regard to Book IV of the Commercial Code relating to price and competition freedom, Decree No. 86-1309 of December 29, 1986, as amended, and Decree 2002-689 of April 30, 2002, setting the conditions for the application of Book IV of the Commercial Code;  </w:t>
        <w:br/>
        <w:t xml:space="preserve">Having regard to Decision No. 00-MC-01 of February 18, 2000, regarding a request for interim measures presented by the company 9 Télécom Réseau and the ruling of the Paris Court of Appeal dated March 30, 2000;  </w:t>
        <w:br/>
        <w:t xml:space="preserve">Having regard to Decision No. 04-D-18 of May 13, 2004, and the ruling of the Paris Court of Appeal dated January 11, 2005;  </w:t>
        <w:br/>
        <w:t xml:space="preserve">Having regard to Opinions No. 99-582 of July 7, 1999, No. 00-28 of January 7, 2000, No. 01-327 of March 28, 2001, No. 01-548 of June 19, 2001, No. 02-346 of March 8, 2002, and No. 02-594 of July 15, 2002, from the Telecommunications Regulatory Authority (ART), now ARCEP;  </w:t>
        <w:br/>
        <w:t xml:space="preserve">Having regard to the observations presented by the companies France Télécom and Neuf Télécom (formerly 9Télécom Réseau) and by the Government Commissioner;  </w:t>
        <w:br/>
        <w:t xml:space="preserve">Having regard to the other documents in the file;  </w:t>
        <w:br/>
        <w:t xml:space="preserve">The rapporteur, the deputy general rapporteur, the Government Commissioner, and the representatives of the companies France Télécom and Neuf Télécom heard during the session of September 13, 2005;  </w:t>
        <w:br/>
        <w:t>Adopts the following decision:</w:t>
      </w:r>
    </w:p>
    <w:p>
      <w:r>
        <w:t xml:space="preserve">I. Findings  </w:t>
        <w:br/>
        <w:t xml:space="preserve">A. THE REFERRAL  </w:t>
        <w:br/>
        <w:t xml:space="preserve">1. By letter registered on November 29, 1999, under number F 1185, the company 9 Télécom Réseau (hereinafter Neuf Télécom) referred to the Competition Council practices implemented by the company France Télécom in the context of the development of ADSL technology in France. This referral was accompanied by a request for interim measures registered under number M 249.  </w:t>
        <w:br/>
        <w:t xml:space="preserve">2. In its referral, Neuf Télécom accuses France Télécom of offering its competitors access to the market for providing Internet access via xDSL technologies (notably ADSL) that relies exclusively on a simple resale of France Télécom's offers, thus placing them in a state of economic dependence on the incumbent operator. Given that potential competitors of France Télécom did not have alternative solutions to provide their own services, they were, according to Neuf Télécom, reduced to a role of distributors of France Télécom's services and could, consequently, not be present in the high-speed access market via xDSL technologies as competitors of France Télécom. Neuf Télécom noted that, by doing so, France Télécom "does not allow the free exercise of competition by third-party operators."  </w:t>
        <w:br/>
        <w:t xml:space="preserve">3. Neuf Télécom argues that "France Télécom abuses its dominant position in the market for high-speed access services via xDSL technologies:  </w:t>
        <w:br/>
        <w:t xml:space="preserve">- by refusing to offer third-party operators an ATM interconnection offer and a unbundling offer of the copper pair, thereby preventing competition from exercising in the market in question;  </w:t>
        <w:br/>
        <w:t xml:space="preserve">- by seeking to place third-party operators and ISPs [Internet Service Providers] in a situation of economic dependence, the only possibility for them being to become distributors of France Télécom's services;  </w:t>
        <w:br/>
        <w:t xml:space="preserve">- by practicing discriminatory conditions and diminishing profit margins;  </w:t>
        <w:br/>
        <w:t xml:space="preserve">- by seeking to consolidate its position in the relevant market;  </w:t>
        <w:br/>
        <w:t xml:space="preserve">- by refusing to make public the allocation rules and accounting documents related to the unbundling of the copper pair."  </w:t>
        <w:br/>
        <w:t>4. Neuf Télécom believes that these practices of France Télécom violate the provisions of Article 8 of the ordinance of December 1, 1986, now codified in Article L. 420-2 of the Commercial Code.</w:t>
      </w:r>
    </w:p>
    <w:p>
      <w:r>
        <w:t xml:space="preserve">B. THE ESTABLISHED FACTS  </w:t>
        <w:br/>
        <w:t xml:space="preserve">1. THE CONTEXT  </w:t>
        <w:br/>
        <w:t xml:space="preserve">a) The ADSL technology  </w:t>
        <w:br/>
        <w:t xml:space="preserve">5. ADSL is a "broadband" access technique, obtained through the digitization of copper telephone lines and which requires placing "electronic filters," on the one hand, at the subscriber's premises and, on the other hand, at the access multiplexers (DSLAM). It reconciles Internet connection and voice services by offering high-speed, multimedia access while keeping the telephone line available for receiving and making calls. It also allows the subscriber to have a permanent and unlimited connection in duration. Its speed at the end of 1999 was 500 kb/s or 1000 kb/s downstream and 128 kb/s or 256 kb/s upstream, respectively.  </w:t>
        <w:br/>
        <w:t xml:space="preserve">6. The technical architecture of high-speed Internet access via ADSL can be summarized according to the following diagram:  </w:t>
        <w:br/>
        <w:t>7. The ADSL technology allows the simultaneous use of the traditional copper pair for both telephone and high-speed Internet connection. It takes advantage of the frequencies of the telephone line that had previously remained unused (frequencies above 4,000 Hz). The telephone uses low frequencies, and high-speed uses high frequencies, thanks to a modem and a filter installed at the user's premises: the ADSL technology thus allows a permanent Internet connection independent of the use made of the telephone. It allows for higher speeds than those permitted by the use of low frequencies. The letters "IP" stand for "Internet Protocol" and refer to the way in which the emitted signals are</w:t>
      </w:r>
    </w:p>
    <w:p>
      <w:r>
        <w:rPr>
          <w:b/>
        </w:rPr>
        <w:t>[Pages 4–6]</w:t>
      </w:r>
    </w:p>
    <w:p>
      <w:r>
        <w:t>services est très inférieure à celle des services fournis par les opérateurs concurrents. En conséquence, l’ART a conclu que l’offre Turbo IP ne permet pas une concurrence effective sur le marché des services ADSL.</w:t>
      </w:r>
    </w:p>
    <w:p>
      <w:r>
        <w:t>19. En résumé, l’ART a souligné que pour garantir une concurrence équitable et efficace sur le marché des services ADSL, il est essentiel que France Télécom offre des solutions qui permettent aux opérateurs tiers de fournir des services comparables à ceux de Netissimo et Turbo IP, tout en ayant le contrôle sur les éléments techniques et commerciaux de ces services.</w:t>
      </w:r>
    </w:p>
    <w:p>
      <w:r>
        <w:rPr>
          <w:b/>
        </w:rPr>
        <w:t>[Pages 7–9]</w:t>
      </w:r>
    </w:p>
    <w:p>
      <w:r>
        <w:t>services soient disponibles au plus tard le 1er janvier 2000.</w:t>
      </w:r>
    </w:p>
    <w:p>
      <w:r>
        <w:t>32. Le 29 septembre 1999, France Télécom a répondu à Neuf Télécom en indiquant qu'elle était en train de travailler sur une offre d'interconnexion en mode ATM, mais qu'aucune date précise ne pouvait être fournie pour sa mise en œuvre. France Télécom a également précisé que les offres d'ADSL étaient en cours de commercialisation et que des informations supplémentaires seraient fournies dès qu'elles seraient disponibles.</w:t>
      </w:r>
    </w:p>
    <w:p>
      <w:r>
        <w:t>33. Le 15 octobre 1999, Neuf Télécom a de nouveau contacté France Télécom pour demander des précisions sur l'offre d'interconnexion en mode ATM et sur les délais de mise en œuvre. Neuf Télécom a souligné l'urgence de la situation, étant donné l'intérêt croissant de ses clients pour les services ADSL.</w:t>
      </w:r>
    </w:p>
    <w:p>
      <w:r>
        <w:t>34. Le 5 novembre 1999, France Télécom a informé Neuf Télécom qu'elle avait finalisé les détails de l'offre d'interconnexion en mode ATM et qu'elle serait prête à la commercialiser à partir du 1er janvier 2000. France Télécom a également proposé une réunion pour discuter des modalités techniques et commerciales de cette offre.</w:t>
      </w:r>
    </w:p>
    <w:p>
      <w:r>
        <w:t>35. Lors de la réunion du 10 novembre 1999, France Télécom a présenté les caractéristiques de l'offre d'interconnexion en mode ATM, y compris les tarifs et les conditions d'accès. Neuf Télécom a exprimé des préoccupations concernant les tarifs proposés, estimant qu'ils étaient trop élevés par rapport aux attentes du marché.</w:t>
      </w:r>
    </w:p>
    <w:p>
      <w:r>
        <w:t>36. France Télécom a répondu que les tarifs étaient basés sur les coûts réels de fourniture du service et qu'ils étaient conformes aux exigences réglementaires. Neuf Télécom a demandé à France Télécom de reconsidérer ces tarifs afin de permettre une concurrence équitable sur le marché.</w:t>
      </w:r>
    </w:p>
    <w:p>
      <w:r>
        <w:t>37. Le 15 novembre 1999, France Télécom a proposé une révision des tarifs, mais ceux-ci restaient encore au-dessus des attentes de Neuf Télécom. Neuf Télécom a alors décidé de soumettre une plainte auprès de l'Autorité de Régulation des Télécommunications concernant les conditions d'accès et les tarifs de l'offre d'interconnexion en mode ATM.</w:t>
      </w:r>
    </w:p>
    <w:p>
      <w:r>
        <w:t>38. Le 1er décembre 1999, l'Autorité de Régulation des Télécommunications a reçu la plainte de Neuf Télécom et a ouvert une enquête sur les pratiques tarifaires de France Télécom concernant l'interconnexion en mode ATM. L'Autorité a demandé à France Télécom de fournir des justifications détaillées sur les tarifs appliqués et sur les conditions d'accès à l'offre.</w:t>
      </w:r>
    </w:p>
    <w:p>
      <w:r>
        <w:t>39. Le 15 décembre 1999, France Télécom a répondu à l'Autorité en fournissant des documents justificatifs concernant les coûts de l'offre d'interconnexion en mode ATM. France Télécom a également proposé de rencontrer l'Autorité pour discuter des préoccupations soulevées par Neuf Télécom.</w:t>
      </w:r>
    </w:p>
    <w:p>
      <w:r>
        <w:t>40. Le 20 décembre 1999, l'Autorité de Régulation des Télécommunications a organisé une réunion avec France Télécom et Neuf Télécom pour examiner les questions soulevées par la plainte. À l'issue de cette réunion, l'Autorité a convenu de poursuivre ses investigations et de rendre une décision dans les plus brefs délais.</w:t>
      </w:r>
    </w:p>
    <w:p>
      <w:r>
        <w:rPr>
          <w:b/>
        </w:rPr>
        <w:t>[Pages 10–12]</w:t>
      </w:r>
    </w:p>
    <w:p>
      <w:r>
        <w:t>Télécom puisse planifier le déploiement du service. Cette prévision devait être mise à jour tous les mois.</w:t>
      </w:r>
    </w:p>
    <w:p>
      <w:r>
        <w:t>50. En cas de non-respect des engagements de volume annuel, France Télécom se réservait le droit de modifier les conditions tarifaires du service « IP/ADSL ».</w:t>
      </w:r>
    </w:p>
    <w:p>
      <w:r>
        <w:t>51. Les opérateurs et FAI pouvaient également bénéficier d’un accompagnement technique de la part de France Télécom pour la mise en œuvre de l’offre « IP/ADSL ».</w:t>
      </w:r>
    </w:p>
    <w:p>
      <w:r>
        <w:t>52. France Télécom s'engageait à fournir un support technique aux opérateurs et FAI pour la résolution des problèmes liés à l'utilisation du service « IP/ADSL ».</w:t>
      </w:r>
    </w:p>
    <w:p>
      <w:r>
        <w:t>53. Les conditions générales de vente de l’offre « IP/ADSL » étaient soumises à la réglementation en vigueur et aux décisions de l’Autorité de Régulation des Télécommunications.</w:t>
      </w:r>
    </w:p>
    <w:p>
      <w:r>
        <w:t>54. En cas de litige relatif à l’interprétation ou à l’exécution des contrats liés à l’offre « IP/ADSL », les parties s'engageaient à tenter de résoudre le différend à l’amiable avant de saisir les juridictions compétentes.</w:t>
      </w:r>
    </w:p>
    <w:p>
      <w:r>
        <w:t>55. L’offre « IP/ADSL » était valable jusqu'à la mise en place d'une nouvelle offre ou d'une modification substantielle des conditions de marché.</w:t>
      </w:r>
    </w:p>
    <w:p>
      <w:r>
        <w:t>56. France Télécom se réservait le droit de modifier les caractéristiques de l’offre « IP/ADSL » après avoir informé les opérateurs et FAI dans un délai raisonnable.</w:t>
      </w:r>
    </w:p>
    <w:p>
      <w:r>
        <w:t>57. Les opérateurs et FAI étaient tenus de respecter les conditions de sécurité et de qualité définies par France Télécom pour l'utilisation du service « IP/ADSL ».</w:t>
      </w:r>
    </w:p>
    <w:p>
      <w:r>
        <w:t>58. En cas de manquement aux obligations contractuelles, France Télécom se réservait le droit de suspendre ou de résilier l'accès au service « IP/ADSL » après avoir notifié l'opérateur ou le FAI.</w:t>
      </w:r>
    </w:p>
    <w:p>
      <w:r>
        <w:t>59. Les dispositions de l’offre « IP/ADSL » étaient considérées comme acceptées par les opérateurs et FAI dès la signature du contrat.</w:t>
      </w:r>
    </w:p>
    <w:p>
      <w:r>
        <w:t>60. L’offre « IP/ADSL » était soumise à la législation française et à la réglementation européenne applicable.</w:t>
      </w:r>
    </w:p>
    <w:p>
      <w:r>
        <w:rPr>
          <w:b/>
        </w:rPr>
        <w:t>[Pages 13–15]</w:t>
      </w:r>
    </w:p>
    <w:p>
      <w:r>
        <w:t>a position de concurrence plus favorable par rapport aux offres de détail de France Télécom. Cependant, l'ART a également noté que les conditions de l'offre « ADSL Connect ATM » n'avaient pas été suffisamment ajustées pour permettre aux opérateurs tiers de proposer des offres de collecte de trafic haut débit compétitives.</w:t>
      </w:r>
    </w:p>
    <w:p>
      <w:r>
        <w:t>64. En conséquence, l'ART a recommandé que France Télécom revoie les conditions de l'offre « ADSL Connect ATM » afin de garantir une concurrence effective sur le marché.</w:t>
      </w:r>
    </w:p>
    <w:p>
      <w:r>
        <w:t>65. Le 15 mai 2002, France Télécom a présenté une nouvelle proposition tarifaire pour l'offre « ADSL Connect ATM », qui a été examinée par l'ART dans son avis n° 02-456 du 20 juin 2002. L'ART a conclu que les nouveaux tarifs proposés étaient conformes aux exigences de non-discrimination et de transparence, mais a souligné la nécessité d'une surveillance continue pour s'assurer que la concurrence sur le marché était maintenue.</w:t>
      </w:r>
    </w:p>
    <w:p>
      <w:r>
        <w:t>66. En réponse aux préoccupations soulevées par l'ART, France Télécom a mis en œuvre des ajustements supplémentaires aux conditions de l'offre « ADSL Connect ATM » en juillet 2002, visant à améliorer la compétitivité de cette offre pour les opérateurs tiers.</w:t>
      </w:r>
    </w:p>
    <w:p>
      <w:r>
        <w:t>67. Malgré ces ajustements, l'ART a continué à surveiller le marché et a émis des recommandations supplémentaires pour garantir que France Télécom ne restreignait pas la concurrence par des pratiques tarifaires discriminatoires ou par des conditions d'accès inéquitables.</w:t>
      </w:r>
    </w:p>
    <w:p>
      <w:r>
        <w:t>68. En conclusion, l'évolution des offres « IP/ADSL » et « ADSL Connect ATM » entre 2001 et 2002 a été marquée par des ajustements tarifaires et des modifications des conditions d'accès, visant à favoriser la concurrence sur le marché de l'accès à Internet haut débit, tout en répondant aux préoccupations réglementaires soulevées par l'ART.</w:t>
      </w:r>
    </w:p>
    <w:p>
      <w:r>
        <w:rPr>
          <w:b/>
        </w:rPr>
        <w:t>[Pages 16–18]</w:t>
      </w:r>
    </w:p>
    <w:p>
      <w:r>
        <w:t>the inability to offer economically viable competing offers, given the conditions proposed to them for access to France Télécom's network via option 3 ("ADSL Connect ATM") or option 1 (unbundling), and that as a result, "ISPs would retain France Télécom as the sole supplier in the collection market." Consequently, it issued an unfavorable opinion regarding the pricing changes planned by France Télécom and invited it to submit new pricing decisions related to the "IP/ADSL collection" and "IP/ADSL" offers only in parallel with the modification of the technical and pricing conditions of its "ADSL Connect ATM" offer.</w:t>
      </w:r>
    </w:p>
    <w:p>
      <w:r>
        <w:t>64. On July 15, 2002, France Télécom submitted new pricing decisions to the ART concerning the "IP/ADSL collection" and "IP/ADSL" offers and informed it of the planned modifications regarding the "ADSL Connect ATM" offer. In opinion no. 02-594, the ART noted that the proposed pricing changes left sufficient economic space for a third-party operator using option 3 and practicing comparable prices to France Télécom in the collection market. Finally, to avoid the effects of time lag that would have rendered these changes inconsistent, the ART required that the technical and financial conditions of the offers to operators be ready by no later than September 15, 2002, to allow those intended for access providers to apply on October 15, 2002.</w:t>
      </w:r>
    </w:p>
    <w:p>
      <w:r>
        <w:t>65. In its decision no. 04-D-18 dated May 13, 2004, the Council assessed the significance of the damage to the economy by considering that "it is necessary to take into account the fact that France Télécom, by persisting in its anti-competitive behavior and despite the Council's injunction, has emptied the implementation of option 3 of its content, which was defined following the consultation of national operators by the sector regulator and according to European guidelines. The market for option 3 remained permanently closed until the ART obtained, starting in October 2002, a set of price reductions that allowed the situation to be unblocked. (...) In total, third-party operators were excluded from the emerging wholesale market for ADSL access, and ISPs had to face a supplier artificially maintaining a quasi-monopoly situation, for services that constitute a significant part of their costs and largely condition their profitability or the prices they are able to offer to consumers."</w:t>
      </w:r>
    </w:p>
    <w:p>
      <w:r>
        <w:t>C. THE NOTIFIED GRIEVANCES</w:t>
      </w:r>
    </w:p>
    <w:p>
      <w:r>
        <w:t>66. Based on the preceding findings, a notification of grievances was sent to France Télécom on September 8, 2004, containing the following grievances:</w:t>
        <w:br/>
        <w:t>- "By allowing access to its local network for its competitors under unjustified restrictive conditions, France Télécom prevents, restricts, and distorts competition between itself and other network operators or ISPs in the retail market and in the upstream market for ADSL broadband. Implemented by a company holding a dominant position in the upstream ADSL broadband market, this practice contravenes the provisions of Article L. 420-2 paragraph 1 of the Commercial Code" (hereinafter grievance 1).</w:t>
        <w:br/>
        <w:t>- "By refusing the request made by Neuf Télécom for access to the permanent virtual circuit in ATM mode (option 3 or any other equivalent solution) to its local loop, France Télécom prevents, restricts, and distorts competition in the retail and upstream market for ADSL broadband. Implemented by a company holding a dominant position in the upstream ADSL broadband market, this practice contravenes the provisions of Article L. 420-2 paragraph 1 of the Commercial Code" (hereinafter grievance 2).</w:t>
      </w:r>
    </w:p>
    <w:p>
      <w:r>
        <w:t>II. Discussion</w:t>
      </w:r>
    </w:p>
    <w:p>
      <w:r>
        <w:t>A. ON THE UPSTREAM MARKET FOR ADSL BROADBAND AND FRANCE TÉLÉCOM'S POSITION IN THIS MARKET AT THE TIME OF THE EVENTS</w:t>
      </w:r>
    </w:p>
    <w:p>
      <w:r>
        <w:t>67. France Télécom argues that the definition of the relevant market retained in the notification of grievances is confusing in that it mentions three "segments": physical access to the local loop network up to the DSLAM; the transport connecting the DSLAM to the ISP's site; and the Internet access itself, which involves an ISP serving as an entry point to the global Internet network, whereas this last service would not fall under the activity of a telecommunications operator; finally, "the local loop of France Télécom." It objects that the offers available in a market thus defined would include both services provided by operators to other operators and to ISPs, i.e., wholesale offers, and the offers of ISPs to their end customers, i.e., retail offers. It claims to misidentify the segments where the practices it is accused of took place.</w:t>
      </w:r>
    </w:p>
    <w:p>
      <w:r>
        <w:t>68. France Télécom also argues that an upstream market for services enabling ISPs to build their retail offers must include cable.</w:t>
      </w:r>
    </w:p>
    <w:p>
      <w:r>
        <w:t>69. Regarding the "confusing" nature of the notification of grievances, it recalls and describes the three segments through which the signals carrying Internet communication transit: the local loop consisting of the subscriber's copper pair (first segment); the installations of the telephone operators concerned with the routing of these signals (second segment); and finally the "web" that begins at the ISP's installations (third segment). France Télécom cannot reasonably claim that this exhaustive description of the Internet pathway would have led it to misunderstand the identification of the segments—the first two—on which the practices it is accused of took place. The argument must be dismissed.</w:t>
      </w:r>
    </w:p>
    <w:p>
      <w:r>
        <w:t>70. Regarding cable, the ART, in its opinion no. 00-28, considered that it did not constitute an alternative for ISPs: "if the offers from cable operators, in terms of offered speeds and pricing levels, appear comparable to those offered by ADSL, the former are necessarily geographically limited to the areas of cable deployment, whereas the mode of deployment of ADSL, over existing telephone lines of France Télécom, allows for the prospect of near-universal access, except for lines that are too long: the mode of deployment of cable, which necessarily occurs by geographical areas, is indeed distinct from that of ADSL, which can be carried out by groups of lines. Furthermore, upgrading cable networks to offer Internet access services requires costly investments from operators and the resolution of technical problems specific to this type of access. The legal situation of the networks of the Cable Plan, which now seems resolved following the recent creation of two joint companies between the former commercial operators and the technical operator France Télécom, delayed the commitment to such investments."</w:t>
      </w:r>
    </w:p>
    <w:p>
      <w:r>
        <w:t>71. France Télécom itself, in the file accompanying its requests for tariff approval related to the Netissimo offers in April 1999, made a distinction between broadband via cable and via ADSL and argued the specific potential of ADSL: "Internet offers via cable are so-called 'bundled' offers that include both Network access (the cable) and Internet access, not allowing the subscriber to choose their Internet service provider," whereas "with France Télécom's ADSL Internet access, the customer can subscribe to the IP service (Internet, Intranet, Extranet) of their choice as long as it is connected to the open plates provided by France Télécom," and "cable Internet offers are distributed over the cable network simultaneously with cable television offers. The target is therefore resolutely residential. ADSL, distributed over the telephone network, addresses residential, professional, and business customers alike."</w:t>
      </w:r>
    </w:p>
    <w:p>
      <w:r>
        <w:t>72. The cable operator Noos, questioned during the investigation, confirmed this analysis on July 30, 2004: "an Internet access offer to ISPs would have been particularly difficult given the proprietary nature of the technologies used by cable operators at that time. It was only from 2001 that the gradual introduction of the DOCSIS standard allowed for the reduction of network heterogeneity; it opens the possibility in principle of a multi-ISP offer [multi-FAI] but which has never been implemented."</w:t>
      </w:r>
    </w:p>
    <w:p>
      <w:r>
        <w:t>73. Therefore, at the time of the events, it was not technically possible to provide broadband access via cable to multiple ISPs. In fact, the development of broadband Internet access occurred through partnerships between the cable operator managing the cable network of the concerned urban area and an ISP. On France Télécom Cable networks, services from France Télécom's subsidiary FTI, then Wanadoo, were offered to subscribers. Noos had its own ISP: Noosnet; NC Numéricâble worked with AOL; UPC created its own ISP: Chello. Other small regionally-based cable operators did not offer Internet services or presented their own offers. In any case, for an ISP wishing to offer broadband access, the coverage was too limited to constitute an alternative to ADSL. Therefore, there is no reason to include cable in the ADSL market at issue in this case.</w:t>
      </w:r>
    </w:p>
    <w:p>
      <w:r>
        <w:t>74. In total, in the wholesale broadband market, it appears that France Télécom held a monopoly position in this market at the time of the events. Indeed, in order to sell to their customers ADSL Internet access offers, the technique of which is described above in §§ 5 and 6, ISPs must be able to connect their point of connection to the Internet network to the telephone network and receive traffic there, first collected on the local loop connecting each subscriber to the exchange (segment 1), then transported over the network (segment 2). At the time of the events, only France Télécom was able to offer this service on segment 1, due to its quasi-monopoly on the copper local loop. On segment 2, the ART notes in its opinion no. 00-28 that: "Within the ADSL service chain, the scope of intervention of competing operators that have deployed transmission infrastructures is currently limited to providing ISPs [FAIs] with a data transport service in IP mode between the ADSL departmental plates defined by France Télécom: the basic Turbo IP offer includes the routing of IP flows up to the user site present in the core of the plate, it is only from these points that competing operators can offer an IP transport service, extending the link to the ISP's [FAI] supposed centralized site. It should also be noted that, on this segment, France Télécom's position, through its subsidiary Transpac, is predominant." Thus, France Télécom's monopoly extended, in fact, over a large part of the network concerning ADSL broadband traffic.</w:t>
      </w:r>
    </w:p>
    <w:p>
      <w:r>
        <w:rPr>
          <w:b/>
        </w:rPr>
        <w:t>[Pages 19–21]</w:t>
      </w:r>
    </w:p>
    <w:p>
      <w:r>
        <w:t>the incumbent operator was the only one offering wholesale services to ISPs to enable them to build retail ADSL Internet access offers.</w:t>
      </w:r>
    </w:p>
    <w:p>
      <w:r>
        <w:t>75. Thus, starting in November 1999, France Télécom marketed the Turbo IP offer covering segments 1 and 2, which required a parallel subscription to its Netissimo product (see above § 13), as well as an experimental ATM link service between a central site and the endpoints served by ADSL lines. From January 2000, France Télécom also offered a service called "IP/ADSL," combining the resale of Netissimo access and transport to the ISP's point of presence (option 5 of the ART consultation of April 1, 1999).</w:t>
      </w:r>
    </w:p>
    <w:p>
      <w:r>
        <w:t>76. Therefore, at the time of the events, France Télécom held a de facto monopoly on wholesale high-speed ADSL access offers.</w:t>
      </w:r>
    </w:p>
    <w:p>
      <w:r>
        <w:t>B. ON THE PRACTICES</w:t>
        <w:br/>
        <w:t>1. ON THE COMPLAINT REGARDING THE REFUSAL TO GRANT ACCESS REQUESTED BY NEUF TÉLÉCOM (COMPLAINT NO. 2)</w:t>
      </w:r>
    </w:p>
    <w:p>
      <w:r>
        <w:t>77. France Télécom is accused of having abused its dominant position in the upstream market for high-speed Internet access by refusing access to the permanent virtual circuit in ATM mode requested by Neuf Télécom, and then only granting access to its network under unjustified restrictive conditions. The abuse results from the fact that a company in a dominant position in a market cannot protect that dominant position by refusing access to an infrastructure that companies operating in a related market (downstream or upstream) must necessarily have access to in order to compete with the company holding the infrastructure. Before the effective unbundling of the local loop, such infrastructure includes the local loop and its extension within France Télécom's facilities up to the point where ATM mode connection became possible for a competitor of France Télécom (i.e., up to the excluded Broadband Access Server).</w:t>
      </w:r>
    </w:p>
    <w:p>
      <w:r>
        <w:t>On the qualification of the essential facility of the local loop and its extension</w:t>
      </w:r>
    </w:p>
    <w:p>
      <w:r>
        <w:t>78. In the context of opinion no. 02-A-08 of May 22, 2002, the Council recalled the conditions for the applicability of the principle limiting the economic freedom of the holder of an essential infrastructure, as defined by case law: "The limitation of the contractual freedom of the holder of an essential infrastructure applies when:</w:t>
        <w:br/>
        <w:t>• First, the infrastructure is owned by a company that holds a monopoly (or a dominant position);</w:t>
        <w:br/>
        <w:t>• Second, access to the infrastructure is strictly necessary (or indispensable) to carry out a competing activity in an upstream, downstream, or complementary market to that in which the holder of the infrastructure holds a monopoly (or a dominant position);</w:t>
        <w:br/>
        <w:t>• Third, the infrastructure cannot be reproduced under reasonable economic conditions by the competitors of the company managing it;</w:t>
        <w:br/>
        <w:t>• Fourth, access to this infrastructure is refused or granted under unjustified restrictive conditions;</w:t>
        <w:br/>
        <w:t>• Fifth, access to the infrastructure is possible."</w:t>
      </w:r>
    </w:p>
    <w:p>
      <w:r>
        <w:t>79. In accordance with both national and community case law, the first, second, third, and fifth criteria allow the infrastructure to be qualified as "essential," while the fourth criterion serves to qualify any abuses of dominant position related to the holding of such infrastructures.</w:t>
      </w:r>
    </w:p>
    <w:p>
      <w:r>
        <w:t>80. The essential nature of the infrastructure held by France Télécom must be assessed in light of the type of access requested by Neuf Télécom. The portion of the network concerned has been schematized (see § 6 above) and described by the ART in its opinion no. 00-28: "The third-party operator collects traffic in ATM mode, upstream of the Broadband Access Server, at a point of access to France Télécom's ATM backbone, located within the area defined by France Télécom. A permanent ATM virtual circuit, assigned to each connection, is created between the ADSL modem installed at the subscriber's premises and the ATM multiplexer of the third-party operator." The request therefore concerns access to the local loop and the part of the network located between the distribution frame and the Broadband Access Server.</w:t>
      </w:r>
    </w:p>
    <w:p>
      <w:r>
        <w:t>81. Regarding the first condition, France Télécom holds a near-monopoly on the local loop (copper pair). The ART notes in its opinion no. 00-28: "The opening to competition has mainly manifested itself through the deployment of optical loops connecting businesses in high-potential areas, the development of Internet access services and telephone services over cable, and the implementation of local radio loop experimentation." In the absence of unbundling, it was the only one, at the time of the events, able to offer services including access to the local loop. Thus, it has been shown above that it was in a monopoly position in the upstream market for high-speed access via ADSL, with offers that utilized not only the local loop but also other elements of its network, up to the ISP's point of presence.</w:t>
      </w:r>
    </w:p>
    <w:p>
      <w:r>
        <w:t>82. The second condition is also met since, as previously noted, operators wishing to compete with France Télécom's offers aimed at ISPs had to have access to the copper local loop and, in the absence of unbundling, to the portion of the network above the Broadband Access Server. In particular, they could not offer equivalent offers on cable networks. Moreover, neither the Turbo IP offer nor the experimental Turbo LL offer could enable an operator to provide ISPs with an offer competing with the combination constituted by Netissimo and Turbo IP (see above § 18 and 19).</w:t>
      </w:r>
    </w:p>
    <w:p>
      <w:r>
        <w:t>83. Regarding the third condition, the ART in its opinion no. 00-28 noted that "the scale of the necessary investments does not reasonably allow for the duplication, for a significant geographical part of the territory, of France Télécom's local loop." Furthermore, in the absence of unbundling, no operator could, at the time of the events, bring traffic under the distribution frame, upstream of the Broadband Access Server.</w:t>
      </w:r>
    </w:p>
    <w:p>
      <w:r>
        <w:t>84. Finally, the fifth condition is also satisfied since access to France Télécom's local loop and its extension up to the excluded Broadband Access Server is technically possible as demonstrated by the existence of offers made by France Télécom (Netissimo, "IP/ADSL," Turbo IP, "ADSL Connect ATM," ...).</w:t>
      </w:r>
    </w:p>
    <w:p>
      <w:r>
        <w:t>On the nature of Neuf Télécom's initial request and France Télécom's refusal</w:t>
      </w:r>
    </w:p>
    <w:p>
      <w:r>
        <w:t>85. In its defense, France Télécom recalls that the practice it is accused of according to the terms of complaint no. 2 is having refused "the request made by Neuf Télécom for access to the permanent virtual circuit in ATM mode (option 3 or any other equivalent solution) to its local loop," a complaint that reiterates the terms of the injunction issued by the Council in its decision 00-MC-01. It also recalls that, in its letter of September 14, 1999, Neuf Télécom sent it "a request for interconnection in ATM mode." It emphasizes that an "interconnection offer cannot be confused with and assimilated to an access offer." It concludes that by reproaching it for having refused a request that was not made to it, the complaint is "tainted by a manifest and serious factual error." It adds that Neuf Télécom's interconnection request was incompatible with the regulations in force since an interconnection request equates to a request for inclusion in the interconnection catalog, so that the complaint disregards "the very reality of the context of the disputed facts." It concludes that the complaint is null and void. It further specifies that "it did not refuse to study Neuf Télécom's request" since, during the interconnection steering committee meeting on October 19, 1999, it responded that "discussions are possible on this point [the interconnection request in ATM mode] but do not fall within the framework of interconnection." It adds, finally, that it was premature to study access requests before the ART published the conclusions of its public consultation in December 1999.</w:t>
      </w:r>
    </w:p>
    <w:p>
      <w:r>
        <w:t>86. It is true that the term "interconnection" refers to the pricing conditions of the offer, as confirmed by the references made by Neuf Télécom to the interconnection catalog, recalled by France Télécom in its observations. Indeed, while II of Article L. 34-8 of the Postal and Telecommunications Code, in its wording prior to the ordinance of July 25, 2001, provided that "interconnection tariffs remunerate the actual use of the transport network and reflect the corresponding costs," it stipulated, regarding access conditions, that "the same operators must, under objective, transparent, and non-discriminatory conditions, ensure access to their network for users and suppliers (...)." However, while the terms of Neuf Télécom's letter referred to disputed pricing claims, contested by France Télécom and subsequently deemed unjustified (see opinion no. 01-253 of the ART at § 55), this did not result in any ambiguity regarding the nature of the service requested by Neuf Télécom, which was clearly described and corresponds to option 3 of the ART's public consultation.</w:t>
      </w:r>
    </w:p>
    <w:p>
      <w:r>
        <w:t>87. Indeed, the letter sent by Neuf Télécom on September 14, 1999, and reproduced above in § 31 specified: "We thank you for presenting your ADSL-related offers aimed at Internet service providers on July 21. However, these offers do not meet our needs or the expectations of our customers. Furthermore, as specified by the Telecommunications Regulatory Authority in its aforementioned opinion [opinion no. 99-582 dated July 7, 1999]: it is essential, in light of telecommunications and competition law rules, and in order to meet user needs, that France Télécom offers third-party operators an offer enabling them to provide services of the same nature as Netissimo and Turbo IP, while being masters of the essential technical and commercial elements of these services (notably geographical areas, quality, IP service layer)." Moreover, Neuf Télécom then provided a list of characteristics that it wished the offer to meet, including: "The interconnection offer must be at the ATM level and allow total transparency of the services offered regarding the ATM layer, notably the IP service or any other application (...)."</w:t>
      </w:r>
    </w:p>
    <w:p>
      <w:r>
        <w:t>88. The terms of this letter indeed partially echo those of the ART's opinion no. 99-582 dated July 7, 1999, which concluded: "the provision of such an offer is a</w:t>
      </w:r>
    </w:p>
    <w:p>
      <w:r>
        <w:rPr>
          <w:b/>
        </w:rPr>
        <w:t>[Pages 22–24]</w:t>
      </w:r>
    </w:p>
    <w:p>
      <w:r>
        <w:t>condition necessary for the development of high-speed data services." Finally, the ART, in its opinion no. 00-28 dated January 7, 2000, presented Neuf Télécom's request as follows: "The request from 9Télécom for an offer in accordance with option 3 - a) Description - The offer of the "option 3" type from the public consultation requested by 9Télécom is schematically presented as follows:…".</w:t>
      </w:r>
    </w:p>
    <w:p>
      <w:r>
        <w:t>89. Furthermore, France Télécom can even less justify its refusal of access by the fact that what was requested was an interconnection offer, as it did not initiate negotiations with Neuf Télécom on the pricing conditions of the requested service. On the contrary, France Télécom maintained, between September 14 and November 9, the confusion between the response expected by Neuf Télécom to its request and the "IP/ADSL" offer it was preparing to propose, thus regarding the nature of the service and not its pricing conditions.</w:t>
      </w:r>
    </w:p>
    <w:p>
      <w:r>
        <w:t>90. Thus, France Télécom did indicate, on October 19, 1999, during a steering committee on interconnection with Neuf Télécom, that "discussions are possible on this point [an interconnection in ATM mode] but that they do not fall within the framework of interconnection." However, it added, "FT [France Télécom] prefers to speak of a 'wholesale ADSL offer' and 'subject to all reservations, it will be able to make such an offer towards the end of December. FT does not wish at this stage to provide details on the characteristics of this offer.'" It emerges from this minutes that France Télécom was not discussing the pricing conditions of the service requested by Neuf Télécom, but its very nature by proposing instead a wholesale resale offer such as the one that would be made public in December 1999, under the name "IP/ADSL."</w:t>
      </w:r>
    </w:p>
    <w:p>
      <w:r>
        <w:t>91. Similarly, on October 27, 1999, during a meeting with Neuf Télécom, France Télécom continued to maintain ambiguity by announcing that "it will make an important announcement in early November regarding the marketing of its ADSL offers and a wholesale ADSL offer to operators. This announcement should respond, according to FT, to the request of 9TR." In a letter dated November 2, 1999, France Télécom further confirmed to Neuf Télécom that it "is working on the development of a wholesale offer of its Netissimo services, intended for third-party operators to enable them to offer services equivalent to those of France Télécom. An official announcement from France Télécom will occur on this point during week 44."</w:t>
      </w:r>
    </w:p>
    <w:p>
      <w:r>
        <w:t>92. As for the premature nature of Neuf Télécom's request, France Télécom never suggested to Neuf Télécom, throughout this period, to wait for the results of the ART's public consultation before starting discussions. It should also be noted that the ART published, on October 29, 1999, on its website, a press release presenting the summary of the public consultation and posted a preliminary document from which it clearly emerged that option 3 was requested by the operators.</w:t>
      </w:r>
    </w:p>
    <w:p>
      <w:r>
        <w:t>93. Finally, on November 9, 1999, France Télécom informed Neuf Télécom that an ATM interconnection offer "is not envisaged in the short term."</w:t>
      </w:r>
    </w:p>
    <w:p>
      <w:r>
        <w:t>On the real intentions of Neuf Télécom and the positioning of the request of September 14, 1999, within the framework of the negotiations conducted by the ART</w:t>
      </w:r>
    </w:p>
    <w:p>
      <w:r>
        <w:t>94. France Télécom also argues that Neuf Télécom had written, in response to the ART's technical consultation, that "it would be illusory to think that commercial negotiations outside of rules previously defined by the ART could lead to an effective and rapid implementation [of the offers]" and deduces that Neuf Télécom's request of September 14, 1999, was in reality a means to force the regulatory intervention of the ART. It argues that if Neuf Télécom's request had been serious, it would have referred the ART to a request for dispute resolution.</w:t>
      </w:r>
    </w:p>
    <w:p>
      <w:r>
        <w:t>95. France Télécom further asserts that in September 1999, the ART had not yet issued its conclusions on the consultation nor defined its orientations and that it was only in December 1999 that the ART's conclusions allowed for the identification of option 3 as one of the preferred options by the operators. It recalls that, in its decision on precautionary measures of February 18, 2000, the Council relied on these December 1999 conclusions to justify its decision and that it was legitimate to wait for these conclusions before unilaterally engaging in negotiations with Neuf Télécom. France Télécom finally notes that the Council, in its decision no. 00-MC-01, based its rejection of Neuf Télécom's request on the fact that the ART had, regarding option 1, established a work schedule accepted by France Télécom.</w:t>
      </w:r>
    </w:p>
    <w:p>
      <w:r>
        <w:t>96. The Council has repeatedly reminded (see in particular opinion no. 04-A-17 of October 14, 2004) that the existence of a specific regulatory framework ensuring the regulation of the opening up of the sector to competition does not place it outside the scope of the provisions of Book IV of the Commercial Code. Nothing therefore prevents an operator from referring the Council and simultaneously supporting the opening of negotiations under the auspices of the sectoral authority.</w:t>
      </w:r>
    </w:p>
    <w:p>
      <w:r>
        <w:t>97. In any case, at no time did France Télécom assert to Neuf Télécom that the unilateral nature of its request was inappropriate and did not refer it to a multilateral discussion framework.</w:t>
      </w:r>
    </w:p>
    <w:p>
      <w:r>
        <w:t>98. Moreover, the parallel drawn between the Council's position on option 1 and that on option 3 is irrelevant insofar as the ART itself clearly described two different states of affairs and noted in its opinion no. 00-28: "Its effective implementation [of unbundling] nevertheless requires prior definition of complex technical and functional modalities. It will also require significant investments from the new operators for the deployment of their infrastructures to the local exchanges of France Télécom, of which there are approximately 10,000. It therefore does not seem possible to implement it immediately. However, in the absence of this offer, ISPs remain faced with a single supplier, France Télécom, and a single Turbo IP offer for the collection of data and the provision of their Internet access services to end customers. For this reason, the immediate availability of a solution that allows new operators to offer ISPs ADSL collection services under conditions equivalent to those under which France Télécom has been authorized to provide its own services is necessary to enable operators to limit their delay compared to France Télécom in launching their ADSL offers." The authority thus concluded its opinion: "If the request from 9 Télécom regarding access to the copper pairs seems compatible with the system proposed by the Authority to which France Télécom has agreed to commit, on the other hand, the request for an 'operator offer' is today clearly unsatisfied. However, foreign experiences and the current Turbo LL offer suggest that it is technically feasible in the short term."</w:t>
      </w:r>
    </w:p>
    <w:p>
      <w:r>
        <w:t>On the insufficiency of option 5</w:t>
      </w:r>
    </w:p>
    <w:p>
      <w:r>
        <w:t>99. France Télécom also contests having refused access to its network by asserting that "since access to the infrastructure was guaranteed [by option 5], which allowed market players to propose offers as effective as those proposed by the operator owning the infrastructure, there was no need to grant the requests of operators leading to the creation of a service requiring, moreover, a modification of France Télécom's networks solely to allow market players to be more efficient and innovative in the relevant markets."</w:t>
      </w:r>
    </w:p>
    <w:p>
      <w:r>
        <w:t>100. However, as indicated by the ART, first in its opinion no. 99-582 (see § 18 and 19 above), then, on October 29, 1999, in the press release and the summary of the consultation on the development of competition in the local market, the final version of which was published in December 1999, options 4 and 5 were considered as transitional options allowing entrants to be present in the market without waiting for the implementation of options 1, 2, or 3. It explained that options 4 and 5 allowed no differentiation compared to the local loop operator (France Télécom) in terms of services, did not allow operators to exploit all the infrastructures that some of them had already deployed themselves, and, in any case, did not encourage investment in local infrastructures. It specified in the public consultation that "access to a permanent virtual circuit (option 3) is generally perceived as a desirable, even essential, complement to this first option [unbundling], either to allow a new entrant to offer a service more quickly while waiting to use the unbundling of the copper pair which is less quick to implement, or to allow it to access certain types of lines that are difficult to access otherwise (those connected to URADs, for example), or even to geographically complement its offer."</w:t>
      </w:r>
    </w:p>
    <w:p>
      <w:r>
        <w:t>101. The ART reiterated this analysis in its opinion no. 00-28 regarding the "IP/ADSL" offer, the availability of which was announced by France Télécom in December 1999: "It appears indeed that, for an operator, a simple resale offer of the Netissimo service coupled with the purchase of Turbo IP does not allow, practically and economically, to intervene in the ADSL market."</w:t>
      </w:r>
    </w:p>
    <w:p>
      <w:r>
        <w:t>102. The fact that the requested access was likely to allow operators more innovative offers than those offered by France Télécom and thus to be more efficient cannot justify France Télécom's refusal. On the contrary, in the Magill judgment of April 6, 1995, the Court of Justice of the European Communities ruled that the refusal to provide information that had the characteristics of an essential facility as described above constituted an abuse, as it was necessary to bring a new product to market that was not offered by the holder of the information.</w:t>
      </w:r>
    </w:p>
    <w:p>
      <w:r>
        <w:t>103. It follows from the above that the request addressed on September 14, 1999, to France Télécom by Neuf Télécom concerned access to an essential infrastructure. Access to the local loop and to the ATM layer, upstream of the Broadband Access Server, was indeed essential for operators to enable them to offer ISPs wholesale offers that compete with those of France Télécom. While this access was possible, it was unjustifiably refused by France Télécom. This request was indeed unambiguous regarding the nature of the requested service and clearly referred to the recommendations previously made by the ART (opinion no. 99-582 of July 7, 1999) for the establishment of such a service. However, France Télécom adopted, until November 9, a dilatory attitude by announcing an offer that was supposed, according to it, to respond to Neuf Télécom's request, while in fact, it was only preparing a resale offer of its own services, which the ART had already pointed out did not resolve the competition issues. Finally, on November 9, 1999, it informed Neuf Télécom that its request "is not envisaged in the short term."</w:t>
      </w:r>
    </w:p>
    <w:p>
      <w:r>
        <w:rPr>
          <w:b/>
        </w:rPr>
        <w:t>[Pages 25–27]</w:t>
      </w:r>
    </w:p>
    <w:p>
      <w:r>
        <w:t>On the duration of the practice</w:t>
        <w:br/>
        <w:t>104. The commission of the practice of refusal of access, corresponding to the second grievance notified, was therefore established on November 9, 1999. The applicant company claims that the practice began much earlier, as early as 1998, with the experimentation of ADSL by France Télécom, whose confidential nature would have already allowed keeping operators at bay. However, these elements are insufficient to establish an earlier start date for the practice. Furthermore, France Télécom contests having committed the practice, but, assuming it is established, believes that it ceased at the time of the referral to the Council by Neuf Télécom.</w:t>
      </w:r>
    </w:p>
    <w:p>
      <w:r>
        <w:t>105. In its decision no. 00-MC-01 rendered on February 18, 2000, the Council noted that "in session, France Télécom did not consider that access to the permanent virtual circuit was technically impossible, but argued that such an offer could only be made at a high economic cost; however, it did not provide any specific elements supporting this information; it had not done so previously, in response to the request made by 9Télécom." Similarly, the ruling of the Paris Court of Appeal on March 30, 2000, recalled that "France Télécom, which merely asserts that the measures imposed are either technically impossible or economically unsatisfactory, does not articulate any means of annulment." As of March 30, 2000, the access requested by Neuf Télécom had therefore still not been provided.</w:t>
      </w:r>
    </w:p>
    <w:p>
      <w:r>
        <w:t>106. The Council was then led to note, in its decision no. 04-D-18 (see above § 59), that the price of the "ADSL Connect ATM" offer, made available by France Télécom on December 1, 2000, due to its structure and level, did not allow operators to effectively compete with France Télécom's offers intended for ISPs. It specified that it emerged from the ART's decision no. 01-243 regarding the dispute resolution between France Télécom and Liberty Surf, that the costs incurred by France Télécom for the provision of this service were significantly lower than this price and that this company was therefore able to lower the price of its December 2000 offer, in order to allow other competing operators to exercise effective competition. It follows that the conditions of the "ADSL Connect ATM" offer of December 1, 2000, were restrictive and unjustified and that this offer did not therefore put an end to the refusal of access to its network opposed by France Télécom to Neuf Télécom.</w:t>
      </w:r>
    </w:p>
    <w:p>
      <w:r>
        <w:t>107. Following the dispute resolution between Liberty Surf and France Télécom (decision no. 01-253 of March 2, 2001, see § 55), France Télécom lowered the prices of the "ADSL Connect ATM" offer as of June 1, 2001. However, it had previously, as early as April 13, 2001, submitted to the ART a request for an opinion on a pricing decision by which it intended to lower the prices of the "IP/ADSL" and "ADSL Connect" offers. These prices were approved by the Minister of Economy but led, according to the findings made by the ART in its opinion no. 01-549 of June 19, 2001 (see § 62 above), to recreate the price squeeze effect that should have been eliminated by the price reductions of "ADSL Connect ATM" on June 1, 2001. The persistence of this price squeeze effect was again noted by the ART in opinion no. 02-346 of April 30, 2002. Only the evolution of the pricing conditions of the "ADSL Connect ATM" offer on September 15, 2002, allowed operators sufficient economic space to build offers to ISPs, competing with those of France Télécom, under viable conditions.</w:t>
      </w:r>
    </w:p>
    <w:p>
      <w:r>
        <w:t>108. Thus, despite the control of competitive balances in the wholesale market for high-speed ADSL access, exercised by the sectoral regulatory authority, the regulatory instruments made available to this Authority did not allow it to put an end to the unjustified restrictive conditions imposed by France Télécom on Neuf Télécom and other operators. Similarly, the injunction addressed by the Council in its decision of precautionary measures no. 00-MC-01 could not put an end to the practice due to France Télécom's non-compliance with this injunction, non-compliance sanctioned by the Council in its decision no. 04-D-18, and then more severely sanctioned by the Paris Court of Appeal in its ruling of January 11, 2005. After taking the form of a simple refusal, the refusal of access took the form of unjustified restrictive conditions. It should be recalled that the prices of the "ADSL Connect ATM" offer were not, under the old regulatory framework, subject to approval by the Minister of Economy, whereas those of the so-called "option 5" offers were. By only lowering the prices of option 3 concurrently with the price reductions of option 5, France Télécom consistently maintained the price squeeze effect.</w:t>
      </w:r>
    </w:p>
    <w:p>
      <w:r>
        <w:t>109. It results from the analyses and converging findings of the ART and the Council that the commission of the practice, established on November 9, 1999, only ended on September 15, 2002.</w:t>
      </w:r>
    </w:p>
    <w:p>
      <w:r>
        <w:t>On the effects of the practice</w:t>
        <w:br/>
        <w:t>110. France Télécom argues that "the IP/ADSL offer did not slow down the development of offers based on unbundling (or incidentally ADSL Connect ATM) (...) but allowed operators and ISPs to be present in the market while waiting for unbundling."</w:t>
      </w:r>
    </w:p>
    <w:p>
      <w:r>
        <w:t>111. However, this is not the finding made by the ART in April 2002 (see opinion no. 02-346) which, on the contrary, was "led to note at this stage a situation of blockage of competition in the ADSL market." The Authority notes on this occasion that, due to the pricing proposals made by France Télécom regarding option 5, "ISPs would retain France Télécom as the sole supplier in the collection market," as the operators likely to intervene in this market would be prevented from doing so due to the cost they would incur. But the Authority notes that the squeeze effect would worsen with the prices envisaged by France Télécom: it therefore preexisted the proposed reductions for option 5. The Authority is thus led to consider that the pricing conditions granted, on the one hand to ISPs and, on the other hand, to operators have the effect of preventing the entry into the market of competing operators.</w:t>
      </w:r>
    </w:p>
    <w:p>
      <w:r>
        <w:t>112. It also notes that this absence of competition leaves, to a large extent, France Télécom able to develop a pricing policy maintaining this dominance situation. It thus observes that the average price of access, on which potential competition is weak given the blockage of unbundling, only decreases by 15%, while that of traffic collection, that is to say the segment on which operators could compete with France Télécom, decreases by about 45%. The Authority thus observes that the most significant reductions are made in the market most immediately likely to become competitive and degrade the entry conditions for alternative operators in this market.</w:t>
      </w:r>
    </w:p>
    <w:p>
      <w:r>
        <w:t>113. In fact, option 3, which was supposed to allow third-party operators to enter the wholesale high-speed market via ADSL, did not fulfill this objective. The Council noted in its decision no. 04-D-18 that in May 2003, only 2,400 "ADSL Connect ATM" accesses had been subscribed out of more than 1.4 million ADSL accesses. By restricting access for alternative operators to the market, France Télécom prevented the price competition that could have benefited ISPs. It also hindered innovation, as it acknowledges by objecting that it was not required to provide a service allowing "market players to be more efficient and more innovative in the relevant markets."</w:t>
      </w:r>
    </w:p>
    <w:p>
      <w:r>
        <w:t>114. The practice is also likely to have had a restrictive effect on competition in the retail market for Internet access via ADSL, in which France Télécom is present through its subsidiary FTI, now Wanadoo.</w:t>
      </w:r>
    </w:p>
    <w:p>
      <w:r>
        <w:t>115. It follows from the above that by refusing, from November 9, 1999, to September 15, 2002, access to its network requested by Neuf Télécom, France Télécom abused its dominant position on the local loop and its extension up to the Broadband Access Server excluded, which had the object and effect of artificially maintaining its quasi-monopoly in the upstream market for high-speed ADSL, an unlawful practice under the provisions of Article L. 420-2 of the Commercial Code.</w:t>
      </w:r>
    </w:p>
    <w:p>
      <w:r>
        <w:t>2. ON THE GRIEVANCE OF SUBJECTING ACCESS OF ITS COMPETITORS TO ITS LOCAL NETWORK TO UNJUSTIFIED RESTRICTIVE CONDITIONS (GRIEVANCE NO. 1)</w:t>
        <w:br/>
        <w:t>116. The notification of grievances and the investigation report accuse France Télécom (grievance no. 1) of having authorized access for operators to its network only under unjustified restrictive conditions, the only wholesale offers being the wholesale resale offers of France Télécom's products intended for ISPs. However, the wholesale resale offers of France Télécom's products, corresponding to option 5, constitute unjustified restrictive conditions only because they remained the only ones proposed, since the ATM mode connection offer was not opened due to the refusal of access to the essential infrastructure constituted by the local loop and its extension. Grievance no. 2 must therefore be merged with grievance no. 1 examined above. It is not a distinct practice.</w:t>
      </w:r>
    </w:p>
    <w:p>
      <w:r>
        <w:t>117. France Télécom alleges that, since the two grievances only incriminate a single practice, "they are tainted by a manifest and serious inconsistency that affects them with irregularity."</w:t>
      </w:r>
    </w:p>
    <w:p>
      <w:r>
        <w:t>118. But the two grievances retained are not, on the contrary, inconsistent. The practice noted in the first is only unlawful due to that denounced in the second: the first grievance is, in reality, included in the second of which it is only the mechanical consequence. It is constant that the Council can, without irregularity, retain only part of the notified grievances. The argument must be dismissed.</w:t>
      </w:r>
    </w:p>
    <w:p>
      <w:r>
        <w:t>3. ON THE REQUESTS OF NEUF TELECOM REGARDING UNBUNDLING</w:t>
        <w:br/>
        <w:t>119. In its observations, Neuf Télécom recalls that it asked the Competition Council to note that France Télécom refused to offer third-party operators "a unbundling offer of the copper pair, consequently preventing competition from exercising in the market in question."</w:t>
      </w:r>
    </w:p>
    <w:p>
      <w:r>
        <w:t>120. However, it emerges from the examination of various letters sent to France Télécom before November 29, 1999, the date of the referral to the Council (see above § 31 to 43) that Neuf Télécom requested an interconnection offer in ATM mode that would allow it to offer its clients, businesses and ISPs, ADSL services of the same nature as those whose launch had been announced for January 2000, a request examined above. Neuf Télécom had obtained, following a letter dated November 5, 1999, a principle agreement accompanied by a schedule for the implementation of unbundling.</w:t>
      </w:r>
    </w:p>
    <w:p>
      <w:r>
        <w:rPr>
          <w:b/>
        </w:rPr>
        <w:t>[Pages 28–30]</w:t>
      </w:r>
    </w:p>
    <w:p>
      <w:r>
        <w:t>121. Furthermore, regarding the principle agreement and the schedule for unbundling, the ART in its opinion no. 00-28 noted that during the meeting on December 22, 1999, with France Télécom and all alternative operators, France Télécom had given its principle agreement on unbundling by stating that it was "willing to participate in the work initiated on defining the technical modalities of this access, and to allow the implementation of experiments during the year 2000." The ART also specified that "the request from Neuf Télécom for an offer allowing third operators to begin testing from June 1, 2000, is in line with this schedule" and concluded that "the request from Neuf Télécom regarding access to the copper pairs appears compatible with the framework proposed by the Authority, to the implementation of which France Télécom has agreed to commit."</w:t>
      </w:r>
    </w:p>
    <w:p>
      <w:r>
        <w:t>122. France Télécom thus responded to Neuf Télécom's request as it sought to obtain a principle agreement and a schedule for the unbundling of the copper pair. Since Neuf Télécom, at the time of its request, had not asked for an unbundling offer for the copper pair from France Télécom, it cannot claim that France Télécom refused it this type of access. No practice is therefore established that originated before November 29, 1999, the date of the request, and which would concern France Télécom's behavior regarding the unbundling of the local loop. There is therefore no need to refer the case for further investigation in order for a grievance to be notified on this point.</w:t>
      </w:r>
    </w:p>
    <w:p>
      <w:r>
        <w:t>C. ON SANCTIONS</w:t>
      </w:r>
    </w:p>
    <w:p>
      <w:r>
        <w:t>123. The infractions noted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that were in force previously, do not apply to them.</w:t>
      </w:r>
    </w:p>
    <w:p>
      <w:r>
        <w:t>124. Under Article L. 464-2 of the Commercial Code in its wording applicable before the entry into force of the law of May 15, 2001: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the situation of the sanctioned company or organization (...) and reasoned for each sanction. The maximum amount of the sanction is, for a company, 5% of the turnover excluding tax achieved in France during the last completed financial year."</w:t>
      </w:r>
    </w:p>
    <w:p>
      <w:r>
        <w:t>1. ON "THE GRAVITY OF THE PRACTICE"</w:t>
      </w:r>
    </w:p>
    <w:p>
      <w:r>
        <w:t>125. France Télécom is the historical operator in the telecommunications sector. As such, this company holds a privileged position as the owner of the wired local loop (copper pair). This local loop has the characteristics of an essential infrastructure whose access governs entry into many electronic communications markets. At the time of the facts, the unbundling of the wired local loop was not effective, its implementation having only begun in early 2003. The essential facility owned by France Télécom is therefore constituted, at that time and in this case, by the wired local loop and its extension downstream from the telephone operator's installations to the connection points of option 3 (between DSLAM and Broadband Access Server). This strategic position gives it the ability to control the structure and level of costs of its competitors using this essential facility, and thus the part of the value chain covering the markets dependent on this use. This position gives France Télécom a particular responsibility in the relevant markets, in the general context of the opening of the telecommunications sector to competition and in the specific framework of the development of new technologies and new services, such as the Internet and ADSL. France Télécom's presence in all electronic communications markets, both in wholesale and retail markets, further increases this responsibility. In numerous opinions, the Council has warned France Télécom of its obligation to avoid any behavior likely to eliminate competition in the relevant markets.</w:t>
      </w:r>
    </w:p>
    <w:p>
      <w:r>
        <w:t>126. The practice attributed to France Télécom consisted of refusing access to its competitors at the connection point of option 3 (between DSLAM and Broadband Access Server), by refraining from opening the service of option 3 from November 9, 1999, to December 1, 2000, and then, once the service was opened, by maintaining the price squeeze effect between the cost of this service and that of option 5. This practice allowed the telephone operator France Télécom to preempt the wholesale market for providing ADSL Internet service, to maintain a position of quasi-monopoly in it, and to constrain the retail market for ADSL Internet services. The competing ISPs of Wanadoo were dependent on the prices of option 5, of which France Télécom held exclusivity, and constrained by the bandwidth characteristics imposed by France Télécom in the design of their retail offers. This practice continued for nearly three years, despite the injunctions from the Council and the warnings given by the ART in its opinions and decisions regarding the anti-competitive nature of this behavior.</w:t>
      </w:r>
    </w:p>
    <w:p>
      <w:r>
        <w:t>127. In light of all these elements, it must be considered that the practices of France Télécom established in this case are extremely serious.</w:t>
      </w:r>
    </w:p>
    <w:p>
      <w:r>
        <w:t>2. ON "THE IMPORTANCE OF THE DAMAGE CAUSED TO THE ECONOMY"</w:t>
      </w:r>
    </w:p>
    <w:p>
      <w:r>
        <w:t>128. The applicant company proposed to the Council to retain a precise estimate of the value of the damage caused to the economy. The method it uses consists of observing the growth rate of the retail ADSL Internet market, all options (1, 3, or 5) combined at the wholesale market level, from the date when France Télécom's preemptive practices in this wholesale market ceased, namely the 4th quarter of 2002. This growth rate is then applied, mutatis mutandis, to the situation of the retail market observed in the 4th quarter of 1999, in order to reconstruct what this retail market would have been if France Télécom's practices had not occurred. Neuf Télécom puts forward an estimate of the damage to the economy of 283 million euros.</w:t>
      </w:r>
    </w:p>
    <w:p>
      <w:r>
        <w:t>129. However, applying from the 4th quarter of 1999 the growth rates of the market observed from the 4th quarter of 2002 assumes that the structure of the supply and demand curves that allowed this strong growth would have permitted the same growth three years earlier. But the equipment with microcomputers is a prerequisite for the installation of an Internet service. Now, the household equipment rate in microcomputers was lower at the end of 1999 than its level reached at the end of 2002, so it is doubtful that the growth of ADSL Internet observed at the end of 2002 would have been possible as early as the end of 1999. Similarly, it is not certain that the prices of the supply curve observed at the end of 2002 could have been the same as at the end of 1999: the price drop observed between these two dates owes much to the decline in international prices of electronic components, a decline that is independent of the date of opening of the French wholesale ADSL market, so it is doubtful that the prices offered at the end of 2002 could have been the same as at the end of 1999.</w:t>
      </w:r>
    </w:p>
    <w:p>
      <w:r>
        <w:t>130. For these reasons, the Council cannot adopt the precise estimate proposed, which is not required by the provisions of Article L. 464-2 of the Commercial Code, which stipulate that sanctions be "proportionate to the importance of the damage."</w:t>
      </w:r>
    </w:p>
    <w:p>
      <w:r>
        <w:t>131. In this case, the importance of the damage to the economy must be assessed by taking into account that the practice attributed to France Télécom resulted in a significant delay in the entry of competing operators into this market. It was only from the beginning of 2003 that alternative offers to France Télécom's option 5 were proposed by competing telephone operators, based on the effective implementation of unbundling of the local loop (option 1), and by offers based on the use of the possibilities offered by option 3. In opinion no. 05-A-03 of January 31, 2005, the Competition Council noted that the market share of alternative operators in the national wholesale offer (option 5) had risen from 0% in January 2003 to 56% in October 2004.</w:t>
      </w:r>
    </w:p>
    <w:p>
      <w:r>
        <w:t>132. By preventing the competitive dynamics that could have benefited ISPs in the form of innovations or price reductions, which they could have passed on to their retail offers, the practice also had effects on the retail market for ADSL Internet access. It was only from December 2003, and especially during the year 2004, that the first effects of intensified competition were felt: "triple play" offers (TV, ADSL, unlimited telephony), peak speeds of up to 20 Mbit/s, significant price reductions below the psychological threshold of €15. The penetration rate of DSL, that is to say all xDSL technologies combined, was only 3% at the end of September 2002, ranking 10th in Europe. Two years later, it rose to 4th place in Europe, with 16% (see ART annual report for 2004, p. 94).</w:t>
      </w:r>
    </w:p>
    <w:p>
      <w:r>
        <w:t>133. In light of all the elements relating to the importance of the damage caused to the economy by the practices in question in this case, and without seeking to provide an estimate of illusory precision, it must be considered that this importance is significant.</w:t>
      </w:r>
    </w:p>
    <w:p>
      <w:r>
        <w:t>3. ON THE APPLICATION OF THE NON BIS IN IDEM RULE TO THE DETERMINATION OF THE SANCTION</w:t>
      </w:r>
    </w:p>
    <w:p>
      <w:r>
        <w:t>134. The defendant argues that, in the event that the Council decides to impose a monetary sanction, it could not, without violating the non bis in idem rule, sanction the same facts and take into account the same damage to the economy as that already "sanctioned" by decision no. 04-D-18, which was aggravated by the Paris Court of Appeal in its ruling of January 11, 2005.</w:t>
      </w:r>
    </w:p>
    <w:p>
      <w:r>
        <w:t>135. The non bis in idem principle prohibits punishing the same facts twice. However, in this case, the practices attributed in this case and those sanctioned by decision no. 04-D-18 of the Competition Council are different. The former are anti-competitive practices, the sanction for which is governed by the provisions of Article L. 464-2 of the Commercial Code. They consisted of preempting the wholesale ADSL market between November 9, 1999, and September 15, 2002, with France Télécom having refused, throughout this period, to allow the access requested by Neuf Télécom to its network. The latter</w:t>
      </w:r>
    </w:p>
    <w:p>
      <w:r>
        <w:rPr>
          <w:b/>
        </w:rPr>
        <w:t>[Pages 31–32]</w:t>
      </w:r>
    </w:p>
    <w:p>
      <w:r>
        <w:t>consistent in the non-compliance by France Télécom with the injunctions addressed on February 18, 2000, behavior penalized by the provisions of Article L. 464-3 of the Commercial Code which refers to those of Article L. 464-2 to set the "limits" of the applicable sanction. The punishable element is not the same: the infringement of competition rules in the first case, the refusal to comply with an injunction from the Council in the second. The severity of these practices cannot, moreover, be assessed in the same way: depending on the nature, duration, and effects of the abuse of dominant position in the first case; in a more lump-sum manner in the second, since, as ruled by the Paris Court of Appeal in its judgment of January 11, 2005, the failure to comply with a clear and unambiguous injunction from the Competition Council has, "in itself," a character of "exceptional gravity."</w:t>
      </w:r>
    </w:p>
    <w:p>
      <w:r>
        <w:t>136. The circumstance that, to comply with the criteria set by Article L. 464-2 of the Commercial Code to which the provisions of Article L. 464-3 implicitly refer, the Court of Appeal took into account in its sanction pronounced on January 11, 2005, "the importance of the damage caused to the economy" by the refusal to comply with the injunctions of the Council, damage which partly overlaps with that arising from the practices at issue in the present case, does not prevent the Council from imposing a sanction to penalize the latter.</w:t>
      </w:r>
    </w:p>
    <w:p>
      <w:r>
        <w:t>137. The mission of the Council is not, unlike that of the civil judge, to compensate in monetary terms the damage directly and certainly caused by a behavior - compensation which cannot exceed the amount of that damage -: it is for it to penalize the behavior in question, by setting the amount of the monetary sanction at a level which, to be deterrent, must be established in proportion to the damage caused to the economy, that is to say, with the loss of economic surplus suffered by competing businesses, client businesses, and ultimately, final consumers, due to the less competitive functioning of the market in question.</w:t>
      </w:r>
    </w:p>
    <w:p>
      <w:r>
        <w:t>138. There is therefore no legal obstacle to the imposition of two successive sanctions, imposed for different practices, taking into account, for calculating their amount, a partially common criterion.</w:t>
      </w:r>
    </w:p>
    <w:p>
      <w:r>
        <w:t>4. ON THE SITUATION OF THE COMPANY</w:t>
      </w:r>
    </w:p>
    <w:p>
      <w:r>
        <w:t>139. Regarding the particular situation of the company, France Télécom, as previously stated, has already suffered a sanction for its practice of non-compliance with an injunction, a practice that is different but related to that currently under examination.</w:t>
      </w:r>
    </w:p>
    <w:p>
      <w:r>
        <w:t>140. Thus, in the interest of fairness, the Competition Council takes into account, in setting the sanction due under this decision, the fine of 40 million euros to which France Télécom has already been condemned for failing to comply with the injunctions issued by the Council: in the specific context of the case, and considering the reasoning of the judgment of the Paris Court of Appeal, this is an element that must be taken into account to mitigate the sanction that would normally be due for the retained grievance.</w:t>
      </w:r>
    </w:p>
    <w:p>
      <w:r>
        <w:t>141. Indeed, it has been recalled above that the damages to the economy, taken into account in this decision and those taken into account in the Council's decision and then in the judgment of the Court of Appeal sanctioning the non-compliance with the injunction issued by the Council, present an area of overlap and partly coincide: it is necessary to take this into account in the pronouncement of the sanction.</w:t>
      </w:r>
    </w:p>
    <w:p>
      <w:r>
        <w:t>142. The turnover excluding tax achieved in France during the year 2004 by France Télécom amounted to 19.7 billion euros. Considering the general and individual elements, as assessed above, it is appropriate to impose a monetary sanction of 80 million euros.</w:t>
      </w:r>
    </w:p>
    <w:p>
      <w:r>
        <w:t>DECISION</w:t>
      </w:r>
    </w:p>
    <w:p>
      <w:r>
        <w:t>Article 1: It is established that the company France Télécom has violated the provisions of Article L. 420-2 of the Commercial Code.</w:t>
      </w:r>
    </w:p>
    <w:p>
      <w:r>
        <w:t>Article 2: A monetary sanction of 80 million euros is imposed on the company France Télécom.</w:t>
      </w:r>
    </w:p>
    <w:p>
      <w:r>
        <w:t>Deliberated on the oral report of Mr. Lescop by Mr. Nasse, vice-president presiding over the session, Ms. Pinot, Messrs. Honorat, Charrière-Bournazel, Combe, Piot, and Bidaud,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