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https://www.autoritedelaconcurrence.fr/fr/decision/relative-des-pratiques-mises-en-oeuvre-par-la-societe-ivoclar-division-france</w:t>
      </w:r>
    </w:p>
    <w:p>
      <w:r>
        <w:t>Pages translated : 13</w:t>
      </w:r>
    </w:p>
    <w:p/>
    <w:p>
      <w:r>
        <w:rPr>
          <w:b/>
        </w:rPr>
        <w:t>[Pages 1–3]</w:t>
      </w:r>
    </w:p>
    <w:p>
      <w:r>
        <w:t>COMPETITION COUNCIL</w:t>
        <w:br/>
        <w:t>Decision No. 00-D-15 of May 3, 2000</w:t>
        <w:br/>
        <w:t>regarding practices implemented by the company Ivoclar Division France</w:t>
        <w:br/>
        <w:t>The Competition Council (permanent commission),</w:t>
        <w:br/>
        <w:t>Considering the letter registered on February 16, 1995, under number F 747, by which the companies Centrale du prothésiste dentaire (CAP) and Dental Center referred the Competition Council to practices of SA Ivoclar Division France in the sector of distribution of products for dental prosthetists;</w:t>
        <w:br/>
        <w:t>Considering Ordinance No. 86-1243 of December 1, 1986, as amended, relating to the freedom of prices and competition and Decree No. 86-1309 of December 29, 1986, as amended, taken for its application;</w:t>
        <w:br/>
        <w:t>Considering the observations presented by the company Ivoclar Division France and by the Government Commissioner;</w:t>
        <w:br/>
        <w:t>The rapporteur, the deputy general rapporteur, the Government Commissioner, and the representatives of the companies CAP and Ivoclar Division France heard during the session of March 8, 2000;</w:t>
        <w:br/>
        <w:t>After deliberating in the absence of the rapporteur and the deputy general rapporteur;</w:t>
        <w:br/>
        <w:t>Adopts the decision based on the findings (I) and the reasons (II) below:</w:t>
        <w:br/>
        <w:t>I. - Findings</w:t>
        <w:br/>
        <w:t>A - The relevant sector</w:t>
        <w:br/>
        <w:t>1. The company Ivoclar Division France</w:t>
        <w:br/>
        <w:t>The company Ivoclar Division France belongs to the Ivoclar-Vivadent group, established in Liechtenstein. Composed of the companies Ivoclar AG and Vivadent Ets, this group manufactures products and supplies for dentists and prosthetists in Schaan and Triesenberg in Liechtenstein, which it markets through thirteen subsidiaries established in various countries. It has a total of 2,200 employees.</w:t>
        <w:br/>
        <w:t>Ivoclar Division France markets in France the two families of products manufactured by the Ivoclar-Vivadent group. The Ivoclar brand includes products and supplies intended for dental prosthesis laboratories: artificial teeth made of resin or porcelain, base resins constituting the support for artificial teeth, impression materials, resin or ceramic materials for crowns, bridges, inlays and other repair work, application devices, and ceramic furnaces. Under the Vivadent brand, products for conservative dentistry intended for dentists (amalgams, cements, accessories, ...) are marketed.</w:t>
        <w:br/>
        <w:t>In 1995, Ivoclar Division France achieved a turnover of 96.5 million francs, with approximately 84% generated from Ivoclar product range sales. It employed 92 staff members.</w:t>
        <w:br/>
        <w:t>During the same year, Ivoclar brand products were distributed in France exclusively through a network of 24 authorized dental depots with which Ivoclar Division France had entered into an exclusive distribution contract. There is no similar contract for Vivadent brand products, which benefit from a wider distribution, including by mail order.</w:t>
        <w:br/>
        <w:t>2. The companies CAP - Centrale du prothésiste dentaire and Dental Center</w:t>
        <w:br/>
        <w:t>The SARL CAP - La Centrale du prothésiste dentaire, created in 1988, is a wholesaler of products and supplies for dental prosthesis laboratories, specializing in mail order sales. It publishes a catalog offering, in addition to artificial teeth, all the materials and tools necessary for the manufacture of removable dental prostheses, as well as the alloys, resins, ceramics, and instruments necessary for the realization of fixed dental prostheses. It had eleven employees in 1997. In 1998, the company changed its name and diversified its activities. It is now called CAP-Mail Order of Professional Products and, in addition to dental products, also markets podiatry products.</w:t>
        <w:br/>
        <w:t>The company CAP has never belonged to the network of authorized distributors for Ivoclar products. It has attempted several times to order artificial teeth and other products from the Ivoclar range and was refused by Ivoclar Division France on the grounds that it did not belong to the network of authorized regional distributors of Ivoclar: "because our brand products are, as you know, distributed exclusively through a network of authorized regional distributors (dental depots) with which we are contractually bound. It is currently not possible for us to integrate other resellers."</w:t>
        <w:br/>
        <w:t>The company Dental Center specialized in the installation of dental offices. It was dissolved in 1997.</w:t>
        <w:br/>
        <w:t>3. The products concerned</w:t>
        <w:br/>
        <w:t>The products concerned by the practices denounced are those from the "Ivoclar" range, that is to say, the products that make up dental prostheses and the materials and equipment necessary for their realization.</w:t>
        <w:br/>
        <w:t>There are two categories of dental prostheses: fixed prostheses, known as joint prostheses, include inlays and onlays, crowns, post teeth, pivot teeth, and bridges; removable prostheses, known as adjunctive, partial, or complete (dentures), are made from artificial teeth, either resin or porcelain. The products concerned also include all the instruments necessary for the realization of these prostheses: ceramic furnaces, polishing brushes, polishing pastes, abrasives, polishing agents, etc.</w:t>
        <w:br/>
        <w:t>In the absence of national production, most of these products are imported. The companies Dentsply Detrey, based in the United States, and Vita, based in Germany, are, along with Ivoclar, the largest global manufacturers of products for prosthesis laboratories. In France, their products are marketed by subsidiaries for Dentsply Detrey and Ivoclar, and by the company Atlantic Codental for Vita brand products. The German company Heraeus Kulzer is also well-known in this market, particularly for its base resins. Japanese manufacturers, such as Shofu, are mainly present in the ceramics market. Regarding artificial teeth, the brands Major (Italy), Ruthinium (Italy), and Myerson (United States) are also marketed in France.</w:t>
        <w:br/>
        <w:t>Like other dental products, products for prosthetists have long been primarily marketed through dental depots. However, in recent years, mail order sales have developed significantly and now represent nearly 50% of sales. Five mail order companies specialize in dental equipment: CAP-La Centrale du prothésiste dentaire, GEMA, GACD, Promodentaire, and Henri Schein France. Sales by discounters and parallel imports have also gained importance. The diversification of distribution forms has resulted in a reduction in the number of dental depots, which has decreased from several hundred to a small hundred today, as well as a compression of distributor margins.</w:t>
        <w:br/>
        <w:t>The end users of dental prosthesis products are primarily dental prosthetists and, to a lesser extent, dentists. Dental prosthetists most often create prostheses on prescription and order from dentists, but it sometimes happens that some dentists make certain prostheses themselves. According to the National Union of Dental Prosthetists (UNPPD), France had approximately 5,400 to 5,600 dental prosthesis laboratories in 1999 employing 18,000 staff members. Including laboratories from hospital centers and mutual insurance companies, the sector employs 23,000 people. The UNPPD estimates the turnover of all private dental prosthesis laboratories between 3.5 and 4 billion francs.</w:t>
        <w:br/>
        <w:t>B. - The practices in question</w:t>
        <w:br/>
        <w:t>1. The standard distribution contract of the Ivoclar network</w:t>
        <w:br/>
        <w:t>Until 1999, the relationships between the Ivoclar group and resellers in the countries of the European Community were governed, for the products of the Ivoclar range, by an exclusive supply contract with a limited number of professionally qualified distribution companies. The contracts concluded in France also included a clause whereby the depots prohibited themselves from "selling the products (Ivoclar) by mail order in any way." The administrative investigation established that the prohibition on selling by mail order was indeed respected by the concessionaires. One of them, the company Henri Schein France, publishes a mail order catalog but has never included Ivoclar brand products in this catalog.</w:t>
        <w:br/>
        <w:t>The parent company Ivoclar AG notified its standard contract to the European Commission in 1983 and obtained, by a decision of November 27, 1985, an individual exemption under Article 85 paragraph 3 of the Treaty.</w:t>
      </w:r>
    </w:p>
    <w:p>
      <w:r>
        <w:rPr>
          <w:b/>
        </w:rPr>
        <w:t>[Pages 4–6]</w:t>
      </w:r>
    </w:p>
    <w:p>
      <w:r>
        <w:t>of the order. For the company Perrigot, it is noted that 60 invoices are established based on the recommended prices of the user price list for orders exceeding 1,000 teeth, regardless of the number of teeth in the order. For the company Fournitures dentaires lilloises, 55 invoices are based on the recommended prices for orders of more than 1,000 teeth. For the company Fournitures dentaires de l’ouest, 50 invoices are established based on the recommended prices for orders exceeding 1,000 teeth. Finally, for the company Office central de fournitures dentaires, 45 invoices are based on the recommended prices for orders of more than 1,000 teeth.</w:t>
      </w:r>
    </w:p>
    <w:p>
      <w:r>
        <w:t>In summary, the analysis of the invoices shows that while there are instances where the recommended prices are followed, a significant number of transactions deviate from these prices, indicating that the distributors have the flexibility to negotiate prices with their clients. This suggests that the pricing practices in the market for artificial teeth are not strictly adhered to and that competition among distributors plays a crucial role in determining the final prices charged to customers.</w:t>
      </w:r>
    </w:p>
    <w:p>
      <w:r>
        <w:rPr>
          <w:b/>
        </w:rPr>
        <w:t>[Pages 7–9]</w:t>
      </w:r>
    </w:p>
    <w:p>
      <w:r>
        <w:t>ordered at that date. It is the annual volume of orders that is taken into account to calculate the discounts. Furthermore, of these 74 invoices, the price of the tooth "orthotyp PE posterior" is slightly lower than the recommended price (10.12 F instead of 10.36 F in the user price list), the product in question being subject to a temporary offer. Thirty invoices, addressed almost entirely to dental surgeons, reflect the recommended unit price. Six invoices are issued based on prices lower than the lowest recommended prices.</w:t>
      </w:r>
    </w:p>
    <w:p>
      <w:r>
        <w:t>For the Central Office of Dental Supplies, out of forty-one invoices, the teeth are at the recommended unit price, which is the maximum recommended price. Twenty invoices are based on the recommended prices for purchases of more than 1,000 teeth, regardless of the number of teeth ordered at that date. Fourteen invoices are issued based on the recommended prices for orders of more than 250 or 500 teeth, regardless of the quantity ordered, or based on a formula established from several prices (some teeth at the recommended price for orders of more than 1,000 teeth, others at the unit price). Three invoices show prices lower than the lowest recommended price.</w:t>
      </w:r>
    </w:p>
    <w:p>
      <w:r>
        <w:t>For Dental Supplies of the West, almost all invoices, that is, 76 out of 81, are issued based on the recommended prices for purchases of more than 1,000 teeth, regardless of the quantity ordered, except for two types of teeth for which the prices charged are lower than the lowest recommended price. The SR Antaris is systematically billed at 13.46 F excluding tax compared to 14.13 F excluding tax in the user price list, and the SR Postaris is billed at 9.23 F excluding tax compared to 9.69 F excluding tax in the user price list. The other five invoices are issued based on the recommended unit price.</w:t>
      </w:r>
    </w:p>
    <w:p>
      <w:r>
        <w:t>For the company Pierre Perrigot &amp; Cie, forty-eight invoices are issued based on the recommended prices for purchases of more than 1,000 teeth (except for a one-cent deviation on the price of SR Orthosit PE). Forty-two invoices reflect the recommended unit prices, and five apply the lowest price for certain teeth and the highest price for others. Only one invoice indicates a price lower than the lowest recommended price, for the tooth SR Orthotyp, billed at 8.06 F excluding tax instead of 8.59 F excluding tax in the user price list.</w:t>
      </w:r>
    </w:p>
    <w:p>
      <w:r>
        <w:t>For Lille Dental Supplies, out of the 100 invoices, 29 show no discounts, the prices charged being identical to the recommended unit prices. On 64 invoices, the recommended prices for purchases of more than 1,000 teeth are applied, regardless of the quantity ordered, resulting in discounts ranging from 10.5% to 16.10% depending on the type of tooth. Seven invoices show prices lower than the lowest recommended price, resulting in discounts of up to 21%.</w:t>
      </w:r>
    </w:p>
    <w:p>
      <w:r>
        <w:t>3. Notified Complaints</w:t>
        <w:br/>
        <w:t>The following complaints were notified by the rapporteur on September 17, 1999, to Ivoclar Division France:</w:t>
        <w:br/>
        <w:t>on the basis of Article 7 of the ordinance of December 1, 1986, for having conspired with its distributors to prohibit the mail order sale of its products and thus excluded a form of distribution from its distribution network and, therefore, restricted intrabrand competition between different forms of distribution, and on the basis of Article 8 for having thus abused the dominant position it occupies in the market for artificial teeth,</w:t>
        <w:br/>
        <w:t>on the basis of Article 7 of the ordinance of December 1, 1986, for having disseminated a user price catalog, thereby favoring an artificial standardization of the margins of its distributors, and on the basis of Article 8 for having thus abused the dominant position it occupies in the market for artificial teeth.</w:t>
      </w:r>
    </w:p>
    <w:p>
      <w:r>
        <w:t>II. - Based on the preceding findings, the Council,</w:t>
        <w:br/>
        <w:t>On the request for a stay of proceedings,</w:t>
        <w:br/>
        <w:t>Considering that Ivoclar observes that the European Commission should grant it an exemption under Article 81 paragraph 3 of the Treaty within a short period, as evidenced by its letter established in accordance with Article 6 of Regulation No. 2842/98 and addressed to CAP on February 23, 1999, in which it informs the latter that it does not wish to give a favorable response to its request since it considers, after a thorough analysis, that the complaints made against Ivoclar's distribution network are unfounded; that Ivoclar further argues that this exemption decision will likely be retroactive and should cover the elapsed period since the date of notification of the contract to the Commission, even though this contract was modified during the procedure, since, from the outset, the Commission had issued a favorable opinion on the renewal of the exemption granted to this contract in 1985, and therefore considered that it was, in its broad outlines, in line with the decision-making practices of the Commission regarding selective distribution, the subsequent modifications made to the contract resulting only from an evolution in the Commission's assessment of certain clauses; that Ivoclar argues that the Council can only stay proceedings, in accordance with Article 9, paragraph 3, of Regulation 17/62 of the Council of February 5, 1962, which deprives national competition authorities of their competence to apply Articles 81 and 82 of the Treaty when a procedure has been initiated by the European Commission with a view to adopting a decision; that Ivoclar also indicates that the Council should stay proceedings regarding the application of Articles 7 and 8 of the ordinance of December 1, 1986, given the risk of contradiction between the decision that the Council would take and the forthcoming decision of the Commission and its right to legitimate trust and legal certainty related to the examination of its file by the Commission;</w:t>
      </w:r>
    </w:p>
    <w:p>
      <w:r>
        <w:t>Considering that, by decision 85/559/EEC of November 27, 1985, the European Commission exempted until January 31, 1993, the standard exclusive distribution contract for Ivoclar brand products that had been notified by Ivoclar AG; that the latter requested on July 31, 1992, the extension of the exemption; that the European Commission published on September 15, 1993, in accordance with Article 19, paragraph 1, of Regulation No. 17/62 of the Council, a communication in which it contemplated taking a positive decision on this request for extension; that, in a letter addressed on February 23, 1999, in accordance with Article 3, paragraph 3, of Regulation No. 2842/98, the Commission explains to CAP that the observations it received following the communication of September 15, 1993, led the Commission to conduct further investigations whose results ultimately led Ivoclar AG to remove the territorial exclusivity clause from its standard distribution contract, to annex qualitative selection criteria for authorized distributors, and to remove the prohibition on marketing Ivoclar products by mail order that was in effect in France; that, in this same letter, the Commission informs CAP that, in the current state of affairs, it considers that the elements collected do not allow for a favorable response to its request for the Commission to refuse the renewal of the exemption that Ivoclar benefited from from 1983 to 1993; that, without prejudging the outcome of the decision that the Commission will take, the exemption granted on November 27, 1985, and the communication of September 15, 1993, may suggest that, from the outset, the distribution contract of Ivoclar AG broadly corresponded to the previous decision-making practice of the Commission; that, under these conditions, it cannot be excluded that if the Commission decides to renew the exemption granted to this contract, it does so retroactively from the day of notification, both for the modified version and for the version originally applied;</w:t>
      </w:r>
    </w:p>
    <w:p>
      <w:r>
        <w:t>Considering, moreover, that on October 14, 1998, CAP summoned Ivoclar Division France before the commercial court of Pontoise, in order to establish that the latter, by refusing to deliver, abused its dominant position in disregard of the provisions of Article 82 of the Treaty of Rome and to obtain damages; that the court ruled on October 20, 1999, that, in the interest of the proper administration of justice, it was appropriate to stay proceedings pending the decision of the Competition Council; that the existence of the dispute pending before the commercial jurisdiction is likely to increase for Ivoclar Division France the severity of the harm that could result for it from a possible condemnation by the Competition Council, based on Title III of the ordinance of December 1, 1986, of one of the clauses of the standard contract notified to the Commission, in the event that it subsequently takes a decision of exemption under Article 81, paragraph 3, of the Treaty of Rome benefiting both the modified version of the contract and the version previously applied;</w:t>
      </w:r>
    </w:p>
    <w:p>
      <w:r>
        <w:t>Considering that, under these conditions, it is good administration to stay proceedings on the complaint notified to Ivoclar Division France based on Articles 7 and 8 of the ordinance of December 1, 1986, for having conspired with its distributors to prohibit the mail order sale of its products, until the Commission has rendered its decision;</w:t>
      </w:r>
    </w:p>
    <w:p>
      <w:r>
        <w:t>Considering, on the other hand, that neither the initiation by the Commission of a procedure to examine a distribution contract in light of Article 81, nor even an individual exemption decision benefiting this contract, precludes the Council from examining the compliance with Title III of the ordinance of December 1, 1986, of practices not provided for by this contract and that would have been implemented in the context of its application; that it is therefore appropriate to rule on the complaint notified based on Articles 7 and 8 of the ordinance of December 1, 1986, relating to the dissemination of a user price catalog;</w:t>
      </w:r>
    </w:p>
    <w:p>
      <w:r>
        <w:t>On the reference market,</w:t>
        <w:br/>
        <w:t>Considering that the Ivoclar range of products for dental prosthetists includes nearly a hundred items; that while, in principle, the relevant market in question is defined as the place of confrontation between supply and demand for substitutable products among themselves, but not substitutable for other goods and services, the application of this principle, when it comes to relationships between a manufacturer and wholesalers distributing its numerous products to end users, would lead to an artificial definition of the market, whereas it has not been demonstrated that there are distinct distribution methods for each family of products, with respect to the various clientele or that suppliers adopt distinct behavior depending on whether they are selling, for example, different products; that professionals in the sector distinguish, within the products for dental prosthetists, four main families: artificial teeth, whether made of resin or porcelain - products for prostheses, which are identified as everything that serves as a base for artificial teeth or crowns, the main product of this group being the base resin in which the teeth for removable prostheses are fixed - coating products, which, in joint prostheses, cover the support, and mainly include ceramic systems and more...</w:t>
      </w:r>
    </w:p>
    <w:p>
      <w:r>
        <w:rPr>
          <w:b/>
        </w:rPr>
        <w:t>[Pages 10–12]</w:t>
      </w:r>
    </w:p>
    <w:p>
      <w:r>
        <w:t>if they are determined by the distributors themselves; that the sample of invoices collected does not provide a comprehensive view of the pricing practices across the entire distribution network; that, consequently, the evidence presented does not sufficiently demonstrate that the recommended user prices are, in fact, imposed prices;</w:t>
      </w:r>
    </w:p>
    <w:p>
      <w:r>
        <w:t>Considering, thirdly, that the mere existence of a selective distribution network does not imply that the upstream market must be limited to the national perimeter; that the geographical territory on which the supply and demand for the four groups of products defined above are expressed must therefore be considered as extending at least to that of the European Union;</w:t>
      </w:r>
    </w:p>
    <w:p>
      <w:r>
        <w:t>Considering that, on the relevant markets thus defined geographically, according to the information gathered by the Commission and communicated in the letter addressed to CAP on February 23, 1999, three major manufacturers are present in the concerned community markets: Ivoclar, the American Dentsply Detrey, and the German Vita; that, in the aforementioned letter, the Commission states: "Based on the information available to the Commission, a dominant position of Ivoclar in the markets for artificial teeth, prosthetic materials, coating materials, and devices can be excluded. The market shares of Ivoclar and its main competitors, Dentsply and Vita, for the years 1994 to 1997 (first half), are as follows (for the entire market of products for dentists and dental technicians, as well as for artificial teeth, prosthetic materials, coating materials, and devices):</w:t>
      </w:r>
    </w:p>
    <w:p>
      <w:r>
        <w:t>MAXIMUM MARKET SHARES (1994 to 1997)</w:t>
        <w:br/>
        <w:t>1994-1997 IVOCLAR DENTSPLY VITA</w:t>
        <w:br/>
        <w:t>TOTAL DENTAL MARKET 23% 19% 12%</w:t>
        <w:br/>
        <w:t>ARTIFICIAL TEETH 22% 17% 11%</w:t>
        <w:br/>
        <w:t>PROSTHETIC MATERIALS 15% 10% n.d.</w:t>
        <w:br/>
        <w:t>COATING MATERIALS 22% 32% 33%</w:t>
        <w:br/>
        <w:t>DEVICES 10% 4% 3%</w:t>
        <w:br/>
        <w:t>that it is not established that Ivoclar holds a dominant position in any of these markets; that consequently, the complaints notified on the basis of Article 8 cannot be upheld;</w:t>
      </w:r>
    </w:p>
    <w:p>
      <w:r>
        <w:t>On the publication of user prices</w:t>
        <w:br/>
        <w:t>Considering that Ivoclar contests that prices are largely standardized within its distribution network; that, according to it, the statements collected during the investigation from dental depots clearly show that they are free to set their prices as they see fit and that, while similarities may be observed, for certain invoices, between the recommended prices and the prices practiced, these can be explained by the fact that, for convenience, resellers prefer to apply the proposed price rather than calculate a resale price themselves; that it argues that, while the Competition Council has repeatedly considered that the dissemination of recommended prices, or even the mere exchange of information on prices, within a group of distributors in a competitive situation, could constitute a prohibited agreement under Article 7 of the ordinance of December 1, 1986, this is not the case regarding the dissemination of recommended prices in the context of vertical relationships between a manufacturer and distributors; that it maintains that Ivoclar cannot therefore be reproached for disseminating a list of indicative user prices, as long as, in practice, the price indications are unambiguous and that these prices do not, in reality, have the character of imposed prices;</w:t>
      </w:r>
    </w:p>
    <w:p>
      <w:r>
        <w:t>Considering that the dissemination of recommended user prices does not constitute a prohibited practice under the provisions of Article 7 of the ordinance of December 1, 1986, provided that these prices do not, in reality, have the character of imposed prices;</w:t>
      </w:r>
    </w:p>
    <w:p>
      <w:r>
        <w:t>Considering, firstly, that it emerges from the statements of the managers of dental depots that they consider themselves free to determine their retail prices and to negotiate any discounts freely; that it results from the investigation and notably from the comparison of the prices practiced and the user price list that, regarding mutuals, the prices are subject to negotiations between them and each depot;</w:t>
      </w:r>
    </w:p>
    <w:p>
      <w:r>
        <w:t>Considering, it is true, that, in its observations, the Government Commissioner notes that some statements collected during the investigation report pressures or at least a strong presence of Ivoclar's sales agents with certain distributors who may have deviated too sharply from the recommended prices; that he cites the excerpts from visit reports and minutes below, which appear in the annexes to the administrative investigation report, and notes that regarding the last two statements, the fact that Plandent SA no longer exists does not detract from their probative value:</w:t>
        <w:br/>
        <w:t>"EM (E. MISSLIN, representative of Ivoclar): intervene with Mr. Gérard Ifker on Thursday, May 2, to halt these actions...";</w:t>
        <w:br/>
        <w:t>"...it would be urgent to plan a general assembly of Ivoclar dealers so that US (Ulrich Schmidt) can, among other things, remind them of the need for some rigor...";</w:t>
        <w:br/>
        <w:t>Ms. Amaral, head of the supply department of Plandent SA: "... We had no interest in setting prices too low for fear of losing the Ivoclar card. To my knowledge, Ivoclar only intervened once with the management at the time following an error made by a salesperson who had proposed a quote to a mutual at prices too low...";</w:t>
        <w:br/>
        <w:t>Ms. Rolland, commercial secretary of the Plandent Ouest agency: "We applied the recommended Ivoclar prices because it seemed normal to us to apply them. Moreover, we did not play around with applying other rates to meet our commitments with Ivoclar and for fear of losing the Ivoclar card, which is difficult to obtain... According to my recollections, this representative, who was not used to selling Ivoclar teeth, had proposed a 20% discount on the rate for 5,000. A letter was sent to our management warning us of the risks of such an operation. Ivoclar told us that we risked losing the depot card if we continued down this path...";</w:t>
      </w:r>
    </w:p>
    <w:p>
      <w:r>
        <w:t>But considering, on the one hand, that, while it emerges from the reports of visits made by Ivoclar's technical sales agents that some distributors complained that other members of the network, with whom they could be in competition, were practicing prices deemed too low by them and requested the manufacturer's intervention, no element of the file establishes that Ivoclar would have acceded to their request and actually pressured a distributor to raise its prices; that the frequency of these complaints shows that the prices recommended by Ivoclar were not respected by the distributors; that, regarding the mention made by Ivoclar representative EM in a visit report to distributor Sogim-Grimouille on April 24, 1996, indicating his wish "to intervene with Mr. Gérard Ifker on Thursday, May 2, to halt these actions," no element allows to establish that this intervention actually took place, nor that the manufacturer's recommendations would have been followed by the distributor; that the remarks of the technical sales agents regarding the prices practiced by the depots cannot be considered as going beyond a usual commercial follow-up of the products;</w:t>
      </w:r>
    </w:p>
    <w:p>
      <w:r>
        <w:t>Considering, on the other hand, that the statements of Ms. Amaral and Ms. Rolland, employees of Plandent, cannot be retained as evidence as they are too imprecise and the incident reported could not be dated and would have been, moreover, according to the investigator, qualified as very old;</w:t>
      </w:r>
    </w:p>
    <w:p>
      <w:r>
        <w:t>Considering, secondly, that regarding the comparison between the recommended user prices and the prices actually practiced by certain distributors, the method of constituting the sample of invoices collected from certain distributors, and notably the choice of five distributors out of 24, appears insufficiently justified to be retained as evidence that the recommended prices would, in reality, be imposed prices; that the information accompanying this sample does not allow to establish whether the quantitative discounts are granted solely according to the recommendations given by the manufacturer or...</w:t>
      </w:r>
    </w:p>
    <w:p>
      <w:r>
        <w:rPr>
          <w:b/>
        </w:rPr>
        <w:t>[Pages 13–13]</w:t>
      </w:r>
    </w:p>
    <w:p>
      <w:r>
        <w:t>to be retained as evidence that the recommended prices would, in reality, be imposed prices; that the information accompanying this sample does not establish whether the quantity discounts are granted solely according to the recommendations given by the manufacturer or are freely negotiated by the distributors; that in any case, the collected invoices show, as evidenced by Table 1 of II-B-2 above, that the distributors have the possibility to apply prices lower than those of the user price lists distributed by the manufacturer and that they actually make use of this possibility; that indeed, the comparison between the recommended prices and the prices actually practiced by the distributors establishes that, for four of the five distributors in the sample, 58 to 88% of the orders were billed at a price that deviated from the recommended price;</w:t>
      </w:r>
    </w:p>
    <w:p>
      <w:r>
        <w:t>Considering, thirdly, that in its application, the company CAP relies on a statement from Mr. Arbouin, former representative of the company Omnium Dentaire in Bordeaux, a distributor of Ivoclar products, who states: "I have observed that it (the company Omnium Dentaire) had no possibility of leveraging price competition. Only the company Ivoclar set the prices of the products and communicated them to all its distributors...";</w:t>
      </w:r>
    </w:p>
    <w:p>
      <w:r>
        <w:t>Considering, however, that this single circumstance, while the company Ivoclar held 60% of the capital of the company Omnium Dentaire at the time of the facts, is not sufficient to establish a violation of the provisions of Article 7 of the ordinance of December 1, 1986; that Mr. Arbouin does not cite any specific incident of which he would have been aware during which Ivoclar Division France would have pressured another distributor to apply the recommended prices or would have threatened to withdraw the Ivoclar distributor card;</w:t>
      </w:r>
    </w:p>
    <w:p>
      <w:r>
        <w:t>Considering that it follows from the above that it is not established that the user prices distributed by the company Ivoclar to the members of its distribution network have the character of imposed prices or minimum prices,</w:t>
      </w:r>
    </w:p>
    <w:p>
      <w:r>
        <w:t>Decides:</w:t>
        <w:br/>
        <w:t>Article 1. - A stay of proceedings is granted on the legality of the clause of the Ivoclar distribution contract in force until the beginning of the year 1999 which prohibits the dental depots that are members of the network from selling, in any way, Ivoclar products by mail, until the European Commission has rendered its decision on the individual exemption request submitted by the company Ivoclar on July 31, 1992.</w:t>
        <w:br/>
        <w:t>Article 2. - It is not established that the company Ivoclar Division France has violated Article 7 or Article 8 of the ordinance of December 1, 1986 by distributing user prices.</w:t>
        <w:br/>
        <w:t>Deliberated, on the oral report of Ms. Mouy, by Ms. Hagelsteen, president, Ms. Pasturel and Mr. Cortesse, vice-presidents.</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