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https://www.autoritedelaconcurrence.fr/fr/decision/relative-des-pratiques-mises-en-oeuvre-par-la-societe-tdf-dans-le-secteur-de-la-diffusion</w:t>
      </w:r>
    </w:p>
    <w:p>
      <w:r>
        <w:t>Pages translated : 21</w:t>
      </w:r>
    </w:p>
    <w:p/>
    <w:p>
      <w:r>
        <w:rPr>
          <w:b/>
        </w:rPr>
        <w:t>[Pages 1–3]</w:t>
      </w:r>
    </w:p>
    <w:p>
      <w:r>
        <w:t xml:space="preserve">FRENCH REPUBLIC  </w:t>
        <w:br/>
        <w:t xml:space="preserve">Decision No. 07-D-30 of October 5, 2007  </w:t>
        <w:br/>
        <w:t xml:space="preserve">regarding practices implemented by the company TDF in the  </w:t>
        <w:br/>
        <w:t>terrestrial analog broadcasting sector of audiovisual services</w:t>
      </w:r>
    </w:p>
    <w:p>
      <w:r>
        <w:t xml:space="preserve">The Competition Council (Section IV),  </w:t>
        <w:br/>
        <w:t xml:space="preserve">Having regard to the letter, registered on December 18, 2006 under numbers 06/0099 F and 06/0100 M, by which the company Emettel referred to the Competition Council practices of the company TDF that it considers anti-competitive and requested the issuance of conservatory measures based on Article L. 464-1 of the Commercial Code;  </w:t>
        <w:br/>
        <w:t xml:space="preserve">Having regard to Articles 81 and 82 of the Treaty establishing the European Community;  </w:t>
        <w:br/>
        <w:t xml:space="preserve">Having regard to Book IV of the Commercial Code relating to price freedom and competition;  </w:t>
        <w:br/>
        <w:t xml:space="preserve">Having regard to the decision of the Competition Council 07-MC-02 of May 2, 2007 ruling on the request for conservatory measures from the company Emettel;  </w:t>
        <w:br/>
        <w:t xml:space="preserve">Having regard to the commitments proposed by the company TDF;  </w:t>
        <w:br/>
        <w:t xml:space="preserve">Having regard to the observations presented by the Government Commissioner and the company France Télévisions,  </w:t>
        <w:br/>
        <w:t xml:space="preserve">Having regard to the decision on business secrecy and declassification No. 07-DSADEC-14 of July 3, 2007;  </w:t>
        <w:br/>
        <w:t xml:space="preserve">Having regard to the opinion adopted by the Higher Audiovisual Council ("CSA") on July 4, 2007, at the request of the Competition Council, based on the provisions of Article 41-4 of Law No. 86-1067 of September 30, 1986 relating to freedom of communication;  </w:t>
        <w:br/>
        <w:t xml:space="preserve">Having regard to the opinion adopted by the Regulatory Authority for Electronic Communications and Posts ("ARCEP") on June 28, 2007, at the request of the Competition Council, based on the provisions of Article R. 463-5 of the Commercial Code;  </w:t>
        <w:br/>
        <w:t xml:space="preserve">Having regard to the other documents in the file;  </w:t>
        <w:br/>
        <w:t xml:space="preserve">The rapporteur, the deputy general rapporteur, the Government Commissioner, and the representatives of the companies Emettel and TDF heard during the session of July 17, 2007;  </w:t>
        <w:br/>
        <w:t>Adopts the following decision:</w:t>
      </w:r>
    </w:p>
    <w:p>
      <w:r>
        <w:t xml:space="preserve">I. Findings  </w:t>
        <w:br/>
        <w:t xml:space="preserve">A. REMINDER OF THE PROCEDURE FOR ADOPTING CONSERVATORY MEASURES  </w:t>
        <w:br/>
        <w:t xml:space="preserve">1. THE REFERRAL  </w:t>
        <w:br/>
        <w:t xml:space="preserve">1. By letter registered on December 18, 2006, the company Emettel referred to the Competition Council practices implemented by the company TDF. It also requested the Council to issue conservatory measures aimed at ceasing these practices.  </w:t>
        <w:br/>
        <w:t xml:space="preserve">2. The company Emettel, which positions itself as one of the broadcasters of digital terrestrial television on the secondary network, believes that the company TDF is in a dominant position in the downstream wholesale market of terrestrial analog broadcasting of television services. It argues that by entering into exclusive contracts with the public channels France 2, France 3, and France 5-Arte, for a duration of 7 years, TDF has abused this dominant position. These contracts were signed in March and April 2003, three to four months before the scheduled entry into force of the European directive opening up to competition. According to the complainant, they aim to confer on TDF the monopoly of broadcasting the three public television channels belonging to the France Télévisions group, whereas Directive 2002/77/EC of September 16, 2002 of the European Commission, which opened up terrestrial analog broadcasting to competition, came into force on July 25, 2003, and was transposed into French law by Law No. 2004-669 of July 9, 2004.  </w:t>
        <w:br/>
        <w:t xml:space="preserve">3. Furthermore, the company Emettel considers in its referral that certain provisions contained in the contracts concluded by the company TDF with the companies TF1 and Métropole Télévision, publisher of the channel M6, and the public group France Télévisions constitute an abuse of dominant position as they limit the number and power of broadcasting stations that can be removed annually from the scope of the contracts. Indeed, in addition to preventing the company Emettel from entering the secondary network of the terrestrial analog broadcasting market of television services, they would hinder its access to the emerging market of terrestrial digital broadcasting of television services.  </w:t>
        <w:br/>
        <w:t xml:space="preserve">4. Finally, the company Emettel believes that these partial site exit clauses, contained in the various contracts, limit the number of analog frequency reallocations that the channels of TF1, M6, France 2, France 3, and France 5-Arte could assign to it.  </w:t>
        <w:br/>
        <w:t>5. In addition to its substantive referral concerning the secondary network whose opening to competition is hindered by the contractual arrangement implemented by TDF, the company Emettel requested, based on Article L. 464-1 of the Commercial Code, the issuance of conservatory measures.</w:t>
      </w:r>
    </w:p>
    <w:p>
      <w:r>
        <w:t xml:space="preserve">2. THE SECTOR AND THE PARTIES  </w:t>
        <w:br/>
        <w:t xml:space="preserve">a) The sector  </w:t>
        <w:br/>
        <w:t xml:space="preserve">6. The sector consists of terrestrial analog broadcasting of television services. Broadcasting is primarily ensured from about a hundred high-power sites that allow coverage of most of the territory. These 115 sites, known as the "primary network" or "historical high points," were built several decades ago (the last one dates back to 1979) and are all owned by the company TDF.  </w:t>
        <w:br/>
        <w:t xml:space="preserve">7. The primary network is complemented by a secondary network composed of 3,551 sites, which have a power ranging from 0.1 to a maximum of 25 watts and cover smaller population areas. While the primary network reaches 85% of the population, the secondary network covers the remaining 15%. More than 90% of the sites in the secondary network are controlled by the company TDF, either because they belong to it or because they are subject to contracts with the public or private owners of these sites.  </w:t>
        <w:br/>
        <w:t xml:space="preserve">8. Apart from TDF, only two small operators managing a few sites of the secondary broadcasting network, the companies Emettel and Moulis, are present in the analog broadcasting market, with the latter only operating in the Southwest.  </w:t>
        <w:br/>
        <w:t xml:space="preserve">9. Due to the mission assigned to it by the State at its creation, namely to design, install, operate, and maintain audiovisual communication distribution networks (Article 34 of the Law of July 29, 1982), the company TDF has perfect knowledge of the broadcasting network and particularly of the constraints related to the interaction between the sites. The market for terrestrial analog broadcasting of television services is therefore characterized by a significant asymmetry of information between the company TDF and its competitors.  </w:t>
        <w:br/>
        <w:t xml:space="preserve">10. According to Law No. 2007-309 of March 5, 2007, relating to the modernization of audiovisual broadcasting and the television of the future, analog broadcasting will be gradually phased out, by geographical area, starting from March 31, 2008. The complete phase-out must occur no later than November 30, 2011. Thus, and as provided by the CSA, "the publishers of national television services in clear broadcast by terrestrial analog means (TF1, France 2, France 3, France 5, Arte, and M6) [must] 'ensure the broadcasting of their services by terrestrial digital means to 95% of the French population.'"  </w:t>
        <w:br/>
        <w:t>11. The development of broadcasting in digital mode leads to the reallocation of analog frequencies, which is managed by the GIE Fréquences. The selection process proceeds as follows. First, the CSA publishes its decision on reallocation in the Official Journal. Then, the technical broadcasters, namely the companies TDF and Emettel, submit a commercial proposal to the GIE Fréquences exclusively covering the reallocation costs. Thus, the technical broadcaster already in charge of broadcasting the frequency sends a commercial proposal to the GIE Fréquences that only concerns the reallocation costs, within the framework of the contract binding it to the channel. Conversely, the competing broadcasting operator wishing to obtain the broadcasting site sends the concerned television channels a proposal that covers both the reallocation of the site and the broadcasting of the channel. The part relating to the reallocation is communicated to the GIE Fréquences, which selects the provider whose file is considered the most economically and technically attractive. However, it should be noted that, in fact, it is the channel publishers, and not the GIE Fréquences, who select the</w:t>
      </w:r>
    </w:p>
    <w:p>
      <w:r>
        <w:rPr>
          <w:b/>
        </w:rPr>
        <w:t>[Pages 4–6]</w:t>
      </w:r>
    </w:p>
    <w:p>
      <w:r>
        <w:t>technical broadcaster: the latter can either be the one already in charge of the site or a competing technical broadcaster.</w:t>
      </w:r>
    </w:p>
    <w:p>
      <w:r>
        <w:t>12. Despite the development of DTT, the analog broadcasting segment will still represent more than 2/3 of the total business volume of terrestrial broadcasting in 2008. Thus, despite losing part of the digital broadcasting market, the share of the historical operator in the entire terrestrial television broadcasting market could be around 90%, compared to 98% currently.</w:t>
      </w:r>
    </w:p>
    <w:p>
      <w:r>
        <w:t>b) The parties</w:t>
      </w:r>
    </w:p>
    <w:p>
      <w:r>
        <w:t>The company TDF</w:t>
      </w:r>
    </w:p>
    <w:p>
      <w:r>
        <w:t>13. TDF, which at its creation in 1975 was a public industrial and commercial establishment with a monopoly on radio and television broadcasting, became a public limited company in 1987, with capital predominantly held, directly or indirectly, by the State, with a monopoly limited to the broadcasting of programs from only public radio and television channels. Following several changes in its capital, the company is now owned by the investment fund Texas Pacific Group (42%), the Caisse des Dépôts et Consignations (24%), AXA Private Equity (18%), and Charterhouse Capital Partners (14%).</w:t>
      </w:r>
    </w:p>
    <w:p>
      <w:r>
        <w:t>14. Its activity, which was historically the terrestrial analog broadcasting of television and radio programs, has diversified over the years, particularly into mobile telephony broadcasting and terrestrial digital broadcasting. Having acquired in September 2006 the shares of the company Antalis, its main competitor, it controls 80% of the terrestrial digital television market.</w:t>
      </w:r>
    </w:p>
    <w:p>
      <w:r>
        <w:t>15. In 2005, the company TDF SA achieved a turnover of 722,127 million euros with a net profit of 195 million euros.</w:t>
      </w:r>
    </w:p>
    <w:p>
      <w:r>
        <w:t>The company Emettel</w:t>
      </w:r>
    </w:p>
    <w:p>
      <w:r>
        <w:t>16. The company Emettel was established in 1990 and is responsible for the installation, maintenance, and broadcasting of national or local television on the secondary network of terrestrial analog broadcasting. It is 100% owned by individuals. Emettel is practically the only competitor of TDF in the segment of terrestrial broadcasting of television programs in analog mode. Its maintenance and servicing activity concerns approximately 450 relay stations (150 stations).</w:t>
      </w:r>
    </w:p>
    <w:p>
      <w:r>
        <w:t>17. Its turnover for the year 2006 was 1.950 million euros and its net profit was 231,905 euros.</w:t>
      </w:r>
    </w:p>
    <w:p>
      <w:r>
        <w:t>3. CONSERVATORY MEASURES ADOPTED BY THE COUNCIL</w:t>
      </w:r>
    </w:p>
    <w:p>
      <w:r>
        <w:t>18. Conservatory measures were ordered by decision No. 07-MC-02 of May 2, 2007. The Council first determined that the market concerned by the referral was the downstream wholesale market for terrestrial broadcasting of television programs. Then, after noting that TDF was responsible for broadcasting 90% of the national frequencies allocated by the CSA to terrestrial analog television channels, that the market was characterized by significant regulatory and technical barriers to entry, and that TDF was the only player present in all markets of analog broadcasting, it highlighted that TDF was in a dominant position. Finally, it considered that the contracts concluded by TDF with the channels France 2, France 3, France 5-Arte, TF1, and M6, which could, due to their duration and quasi-exclusive nature, restrict the free play of competition, were likely to constitute an abuse of dominant position.</w:t>
      </w:r>
    </w:p>
    <w:p>
      <w:r>
        <w:t>19. Considering that the practice denounced posed a serious and immediate threat to the sector of terrestrial broadcasting of television programs by obstructing the presence of competitors in the analog market from which any technical operator wishing to do so could enter the digital market, the Council ordered, pending the decision on the merits, TDF to:</w:t>
      </w:r>
    </w:p>
    <w:p>
      <w:r>
        <w:t>- not oppose any request for the transfer of sites from the secondary network of the wholesale market for terrestrial broadcasting of television services in analog mode with a power of less than or equal to 25 watts made to it by the terrestrial television channels TF1, France 2, France 3, France 5-Arte, and M6 in favor of any other technical broadcaster from the notification of the decision;</w:t>
      </w:r>
    </w:p>
    <w:p>
      <w:r>
        <w:t>- not to include in the upcoming contracts to be concluded with the terrestrial television channels TF1, France 2, France 3, France 5-Arte, and M6 any clauses limiting the number of sites from the secondary network of the wholesale market for terrestrial broadcasting of television services in analog mode with a power of less than or equal to 25 watts that can be transferred in favor of any other technical broadcaster;</w:t>
      </w:r>
    </w:p>
    <w:p>
      <w:r>
        <w:t>- inform the television channels TF1, France 2, France 3, France 5-Arte, and M6 of the Council's decision by mail with a request for acknowledgment of receipt, a copy of which will be sent to the Council within eight days after the notification of said decision.</w:t>
      </w:r>
    </w:p>
    <w:p>
      <w:r>
        <w:t>20. No appeal having been filed against the Council's decision, it has become final.</w:t>
      </w:r>
    </w:p>
    <w:p>
      <w:r>
        <w:t>B. IMPLEMENTATION OF THE COMMITMENT PROCEDURE</w:t>
      </w:r>
    </w:p>
    <w:p>
      <w:r>
        <w:t>21. Following the conservatory measures taken by the Council, TDF expressed the wish to benefit, in the context of the substantive proceedings, from the commitment procedure provided for in I of Article L. 464-2 of the Commercial Code. Based on this orientation given to the substantive procedure, the preliminary assessment of the competition concerns, as it arises from the analysis made by the Council in decision 07-MC-02 of May 2, 2007, will be presented, followed by the proposed commitments.</w:t>
      </w:r>
    </w:p>
    <w:p>
      <w:r>
        <w:t>1. PRELIMINARY ASSESSMENT OF COMPETITION CONCERNS</w:t>
      </w:r>
    </w:p>
    <w:p>
      <w:r>
        <w:t>22. By Law No. 2003-1365 of December 31, 2003, which transposed Community Directive 2002/77/EC of July 16, 2002, concerning competition in the markets for networks and communication services, the monopoly on analog broadcasting of programs by public broadcasting companies of TDF was abolished.</w:t>
      </w:r>
    </w:p>
    <w:p>
      <w:r>
        <w:t>23. Furthermore, as previously indicated (§ 10), the Law of March 5, 2007, modernizing audiovisual broadcasting, leads to the gradual phasing out of terrestrial analog broadcasting, which must occur no later than November 30, 2011.</w:t>
      </w:r>
    </w:p>
    <w:p>
      <w:r>
        <w:t>24. Moreover, in a decision of April 6, 2006, ARCEP included TDF on the list of operators exercising significant influence on a regulable market within the meaning of the provisions of Article L. 37-1 of the CPCE and imposed obligations on the upstream wholesale market on which broadcasting operators purchase access to third-party infrastructures to install their own equipment, in application of Article L. 38 of the same code. This includes an obligation for accounting separation and the obligation to respond to requests for hosting digital broadcasting services on its buildings and pylons under non-discriminatory conditions and at non-excessive rates. TDF is similarly required to publish a hosting offer.</w:t>
      </w:r>
    </w:p>
    <w:p>
      <w:r>
        <w:t>25. Regarding the downstream wholesale market, on which channels (for analog television) or multiplexes grouping channels (for digital television) purchase broadcasting services of their signals in different geographical areas from a broadcaster, ARCEP estimated in its aforementioned opinion that "competition in the downstream market on a terrestrial support is largely dependent on that which develops in the upstream market." It also concluded that "it was appropriate to assess the impact of upstream market regulation on the competitive situation of the downstream market before conducting an analysis of this market."</w:t>
      </w:r>
    </w:p>
    <w:p>
      <w:r>
        <w:t>a) The relevant market</w:t>
      </w:r>
    </w:p>
    <w:p>
      <w:r>
        <w:t>26. The delineation of the markets for terrestrial broadcasting of television programs has been analyzed, first by ARCEP and the Competition Council in the context of defining potentially regulable markets within the meaning of Article L. 37-1 of the CPCE (decision 06-A-01 of January 18, 2006, by the Council, decision 06-0160 of April 6, 2006, by ARCEP), and then by ARCEP, the CSA, the Council, and the Minister of Economy in the context of the control of the TPS/Vivendi Universal merger (opinion 06-A-13 of July 13, 2006, by the Council, authorization letter from the Minister dated August 30, 2006). All of these analyses conclude to the existence of distinct wholesale markets for terrestrial broadcasting services of television programs from other broadcasting supports (cable, ADSL, satellite). Two wholesale markets are distinguished:</w:t>
      </w:r>
    </w:p>
    <w:p>
      <w:r>
        <w:t>i. the upstream wholesale market for terrestrial broadcasting of television services, which involves technical broadcasters, and which typically corresponds to the market for a new entrant broadcaster's access to the infrastructure of a historical broadcaster;</w:t>
      </w:r>
    </w:p>
    <w:p>
      <w:r>
        <w:t>ii. the downstream wholesale market for terrestrial broadcasting of television services, which connects technical broadcasters and channel publishers (for analog television) or multiplex operators (for digital television).</w:t>
      </w:r>
    </w:p>
    <w:p>
      <w:r>
        <w:rPr>
          <w:b/>
        </w:rPr>
        <w:t>[Pages 7–9]</w:t>
      </w:r>
    </w:p>
    <w:p>
      <w:r>
        <w:t xml:space="preserve">27. Furthermore, these markets comprise a so-called primary network and a so-called secondary network described above (paragraphs 6 and 7). The sites of the primary network consist of high towers or those located at high altitudes, while the sites of the secondary network consist of towers with a height of 20 to 40 meters. The deployment of digital television on the primary network is not yet complete and has only concerned this network so far.  </w:t>
        <w:br/>
        <w:t xml:space="preserve">28. Overall, these markets have been considered to be of national dimension.  </w:t>
        <w:br/>
        <w:t xml:space="preserve">b) Competition concerns  </w:t>
        <w:br/>
        <w:t xml:space="preserve">The dominant position of TDF  </w:t>
        <w:br/>
        <w:t xml:space="preserve">29. The company TDF broadcasts 90% of the national frequencies allocated by the CSA to terrestrial analog television channels and held a market share of 99.9% in terms of revenue in 2005. In terms of the number of sites, TDF's market share exceeds 99% as it holds all the broadcasting sites of the main analog network and approximately 3,500 sites of the secondary network.  </w:t>
        <w:br/>
        <w:t xml:space="preserve">30. Regarding digital broadcasting, it appears from the dashboard published by ARCEP on March 23, 2007, that at the end of the first four phases of deployment of digital terrestrial television, 93.9% of the sites are held by TDF, which broadcasts 82% of the frequencies. It has strengthened its position through the acquisition of the company Antalis in September 2006.  </w:t>
        <w:br/>
        <w:t xml:space="preserve">31. The dominant position of TDF in the downstream and upstream wholesale markets of terrestrial television broadcasting services is reinforced by regulatory, urban planning, technical barriers, or those related to the occupation of public land, environmental protection, and public health that oppose the construction of new sites. In particular, the frequency plan in analog mode is very rigid and requires the positioning of sites to conform to the orientation of the majority of antennas.  </w:t>
        <w:br/>
        <w:t xml:space="preserve">The economic dependence of broadcasters  </w:t>
        <w:br/>
        <w:t xml:space="preserve">32. In addition to TDF's market share in revenue, it benefits from its status as a former public monopolist, which gives it notoriety among broadcasters of terrestrial analog television channels, as indicated by ARCEP in its opinion 06-160 of April 6, 2006. Furthermore, no other technical broadcaster is able to offer an alternative solution to that of TDF on the primary network, of which it holds all the sites. Finally, since television channels are subject to the principle of continuity of service, changing suppliers implies having an immediate, available, and operational offer. However, no alternative broadcaster is likely to provide a comparable service.  </w:t>
        <w:br/>
        <w:t xml:space="preserve">33. Therefore, in light of all these elements, it is possible to conclude that the broadcasters of terrestrial analog television channels are in a situation of economic dependence on the company TDF.  </w:t>
        <w:br/>
        <w:t xml:space="preserve">The qualification of contracts  </w:t>
        <w:br/>
        <w:t xml:space="preserve">34. It emerges from the contracts concluded by the company TDF with the terrestrial analog television channels TF1, France 2, France 3, France 5-Arte, and M6 that any alternative technical broadcaster encounters difficulties in accessing the terrestrial analog broadcasting market. Indeed, these contracts were concluded for a duration exceeding 5 years and are of a quasi-exclusive nature since the television channels can only transfer a very limited number of sites from the low-power secondary network.  </w:t>
        <w:br/>
        <w:t xml:space="preserve">35. Thus, firstly, the public channels France 2, France 3, France 5-Arte concluded contracts in March and April 2003 for a duration of seven years containing no partial site exit clause or early termination clause, whereas Directive 2002/77/EC of July 16, 2002, abolishing the monopoly of public broadcasting of TDF's television channels came into force on July 25, 2003. Furthermore, these contracts contain two restrictive competition stipulations. The first prohibits public channels from assigning to any other technical broadcaster the stations for which they have requested definitive shutdown. The second stipulates that the contracts will remain fully applicable in accordance with the conditions and terms defined therein "even if the statutes, nature, or form of the designation of the public channels or TDF" were modified. In light of all these elements, it appears that TDF has sought to artificially prolong its monopoly on the broadcasting of public channels France 2, France 3, and France 5-Arte.  </w:t>
        <w:br/>
        <w:t xml:space="preserve">36. Amendments to the contracts were signed in February and March 2005, whereby the channels France 2 and France 3 can exit the contracts 20 sites per year with a power of less than or equal to 1 watt, subject to a 6-month notice, which represents 0.5% of the sites of the secondary network of channels France 2, France 3, and France 5-Arte. This quota includes both requests for definitive shutdown and site transfers.  </w:t>
        <w:br/>
        <w:t xml:space="preserve">37. No partial site exit clause has been included in the contract of the channel France 5-Arte, as France Télévisions considered that such a stipulation was unnecessary since its secondary network is mainly composed of relays with medium or high power and does not cover small population basins.  </w:t>
        <w:br/>
        <w:t xml:space="preserve">38. Secondly, the contract concluded with the channel TF1 is for a duration of six years, contains no early termination clause except for serious breach, and concerns the entire primary network and 99.8% of the secondary network. The number of sites that can be exited from the contract during its duration is limited to 230: 60 sites could benefit from this stipulation for the year 2005 alone, their power not exceeding 0.5 watt; 170 sites will be able to benefit from this provision between 2006 and 2010, their power being less than or equal to 25 watts. In total, 7% of the sites of the secondary network of the channel TF1 will be able to be exited from the scope of the contract, either to be definitively shut down or to be transferred to a competing operator.  </w:t>
        <w:br/>
        <w:t xml:space="preserve">39. Thirdly, the contract concluded with M6 concerns only 136 sites of the secondary network, which consists of 1278 sites, the other sites of the secondary network being managed by so-called bipartite and tripartite contracts involving local authorities. The contract, concluded for 12 years, prohibits any partial exit of sites from the secondary network and limits the possibility of early termination to the last two years. It also appears from the file that the channel M6 and the company TDF signed a memorandum of understanding in January 2007, preceding the signing of a new agreement that will run until the definitive shutdown of terrestrial analog broadcasting.  </w:t>
        <w:br/>
        <w:t xml:space="preserve">40. Fourthly, bipartite contracts have been concluded between the company TDF and local authorities. Their duration can vary from one year until the expiration of the broadcasting agreement of the channel M6. Upon expiration of the contracts, they generally provide for renewal terms by tacit renewal for one year, excluding those that expire at the end of the channel's authorization. They can be terminated at least 6 months before their expiration date. During the proceedings, the channel M6 indicated that "TDF owning 90 to 100% of the sites of the secondary network, its infrastructures are very often chosen by local authorities. Furthermore, the transmitters are purchased by local authorities through TDF."  </w:t>
        <w:br/>
        <w:t xml:space="preserve">41. Lastly, tripartite contracts have been concluded between the company TDF, the concerned local authority, and the company M6, whose role is limited to financing the maintenance costs of the equipment. The tripartite contracts signed between 1991 and 1994 have, according to TDF, an expiration date coinciding with that of the authorization granted by the CSA to the program company, which, for M6, is 5 years, renewable once without a call for tenders; for contracts signed between 1995 and 2003, the duration is 10 years within the limit of the validity of the authorization granted to M6, which is 5 years, renewable once without a call for tenders. The contracts are tacitly renewable for a duration of one year unless terminated by one of the parties by registered letter with acknowledgment of receipt 6 months before the expiration in question.  </w:t>
        <w:br/>
        <w:t xml:space="preserve">42. To date, 18 sites of the secondary network have been allocated to the company Moulis and one to the company Emettel under contracts concluded with local authorities, which represents 1.4% of the sites of the secondary network necessary for the broadcasting of the channel M6.  </w:t>
        <w:br/>
        <w:t xml:space="preserve">43. The assessment of a potential anticompetitive effect of the exclusivity clauses must take into account either the possibility left to the client of early termination of the contract and the conditions imposed on it, or, as in the present case, the possibilities of a partial exit from exclusivity. The frequent reallocation of acquired commercial positions is indeed a factor conducive to the development of competition, especially if it is an activity recently opened to competition and dominated by a company with very significant market power.  </w:t>
        <w:br/>
        <w:t xml:space="preserve">44. The amortization of investments made by the company TDF cannot justify the quasi-exclusivity conferred upon it by the contracts in question. Indeed, terrestrial analog broadcasting must cease, according to the law of March 5, 2007, no later than November 30, 2011. Therefore, and as indicated by the CSA in its opinion of February 13, 2007, "this argument seems, however, more difficult to accept in light of the impending cessation of analog broadcasting, given that most of the equipment has long been amortized." Furthermore, a significant number of sites of TDF's secondary network host other activities such as mobile telephony, radio, or DTT for the primary network sites.  </w:t>
        <w:br/>
        <w:t xml:space="preserve">The consideration of the scheduled cessation of terrestrial analog broadcasting  </w:t>
        <w:br/>
        <w:t>45. The duration and quasi-exclusive nature of the broadcasting contracts concluded by the television channels TF1, France 2, France 3, France 5-Arte, and the company TDF must be assessed from a competitive perspective in the context of the scheduled cessation of terrestrial analog broadcasting and the development of broadcasting.</w:t>
      </w:r>
    </w:p>
    <w:p>
      <w:r>
        <w:rPr>
          <w:b/>
        </w:rPr>
        <w:t>[Pages 10–12]</w:t>
      </w:r>
    </w:p>
    <w:p>
      <w:r>
        <w:t>terrestrial broadcasting in digital mode, but also in the context of the rearrangement of analog frequencies made necessary by the deployment of DTT.</w:t>
      </w:r>
    </w:p>
    <w:p>
      <w:r>
        <w:t>46. Due to the limited number of sites that can be extracted annually from the contracts, the television channels can only allocate a restricted number of analog frequencies to another technical broadcaster. In fact, the company Emettel has stated that it has only been allocated 23 frequencies as part of the rearrangement, whereas it made 750 offers to the GIE Fréquences.</w:t>
      </w:r>
    </w:p>
    <w:p>
      <w:r>
        <w:t>47. Furthermore, the CSA and ARCEP have emphasized in their respective opinions that the secondary network can be reused to broadcast DTT channels. In particular, 60% of the equipment necessary for broadcasting television programs in analog mode is common with that used for broadcasting DTT. Therefore, it appears that the sites can constitute an entry point for the secondary network of the terrestrial digital broadcasting market, and the locking effects present in the contracts concluded by TDF with the channels of France Télévisions, TF1, and M6 affect not only the market segment of terrestrial broadcasting of television programs in analog mode, which is destined for extinction, but also the segment of terrestrial broadcasting of television programs in digital mode, which is in the deployment phase. However, the restrictive nature of the partial site exit clauses is exacerbated by the fact that they cover requests for definitive extinction and site transfer, and prohibit the television channels from transferring sites with a power exceeding 1 watt for France 2 and France 3. However, transmitters with a power of less than or equal to 1 watt allow coverage of the last 5% of the population and will be prioritized and predominantly shut down by the broadcasters, as the law of March 7, 2007 provides for promoting satellite offerings as a coverage complement.</w:t>
      </w:r>
    </w:p>
    <w:p>
      <w:r>
        <w:t>48. It follows from all of the above that the conclusion by TDF with the channels France 2, France 3, France 5-Arte, TF1, and M6 of contracts which, by the combination of their duration and their quasi-exclusive nature, are likely to restrict the free play of competition in the market for terrestrial broadcasting of television programs raises competition concerns and could, at the end of a contradictory procedure, be qualified under the provisions of Article L. 420-2 of the Commercial Code and Article 82 of the Treaty of Rome to the extent that intra-community trade would be significantly affected: in this case, the market locking induced by the duration of the contracts in question as well as by their quasi-exclusive nature risks indeed discouraging the entry or development of current or potential competitors, among which are other European broadcasters.</w:t>
      </w:r>
    </w:p>
    <w:p>
      <w:r>
        <w:t>2. THE COMMITMENTS PROPOSED BY THE COMPANY TDF</w:t>
      </w:r>
    </w:p>
    <w:p>
      <w:r>
        <w:t>49. The above-mentioned concerns, which arise from the competition infringements observed during the examination of the precautionary measures, have led TDF to propose commitments. On May 29, 2007, the Council published all the proposed commitments on its website for the attention of potentially interested third parties who might submit observations. The Council set June 29, 2007, as the deadline for receiving said observations.</w:t>
      </w:r>
    </w:p>
    <w:p>
      <w:r>
        <w:t>a) First commitment</w:t>
      </w:r>
    </w:p>
    <w:p>
      <w:r>
        <w:t>The opening of the secondary network</w:t>
      </w:r>
    </w:p>
    <w:p>
      <w:r>
        <w:t>In order to allow for better fluidity of the transfer operations of a technical broadcaster to another, and in the context of the programmed extinction of analog broadcasting, TDF would commit to:</w:t>
        <w:br/>
        <w:t>- not oppose any request for the transfer of a service point from the secondary network of the wholesale market for terrestrial broadcasting of television services in analog mode with a power of less than or equal to 25 watts that may be made to it by the channels TF1, France 2, France 3, France 5-Arte, Canal +, and M6 in favor of any other technical broadcaster from the notification of the decision;</w:t>
        <w:br/>
        <w:t>- inform the terrestrial analog television channels within eight days from the notification of the decision accepting the commitments;</w:t>
        <w:br/>
        <w:t>- propose to each of the companies TF1, France 2, France 3, France 5/Arte, Canal +, and M6 an amendment to their analog broadcasting contract within one month from the date of notification of the decision of the Competition Council accepting said commitments;</w:t>
        <w:br/>
        <w:t>- not include in the upcoming contracts that would be concluded with the channels TF1, France 2, France 3, France 5-Arte, Canal +, and M6 clauses limiting the number of service points of the secondary network of the wholesale market for terrestrial broadcasting of television services in analog mode with a power of less than or equal to 25 watts, which can be transferred in favor of any other technical broadcaster.</w:t>
      </w:r>
    </w:p>
    <w:p>
      <w:r>
        <w:t>These exit options could be exercised:</w:t>
        <w:br/>
        <w:t>- by signing an amendment to each of the analog broadcasting contracts;</w:t>
        <w:br/>
        <w:t>- at the request of the concerned television channels in the absence of signing an amendment;</w:t>
        <w:br/>
        <w:t>- subject to a three-month notice period and without compensation charged to the broadcaster.</w:t>
      </w:r>
    </w:p>
    <w:p>
      <w:r>
        <w:t>Final shutdowns, regardless of the reason for which they are requested, are not counted in the transfers and would remain governed by the existing contractual provisions relating to exits and/or shutdowns.</w:t>
      </w:r>
    </w:p>
    <w:p>
      <w:r>
        <w:t>In order to allow the Council to monitor the application of the commitments, TDF would commit to:</w:t>
        <w:br/>
        <w:t>- establish within the TV Division of TDF and in liaison with the Legal Department of TDF, a committee for the evaluation and monitoring of the commitments, which would meet once a quarter and whose purpose would be:</w:t>
        <w:br/>
        <w:t>o to draw up a report on the service points of broadcasting transferred by the television channels;</w:t>
        <w:br/>
        <w:t>o to communicate to the rapporteur the minutes of each of the quarterly meetings of the committee within a week;</w:t>
        <w:br/>
        <w:t>o to communicate quarterly the number of service points transferred at the request of terrestrial channel broadcasters in analog mode to competing broadcast operators.</w:t>
      </w:r>
    </w:p>
    <w:p>
      <w:r>
        <w:t>b) Second commitment</w:t>
      </w:r>
    </w:p>
    <w:p>
      <w:r>
        <w:t>Bipartite and tripartite contracts</w:t>
      </w:r>
    </w:p>
    <w:p>
      <w:r>
        <w:t>TDF has entered into contracts with local authorities for the maintenance of broadcasting stations whose equipment was purchased by the authority, in which M6 is involved as a third-party (third-party payer) for the service provided by TDF for the maintenance of the authority's equipment.</w:t>
      </w:r>
    </w:p>
    <w:p>
      <w:r>
        <w:t>These contracts are called "tripartite contracts."</w:t>
      </w:r>
    </w:p>
    <w:p>
      <w:r>
        <w:t>There are also so-called "bipartite contracts," which are contracts concluded between TDF and local authorities for the maintenance of equipment belonging to these authorities, used for broadcasting national or local channels. The television channels are not parties to these contracts.</w:t>
      </w:r>
    </w:p>
    <w:p>
      <w:r>
        <w:t>It should be noted that the technical broadcaster with whom the bipartite or tripartite contracts are signed is chosen by the local authority.</w:t>
      </w:r>
    </w:p>
    <w:p>
      <w:r>
        <w:t>The current situation is therefore as follows:</w:t>
        <w:br/>
        <w:t>- some contracts, whose initial term has expired, are subject to annual renewals and can therefore be terminated each year and entrusted to another broadcaster;</w:t>
        <w:br/>
        <w:t>- some contracts will expire in the coming years and may or may not, depending on the case, be subject to annual renewals;</w:t>
        <w:br/>
        <w:t>- some contracts have their duration aligned with that of the authorization granted to the concerned channel and do not contain early termination clauses before this term.</w:t>
      </w:r>
    </w:p>
    <w:p>
      <w:r>
        <w:t>TDF proposes to grant local authorities an early termination option concerning all the so-called bipartite and tripartite contracts in force at the date of notification by the Competition Council of the decision accepting this proposal for commitments, regardless of their date of conclusion.</w:t>
      </w:r>
    </w:p>
    <w:p>
      <w:r>
        <w:t>For the tripartite contracts, in which M6 intervenes as a third-party payer, this termination option would be executed upon joint request of the local authority and M6.</w:t>
      </w:r>
    </w:p>
    <w:p>
      <w:r>
        <w:t>This early termination could be requested as soon as the notification of the decision accepting the commitments is made, and subject to a three-month notice period.</w:t>
      </w:r>
    </w:p>
    <w:p>
      <w:r>
        <w:t>Within one month from the notification by the Competition Council of the decision accepting this proposal for commitments, TDF will communicate this early termination option by any means.</w:t>
      </w:r>
    </w:p>
    <w:p>
      <w:r>
        <w:t>c) Third commitment</w:t>
      </w:r>
    </w:p>
    <w:p>
      <w:r>
        <w:t>Behavioral commitments</w:t>
      </w:r>
    </w:p>
    <w:p>
      <w:r>
        <w:t>In order to strengthen the substantial and credible nature of the proposed commitments, TDF would commit to:</w:t>
      </w:r>
    </w:p>
    <w:p>
      <w:r>
        <w:rPr>
          <w:b/>
        </w:rPr>
        <w:t>[Pages 13–15]</w:t>
      </w:r>
    </w:p>
    <w:p>
      <w:r>
        <w:t>- systematically remind all its commercial and technical employees involved in the terrestrial analog television sector, both at the national level and within its operational departments, of the terms and importance of these commitments; this information may be provided in particular by written notice to all concerned personnel and through training sessions;</w:t>
      </w:r>
    </w:p>
    <w:p>
      <w:r>
        <w:t>- disseminate in the last quarter of 2007 a guide of best practices relating to the legal and economic aspects of competition law and sectoral law. This guide, intended for the TDF population in the commercial and marketing family and its technical support, would also be placed on the TDF intranet;</w:t>
      </w:r>
    </w:p>
    <w:p>
      <w:r>
        <w:t>- establish during the first quarter of 2008 a training seminar on competition law and sectoral law, to which prominent figures in competition law could be invited; this seminar will be aimed at managers, including sales and marketing managers.</w:t>
      </w:r>
    </w:p>
    <w:p>
      <w:r>
        <w:t>II. Discussion</w:t>
      </w:r>
    </w:p>
    <w:p>
      <w:r>
        <w:t>A. OBSERVATIONS RECEIVED</w:t>
      </w:r>
    </w:p>
    <w:p>
      <w:r>
        <w:t>50. The applicant party, the Government Commissioner, and the France Télévisions group have communicated observations regarding the proposed commitments submitted by the company TDF. Furthermore, the CSA and ARCEP have sent their observations at the request of the Council.</w:t>
      </w:r>
    </w:p>
    <w:p>
      <w:r>
        <w:t>51. The France Télévisions group has requested additional commitments, which will be examined below.</w:t>
      </w:r>
    </w:p>
    <w:p>
      <w:r>
        <w:t>52. ARCEP and CSA have considered that the proposed commitments address the issues identified by the Council. They have proposed adjustments that will be examined below.</w:t>
      </w:r>
    </w:p>
    <w:p>
      <w:r>
        <w:t>53. The company Emettel believes that the proposed commitments only partially address its application as they exclude the primary network, which represents more than 60% of the potential revenue from analog broadcasting in France. It argues that of the 115 sites in the primary network, 45 sites could be duplicated and announces a project to build an alternative site that, according to it, could be more easily profitable if it could ensure the broadcasting of analog channels there. It adds that the GIE Fréquences has included three sites from the primary network in its new list of rearrangements of analog frequencies published on May 30, 2007. However, according to Emettel, the contracts concluded by TDF with analog channel publishers do not allow it to respond to these three calls for tenders.</w:t>
      </w:r>
    </w:p>
    <w:p>
      <w:r>
        <w:t>B. ON THE REQUESTS OF THE COMPANY EMETTEL</w:t>
      </w:r>
    </w:p>
    <w:p>
      <w:r>
        <w:t>54. While Emettel's application only concerned TDF's practices affecting the secondary network and TDF, in response to competition concerns regarding the same network, proposes commitments aimed at improving the competitive functioning of this network, the applicant party is now focusing its observations on the functioning of the primary network.</w:t>
      </w:r>
    </w:p>
    <w:p>
      <w:r>
        <w:t>55. The positioning of TDF's competing broadcasters on these two networks does not offer the same interest. Indeed, despite the scheduled phase-out of analog television, the Council considers that the secondary network can allow a new entrant to take a place in the market for terrestrial broadcasting of television programs in digital mode when it is deployed on this network. The rearrangement of analog frequencies necessitated by the deployment of digital broadcasting also provides channels with an opportunity to change broadcasters. However, the duration of the contracts and their exclusive or quasi-exclusive nature, by excessively limiting the number of frequencies with which channels could negotiate broadcasting with an alternative provider, do not allow competing broadcasters to seize this opportunity and position themselves on the secondary network in anticipation of the deployment of digital broadcasting on this network.</w:t>
      </w:r>
    </w:p>
    <w:p>
      <w:r>
        <w:t>56. In contrast, regarding the primary network, the advantage represented by a presence in analog broadcasting for negotiating digital broadcasting contracts with multiplexes presents itself differently.</w:t>
      </w:r>
    </w:p>
    <w:p>
      <w:r>
        <w:t>57. On the one hand, it emerges from the market analysis mentioned in paragraph 26 above that the replicability of TDF's infrastructures is closely linked to their height and geographical location. The primary network therefore includes a number of sites that ARCEP considers difficult to replicate by third-party broadcasters by 2009. The provision of digital broadcasting services by alternative broadcasters at the primary network level must therefore be largely ensured by their hosting on TDF's sites. Consequently, ARCEP has imposed on the historical operator the obligation to publish, for digital television broadcasting, a hosting offer on these sites under non-discriminatory conditions and at non-excessive rates.</w:t>
      </w:r>
    </w:p>
    <w:p>
      <w:r>
        <w:t>58. According to the dashboard of DTT broadcasting published by ARCEP on June 29, 2007, only the alternative sites proposed by Towercast have been retained for all six initial phases of DTT deployment. They represent 6.2% of the broadcasting contracts concluded with the multiplexes. In contrast, the digital broadcasting of 23.2% of the frequencies is ensured by TDF's competitors (and Antalis TV, acquired by the historical operator in October 2006), notably through hosting on TDF's sites.</w:t>
      </w:r>
    </w:p>
    <w:p>
      <w:r>
        <w:t>59. On the other hand, regarding high-power sites, it emerges from Emettel's observations that the profitability of the site can be ensured solely by digital broadcasting.</w:t>
      </w:r>
    </w:p>
    <w:p>
      <w:r>
        <w:t>60. In light of these elements, it must therefore be considered that Emettel has not provided any convincing evidence regarding practices attributable to TDF on the primary network that would have an exclusionary effect on third-party broadcasters in the wholesale market for terrestrial broadcasting.</w:t>
      </w:r>
    </w:p>
    <w:p>
      <w:r>
        <w:t>C. ASSESSMENT OF THE PROPOSED COMMITMENTS</w:t>
      </w:r>
    </w:p>
    <w:p>
      <w:r>
        <w:t>61. According to the provisions of I of Article L. 464-2 of the Commercial Code as amended by the ordinance of November 4, 2004, the Competition Council "may accept commitments proposed by companies or organizations that are likely to put an end to anti-competitive practices."</w:t>
      </w:r>
    </w:p>
    <w:p>
      <w:r>
        <w:t>1. FIRST COMMITMENT</w:t>
      </w:r>
    </w:p>
    <w:p>
      <w:r>
        <w:t>62. Regarding the opening of the secondary network, the France Télévisions group observes that the commitment allows TDF to unilaterally compensate for the loss of revenue related to the exit of sites from contracts by increasing the rates of the sites retained.</w:t>
      </w:r>
    </w:p>
    <w:p>
      <w:r>
        <w:t>63. However, the amendments signed by France 2 and France 3 with TDF contain a clause requiring TDF to inform the channels of the pricing changes it is considering. The France Télévisions group will therefore be able to negotiate with TDF.</w:t>
      </w:r>
    </w:p>
    <w:p>
      <w:r>
        <w:t>64. ARCEP suggests that the missions of the evaluation and monitoring committee be expanded to include the early terminations of bipartite and tripartite contracts and the behavioral commitments adopted by TDF.</w:t>
      </w:r>
    </w:p>
    <w:p>
      <w:r>
        <w:t>65. The Council indeed believes that the monitoring of the evaluation committee should cover the sites of all channels, without making an exception for M6. In contrast, the behavioral commitments have a general scope and their monitoring by the committee is not required.</w:t>
      </w:r>
    </w:p>
    <w:p>
      <w:r>
        <w:t>66. The CSA requests to receive the minutes of the meetings of the evaluation and monitoring committee in anticipation of the phase-out of analog broadcasting.</w:t>
      </w:r>
    </w:p>
    <w:p>
      <w:r>
        <w:t>67. The Council takes note of this request, which has been accepted by TDF under conditions that do not prevent the Council from communicating these minutes.</w:t>
      </w:r>
    </w:p>
    <w:p>
      <w:r>
        <w:t>68. Similarly, TDF has accepted that the part of the first commitment dedicated to monitoring the implementation of the commitments be included in a fourth commitment and take into account the modifications decided (see below § 74 and 75).</w:t>
      </w:r>
    </w:p>
    <w:p>
      <w:r>
        <w:t>2. SECOND COMMITMENT</w:t>
      </w:r>
    </w:p>
    <w:p>
      <w:r>
        <w:t>69. The France Télévisions group requested in its observations that the France 5-Arte channel be able to benefit from the option to terminate the tripartite contracts. Indeed, it indicates that 340 sites allowing the broadcasting of the France 5-Arte channel are also governed by tripartite contracts. The duration of the contracts is 5 years but, unlike those of M6, they cannot be tacitly renewed beyond their term. Furthermore, similar to the tripartite contracts of the M6 channel, the financial participation of the France 5-Arte channel is limited to maintenance costs only.</w:t>
      </w:r>
    </w:p>
    <w:p>
      <w:r>
        <w:t>70. However, after investigation, it turns out that the sites governed by tripartite contracts have been integrated into the contract concluded by the France 5-Arte channel with TDF. Furthermore, the 5-year contracts will expire during the year 2008 and will be subject to a call for tenders from local authorities. Therefore, the Council considers that the observation of the France Télévisions group is moot. Indeed, since the sites have been integrated into the contract concluded by the public channel France 5-Arte, it will be able to request their potential transfer as permitted by the first commitment proposed by TDF.</w:t>
      </w:r>
    </w:p>
    <w:p>
      <w:r>
        <w:rPr>
          <w:b/>
        </w:rPr>
        <w:t>[Pages 16–18]</w:t>
      </w:r>
    </w:p>
    <w:p>
      <w:r>
        <w:t>71. These two commitments, by opening the possibility for television channels to terminate the broadcasting contracts concluded with TDF regarding sites with a power of 25 watts or less, will allow for competition on the merits in the secondary network of terrestrial analog broadcasting and will open access for competing broadcasters to the market during the deployment phase of DTT on this network.</w:t>
      </w:r>
    </w:p>
    <w:p>
      <w:r>
        <w:t>3. THIRD COMMITMENT</w:t>
      </w:r>
    </w:p>
    <w:p>
      <w:r>
        <w:t>72. The company TDF proposes a behavioral commitment under which it intends to remind all its commercial and technical employees of the terms and importance of the commitments made, to disseminate in the last quarter of 2007 a guide to best practices in competition law, and finally to organize a training seminar on competition law and sectoral law during the first quarter of 2008.</w:t>
      </w:r>
    </w:p>
    <w:p>
      <w:r>
        <w:t>73. The Council takes note of this commitment, which does not require any particular comments from it.</w:t>
      </w:r>
    </w:p>
    <w:p>
      <w:r>
        <w:t>D. MODIFICATION OF INITIAL COMMITMENTS</w:t>
      </w:r>
    </w:p>
    <w:p>
      <w:r>
        <w:t>74. The Council deemed that a commitment specific to monitoring the implementation of the commitments should be formalized in a fourth commitment. The company TDF has committed to communicate to it the minutes of the meetings of the evaluation and monitoring committee of the commitments, established within the TV division of TDF in connection with its legal department. This communication will also be made to the CSA. The obligation to provide information is maintained until the definitive cessation of terrestrial analog broadcasting, which must occur no later than November 30, 2011, according to law n° 2007-309 of March 5, 2007.</w:t>
      </w:r>
    </w:p>
    <w:p>
      <w:r>
        <w:t>75. Furthermore, the inclusion of monitoring bipartite and tripartite contracts in the missions of the evaluation and monitoring committee has been clarified. This modification, as well as the formal one consisting of giving a firm character to the commitments, has been accepted by TDF, which has integrated them into the official version of the commitments annexed to the decision.</w:t>
      </w:r>
    </w:p>
    <w:p>
      <w:r>
        <w:t>76. Consequently, the Council considers that the commitments made by TDF address the competition concerns identified during the procedure and present a credible and verifiable nature.</w:t>
      </w:r>
    </w:p>
    <w:p>
      <w:r>
        <w:t>DECISION</w:t>
      </w:r>
    </w:p>
    <w:p>
      <w:r>
        <w:t>Article 1: The Council accepts the commitments made by the company TDF, which are an integral part of this decision to which they are annexed. These commitments will come into effect on the date of notification of the decision.</w:t>
      </w:r>
    </w:p>
    <w:p>
      <w:r>
        <w:t>Article 3: The procedure initiated by the request of the company Emettel registered under number 06/0099 F is terminated.</w:t>
      </w:r>
    </w:p>
    <w:p>
      <w:r>
        <w:t>Deliberated on the oral report of Mr. Amiel, by Ms. Aubert, Vice-President presiding over the session, Ms. Mader-Saussaye, Messrs. Piot and Ripotot, members.</w:t>
      </w:r>
    </w:p>
    <w:p>
      <w:r>
        <w:t>The session secretary, The Vice-President,</w:t>
      </w:r>
    </w:p>
    <w:p>
      <w:r>
        <w:t>Catherine Duparcq Françoise Aubert</w:t>
      </w:r>
    </w:p>
    <w:p>
      <w:r>
        <w:t>© Conseil de la concurrence</w:t>
      </w:r>
    </w:p>
    <w:p>
      <w:r>
        <w:t>FRENCH REPUBLIC</w:t>
      </w:r>
    </w:p>
    <w:p>
      <w:r>
        <w:t>Affairs n° 06/0099 F and 06/0100 M</w:t>
      </w:r>
    </w:p>
    <w:p>
      <w:r>
        <w:t>COMMITMENTS OF TDF</w:t>
      </w:r>
    </w:p>
    <w:p>
      <w:r>
        <w:t>FIRST COMMITMENT</w:t>
      </w:r>
    </w:p>
    <w:p>
      <w:r>
        <w:t>Opening of the secondary network</w:t>
      </w:r>
    </w:p>
    <w:p>
      <w:r>
        <w:t>In order to allow for better fluidity of the operational transfers of a technical broadcaster to another, and in the context of the scheduled cessation of analog broadcasting, TDF commits to:</w:t>
      </w:r>
    </w:p>
    <w:p>
      <w:r>
        <w:t>not oppose any request for the transfer of service points from the secondary network of the wholesale market of terrestrial analog television broadcasting with a power of 25 watts or less that may be made to it by the channels TF1, France 2, France 3, France 5/Arte, Canal +, and M6 in favor of any other technical broadcaster from the notification of the decision;</w:t>
      </w:r>
    </w:p>
    <w:p>
      <w:r>
        <w:t>inform the terrestrial analog television channels within eight days from the notification of the decision accepting the commitments;</w:t>
      </w:r>
    </w:p>
    <w:p>
      <w:r>
        <w:t>propose for signature to each of the companies TF1, France 2, France 3, France 5/Arte, Canal +, and M6 an amendment to their analog broadcasting contract, within one month from the date of notification of the decision of the Competition Council accepting said commitments;</w:t>
      </w:r>
    </w:p>
    <w:p>
      <w:r>
        <w:t>not include in the upcoming contracts that would be concluded with the channels TF1, France 2, France 3, France 5/Arte, Canal +, and M6 clauses limiting the number of service points from the secondary network of the wholesale market of terrestrial analog television broadcasting with a power of 25 watts or less that can be transferred in favor of any other technical broadcaster.</w:t>
      </w:r>
    </w:p>
    <w:p>
      <w:r>
        <w:t>These exit options may be exercised:</w:t>
      </w:r>
    </w:p>
    <w:p>
      <w:r>
        <w:t>by signing an amendment to each of the analog broadcasting contracts;</w:t>
      </w:r>
    </w:p>
    <w:p>
      <w:r>
        <w:t>at the request of the concerned television channels in the absence of signing an amendment;</w:t>
      </w:r>
    </w:p>
    <w:p>
      <w:r>
        <w:rPr>
          <w:b/>
        </w:rPr>
        <w:t>[Pages 19–21]</w:t>
      </w:r>
    </w:p>
    <w:p>
      <w:r>
        <w:t>subject to a notice period of three months and without compensation to be borne by the publisher.</w:t>
      </w:r>
    </w:p>
    <w:p>
      <w:r>
        <w:t>Final judgments, regardless of the reason for which they are requested, are not counted in the transfers and would remain governed by the ongoing contractual provisions relating to exits and/or stoppages.</w:t>
      </w:r>
    </w:p>
    <w:p>
      <w:r>
        <w:t>SECOND COMMITMENT</w:t>
      </w:r>
    </w:p>
    <w:p>
      <w:r>
        <w:t>This commitment concerns bipartite and tripartite contracts</w:t>
      </w:r>
    </w:p>
    <w:p>
      <w:r>
        <w:t>Tripartite contracts are concluded by TDF with local authorities for the maintenance of broadcasting stations whose equipment has been purchased by the authority, in which M6 is involved as a third party (third-party payer) for the service provided by TDF for the maintenance of the authority's equipment.</w:t>
      </w:r>
    </w:p>
    <w:p>
      <w:r>
        <w:t>Bipartite contracts are concluded by TDF with local authorities for the maintenance of equipment belonging to these authorities, used for the broadcasting of national or local channels. The television channels are not parties to these contracts.</w:t>
      </w:r>
    </w:p>
    <w:p>
      <w:r>
        <w:t>The technical broadcaster with whom the bipartite or tripartite contracts are signed is chosen by the local authority.</w:t>
      </w:r>
    </w:p>
    <w:p>
      <w:r>
        <w:t>The current situation of these contracts is as follows:</w:t>
        <w:br/>
        <w:t>- some, whose initial term has expired, are subject to annual renewals and can therefore be terminated each year and entrusted to another broadcaster;</w:t>
        <w:br/>
        <w:t>- others expiring in the coming years may or may not, depending on the case, be subject to annual renewals;</w:t>
        <w:br/>
        <w:t>- finally, others have their duration aligned with that of the authorization granted to the concerned channel and do not include early termination clauses before this term.</w:t>
      </w:r>
    </w:p>
    <w:p>
      <w:r>
        <w:t>TDF commits to grant local authorities the option of early termination, covering all so-called bipartite and tripartite contracts in force at the date of notification by the Competition Authority of the decision accepting these commitments, regardless of their conclusion date.</w:t>
      </w:r>
    </w:p>
    <w:p>
      <w:r>
        <w:t>For tripartite contracts, in which M6 acts as a third-party payer, this option for termination will be exercised upon joint request from the local authority and M6.</w:t>
      </w:r>
    </w:p>
    <w:p>
      <w:r>
        <w:t>This early termination may be requested as soon as the decision accepting the commitments is notified, and subject to a notice period of three months.</w:t>
      </w:r>
    </w:p>
    <w:p>
      <w:r>
        <w:t>Within one month from the notification by the Competition Authority of the decision accepting these commitments, TDF will communicate this option for early termination by any means.</w:t>
      </w:r>
    </w:p>
    <w:p>
      <w:r>
        <w:t>THIRD COMMITMENT</w:t>
      </w:r>
    </w:p>
    <w:p>
      <w:r>
        <w:t>Behavioral commitments</w:t>
      </w:r>
    </w:p>
    <w:p>
      <w:r>
        <w:t>In order to strengthen the substantial and credible nature of the proposed commitments, TDF commits to:</w:t>
        <w:br/>
        <w:t>- systematically remind all its employees involved in the terrestrial analog television sector, both at the national level and within its operational departments, of the terms and importance of these commitments; this information may be provided notably by written notice to all concerned personnel and through training sessions;</w:t>
        <w:br/>
        <w:t>- disseminate in the last quarter of 2007 a guide of good practices relating to the legal and economic aspects of competition law and sectoral law. This guide will be intended for TDF personnel in charge of commercial, marketing, and technical operations. It will be made available on TDF's intranet;</w:t>
        <w:br/>
        <w:t>- set up during the first quarter of 2008 a training seminar on competition law and sectoral law aimed at managers, including sales and marketing managers.</w:t>
      </w:r>
    </w:p>
    <w:p>
      <w:r>
        <w:t>FOURTH COMMITMENT</w:t>
      </w:r>
    </w:p>
    <w:p>
      <w:r>
        <w:t>Monitoring the implementation of commitments</w:t>
      </w:r>
    </w:p>
    <w:p>
      <w:r>
        <w:t>TDF commits to:</w:t>
        <w:br/>
        <w:t>- establish within the TV Division of TDF and in liaison with TDF's Legal Department, a committee for evaluating and monitoring the commitments, which will meet once a quarter and will aim to:</w:t>
        <w:br/>
        <w:t xml:space="preserve">  - assess the number of broadcasting service points transferred by the television channels;</w:t>
        <w:br/>
        <w:t xml:space="preserve">  - assess the early terminations of bipartite and tripartite contracts;</w:t>
        <w:br/>
        <w:t xml:space="preserve">  - communicate to the Competition Authority (procedure office) the minutes of each quarterly committee meeting within fifteen days from the date of the meeting; this communication will also be made to the Higher Council for Audiovisual Affairs within the limits of business secrecy;</w:t>
        <w:br/>
        <w:t xml:space="preserve">  - communicate to the same authorities under the same conditions every quarter the number of service points transferred at the request of terrestrial channel broadcasters in analog mode to competing broadcast operators.</w:t>
      </w:r>
    </w:p>
    <w:p>
      <w:r>
        <w:t>The obligation to inform the Competition Authority and the Higher Council for Audiovisual Affairs will end with the cessation of terrestrial analog television broadcasting services.</w:t>
      </w:r>
    </w:p>
    <w:p>
      <w:r>
        <w:t>These commitments do not constitute any recognition by TDF of the facts alleged against it in the context of the referral of the Competition Authority by the company Emettel, nor of the existence of an infringement of competition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