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https://www.autoritedelaconcurrence.fr/fr/decision/relative-des-pratiques-mises-en-oeuvre-par-le-gie-cine-alpes</w:t>
      </w:r>
    </w:p>
    <w:p>
      <w:r>
        <w:t>Pages translated : 32</w:t>
      </w:r>
    </w:p>
    <w:p/>
    <w:p>
      <w:r>
        <w:rPr>
          <w:b/>
        </w:rPr>
        <w:t>[Pages 1–3]</w:t>
      </w:r>
    </w:p>
    <w:p>
      <w:r>
        <w:t>FRENCH REPUBLIC</w:t>
        <w:br/>
        <w:t>Decision No. 07-D-44 of December 11, 2007</w:t>
        <w:br/>
        <w:t>regarding practices implemented by GIE Ciné Alpes</w:t>
        <w:br/>
        <w:t>The Competition Council (section II),</w:t>
        <w:br/>
        <w:t>Having regard to the letters registered on September 17, 2003, and March 26, 2007, under number 03/0067F, by which the company Leaurel referred to the Competition Council practices implemented by GIE Ciné Alpes and the company Le Coucou;</w:t>
        <w:br/>
        <w:t>Having regard to Articles 81 and 82 of the Treaty;</w:t>
        <w:br/>
        <w:t>Having regard to Book IV of the Commercial Code;</w:t>
        <w:br/>
        <w:t>Having regard to the opinions of the cinema mediator dated May 17, 2004, and May 14, 2007;</w:t>
        <w:br/>
        <w:t>Having regard to the business secrecy decision No. 07-DSA-108 of May 23, 2007;</w:t>
        <w:br/>
        <w:t>Having regard to the decision of July 17, 2007, stating that the case would be subject to a decision by the Council without prior establishment of a report;</w:t>
        <w:br/>
        <w:t>Having regard to the observations presented by the company Leaurel, GIE Ciné Alpes, and the Government Commissioner;</w:t>
        <w:br/>
        <w:t>Having regard to the other documents in the file;</w:t>
        <w:br/>
        <w:t>The reporting member, the deputy general reporter, the Government Commissioner, and the representatives of the company Leaurel, the company Le Coucou, and GIE Ciné Alpes heard;</w:t>
        <w:br/>
        <w:t>The cinema mediator heard on the basis of the second paragraph of Article L. 463-7 of the Commercial Code during the session of November 12, 2007;</w:t>
        <w:br/>
        <w:t>Adopts the following decision:</w:t>
      </w:r>
    </w:p>
    <w:p>
      <w:r>
        <w:t>I. Findings</w:t>
        <w:br/>
        <w:t>A. THE REFERRAL BY THE COMPANY LEAUREL</w:t>
        <w:br/>
        <w:t>1. By letter registered on September 17, 2003, under number 03/0067 F, the company Leaurel, which operates the Eldorado cinema in Dijon, referred to the Competition Council practices implemented by GIE Ciné Alpes in the markets of distribution and cinema exhibition. According to the referrer, these practices would constitute collusion, an abuse of dominant position, and a practice of excessively low pricing within the meaning of Articles L. 420-1, L. 420-2, and L. 420-5 of the Commercial Code.</w:t>
        <w:br/>
        <w:t>2. Firstly, the company Leaurel accuses GIE Ciné Alpes of threatening distributors not to release their films in areas where it holds a monopoly if they do not grant GIE the films it desires. According to the complainant, "GIE Ciné Alpes has, on numerous occasions, exerted pressure on several distributors in the context of its negotiations for the programming of a film by Devosge, [a member operator of the GIE and the main competitor of Eldorado in Dijon] by abusively linking the release of the film concerned by Devosge to the release of one or more other films in all geographical areas where the Davoine group holds a dominant position."</w:t>
        <w:br/>
        <w:t>3. Secondly, the complainant indicates that the prices charged can only lead to a loss-making operation for Devosge. The operation of the cinema has been maintained since 2000 thanks to the operation, by SAS Coucou which owns Devosge, of the cinemas Le Capitole and Le Jaude in Clermont-Ferrand. This "linkage of operations," referred to as "cross-subsidization practice," would allow for the compensation of the structural losses of the Devosge cinema. Thus, it estimates that "this practice constitutes a predatory pricing practice in light of the dominant position held by the Davoine group. It also considers that this practice constitutes at the very least a practice of excessively low pricing."</w:t>
        <w:br/>
        <w:t>4. Finally, the complainant briefly mentions the possibility of collusion between distributors and the GIE: "Moreover, it should be noted that if it appeared that this preference granted to the Davoine group by the distributors is the result of collusion between certain distributors and the Davoine group, these actions would constitute a prohibited agreement under Article L. 420-1 of the Commercial Code."</w:t>
        <w:br/>
        <w:t>5. By letter registered on March 26, 2007, the company Leaurel indicated that GIE Ciné Alpes had "continued similar practices after the date of the referral in the context of negotiating other films than those already mentioned in the initial referral" and consequently wished to extend its initial referral to practices occurring after September 17, 2003.</w:t>
        <w:br/>
        <w:t>B. THE CINEMATOGRAPHIC SECTOR</w:t>
        <w:br/>
        <w:t>6. As recalled by the Competition Council in its decision No. 04-D-10 of April 1, 2004, the process from the conception of a film to its viewing by audiences involves several categories of actors. The producer implements the technical and financial means necessary for the production of films. These works are then distributed, by distributors, to cinema operators.</w:t>
        <w:br/>
        <w:t>7. Distributors obtain the distribution of a film either by participating in the financing of the film or by purchasing the rights to the film from its holders. Upstream, the distribution contracts concluded between producers and distributors concern both the right of reproduction, that is, the right to make copies, and the right of public representation. They grant distributors an exclusive right to grant cinema operators the right to publicly represent the cinematographic work.</w:t>
        <w:br/>
        <w:t>8. The granting of this right of public representation to cinema operators is accompanied by the physical delivery of a support in the form of exploitation copies as well as promotional materials such as posters and photographs. These relationships are concretized by the conclusion of a contract referred to as "rental."</w:t>
        <w:br/>
        <w:t>9. Negotiations between distributors and operators concern an ever-increasing number of films. In 2005, the number of films exhibited in France was 4,490, of which 1,081 films were less than five years old, representing 96% of screenings.</w:t>
        <w:br/>
        <w:t>10. Some actors in the cinematographic sector have integrated various activities, so that groups such as Europalaces, UGC, and MK2, which are both producers, distributors, and operators, dominate the sector.</w:t>
        <w:br/>
        <w:t>1. THE MAIN DISTRIBUTORS</w:t>
        <w:br/>
        <w:t>11. The market for film distribution is relatively concentrated. In 2002, the top nine distributors accounted for 90.5% of admissions, and the top five accounted for 52.7%.</w:t>
        <w:br/>
        <w:t>12. In 2006, the revenues of the top fifteen distributors were distributed as follows:</w:t>
      </w:r>
    </w:p>
    <w:p>
      <w:r>
        <w:rPr>
          <w:b/>
        </w:rPr>
        <w:t>[Pages 4–6]</w:t>
      </w:r>
    </w:p>
    <w:p>
      <w:r>
        <w:t>MAIN DISTRIBUTORS</w:t>
        <w:br/>
        <w:t>11. The film distribution market is relatively concentrated. In 2002, the top nine distributors accounted for 90.5% of admissions and the top five for 52.7%.</w:t>
        <w:br/>
        <w:t>12. In 2006, the revenues of the top fifteen distributors were distributed as follows:</w:t>
      </w:r>
    </w:p>
    <w:p>
      <w:r>
        <w:t>Year The 15 top distributors</w:t>
        <w:br/>
        <w:t>market share (%)</w:t>
        <w:br/>
        <w:t>2006 (in terms of distributor receipts)</w:t>
        <w:br/>
        <w:t>1 Gaumont Columbia 11.8%</w:t>
        <w:br/>
        <w:t>2 20th Century Fox 10.5%</w:t>
        <w:br/>
        <w:t>3 Mars Distribution/Studio Canal 10.4%</w:t>
        <w:br/>
        <w:t>4 Warner Bros France 9.8%</w:t>
        <w:br/>
        <w:t>5 Buena Vista International France 9.6%</w:t>
        <w:br/>
        <w:t>6 UIP 7.7%</w:t>
        <w:br/>
        <w:t>7 Pathé Distribution 7.7%</w:t>
        <w:br/>
        <w:t>8 TFM 4.7%</w:t>
        <w:br/>
        <w:t>9 Metropolitan Filmexport 4.5%</w:t>
        <w:br/>
        <w:t>10 EuropaCorp 4.0%</w:t>
        <w:br/>
        <w:t>11 SND 3.4%</w:t>
        <w:br/>
        <w:t>12 Wild Bunch-Pan European 2.2%</w:t>
        <w:br/>
        <w:t>13 Diaphana 2.1%</w:t>
        <w:br/>
        <w:t>14 Bac Films 1.6%</w:t>
        <w:br/>
        <w:t>15 UGC 1.4%</w:t>
        <w:br/>
        <w:t>Source "Le Film Français / February 9, 2007"</w:t>
        <w:br/>
        <w:t>2. THE OPERATING COMPANIES</w:t>
        <w:br/>
        <w:t>a) The main operators</w:t>
        <w:br/>
        <w:t>13. The operating sector consists of 821 cinema operating companies. In 2002, the exhibition market had 5,280 active cinema screens compared to 4,291 screens in 1994. This growth is notably explained by the development of multiplexes.</w:t>
        <w:br/>
        <w:t>14. In 2003, the top ten companies, in terms of revenue, operated 1,952 screens, representing 36.9% of all active screens, while 1,302 establishments, that is to say 60.08% of the sector, had only one screen and accounted for only 10.8% of admissions in 2002.</w:t>
        <w:br/>
        <w:t>15. The market shares of the main cinema operators in 2006 are as follows:</w:t>
      </w:r>
    </w:p>
    <w:p>
      <w:r>
        <w:t>Nb Share of Share of</w:t>
        <w:br/>
        <w:t>OPERATORS screens Admissions</w:t>
        <w:br/>
        <w:t>establishments attendance revenue</w:t>
        <w:br/>
        <w:t>Europalaces 605 59 39 650 402 21.1% 24.0%</w:t>
        <w:br/>
        <w:t>UGC 371 37 29 290 059 15.6% 16.2%</w:t>
        <w:br/>
        <w:t>CGR 365 37 15 000 122 8.0% 7.6%</w:t>
        <w:br/>
        <w:t>Kinépolis 87 7 6 482 867 3.4% 3.6%</w:t>
        <w:br/>
        <w:t>Davoine-Ciné Alpes 159 61 4 632 754 2.5% 2.7%</w:t>
        <w:br/>
        <w:t>MK2 64 11 4 337 074 2.3% 2.5%</w:t>
        <w:br/>
        <w:t>Cinéville 78 10 3 088 059 1.6% 1.7%</w:t>
        <w:br/>
        <w:t>SA Les Images</w:t>
        <w:br/>
        <w:t>60 6 2 736 414 1.5% 1.4%</w:t>
        <w:br/>
        <w:t>Lemoine</w:t>
        <w:br/>
        <w:t>b) The operators present</w:t>
        <w:br/>
        <w:t>SARL Leaurel</w:t>
        <w:br/>
        <w:t>16. SARL Leaurel, managed by Mr. X..., has been operating the Eldorado cinema in downtown Dijon since 1985 as well as the Méliès in Saint-Étienne since 1983. To date, the Eldorado, equipped with 3 screens, is the only cinema classified as "art and experimental" in Dijon with three labels: research, young audience, and heritage.</w:t>
        <w:br/>
        <w:t>GIE Ciné Alpes</w:t>
        <w:br/>
        <w:t>17. GIE Ciné Alpes ranks fifth among operators at the national level. In 2003, it operated, through various companies, 59 cinemas and two multiplexes representing 144 screens, of which 129 are in the Lyon cinematographic region. In this region, GIE Ciné Alpes has an extensive circuit whose main strengths lie in a strong monopolistic presence in the ski resorts of the Northern Alps and four medium-sized cities, as well as in the ownership of multiplexes in Clermont-Ferrand, Dijon, and, since May 2005, in Brest.</w:t>
        <w:br/>
        <w:t>18. The activity of GIE Ciné Alpes is described as "the implementation of all means to facilitate or develop the activity of its members, to be interested in all operations related to the production, financing, distribution, and exploitation of all audiovisual media." Its administrator is Mr. G. Y.... The member companies number 22.</w:t>
        <w:br/>
        <w:t>19. GIE Ciné-Alpes falls under the category of "owner companies," referred to in Chapter II of Decree No. 83-13 of January 10, 1983, as amended, relating to the programming of cinematographic works in theaters. The activity of these companies, which do not program any third-party theaters, unlike programming agreements and groups, is regulated by law. These companies must notably undertake certain commitments as soon as they have a certain weight (more than 0.5% of admissions in the metropolitan territory) in the national market and are likely to obstruct the free play of competition and the distribution of works.</w:t>
      </w:r>
    </w:p>
    <w:p>
      <w:r>
        <w:t>20. GIE Ciné-Alpes, subject to these provisions, has made three types of commitments for the period from July 1, 2006, to June 30, 2008: the first aims to diversify the programming of its establishments through the promotion of European cinema, the second concerns the distribution of European films from independent distributors, and the third relates to the limitation of the simultaneous distribution of the same film in multiplex-type establishments.</w:t>
        <w:br/>
        <w:t>C. REGULATION OF THE CINEMATOGRAPHIC SECTOR</w:t>
        <w:br/>
        <w:t>1. THE ROLE OF PUBLIC AUTHORITIES</w:t>
        <w:br/>
        <w:t>a) The National Cinema Council</w:t>
        <w:br/>
        <w:t>21. Due to the particular status of film, both as a cultural good and a commercial product, the cinema sector is regulated and its activity is overseen by the National Cinema Centre (hereinafter CNC), a public establishment that ensures, under the authority of the minister responsible for culture, the unity of the conception and implementation of state policy in the field of cinema, in accordance with Article 2 of the Cinematographic Industry Code.</w:t>
        <w:br/>
        <w:t>b) The cinema mediator</w:t>
        <w:br/>
        <w:t>22. The law of July 29, 1982, on audiovisual communication established a cinema mediator tasked with a mission of prior conciliation in cases of "disputes relating to the theatrical distribution of cinematographic works originating from a situation of de facto monopoly, a dominant position, or any other situation aimed at or likely to restrict or distort the play of competition by revealing the existence of obstacles to the widest possible distribution of cinematographic works in accordance with the general interest" (Article 2).</w:t>
        <w:br/>
        <w:t>23. The conciliation report, established by the cinema mediator, has enforceable force. In the absence of conciliation, the mediator may issue an injunction. Furthermore, in the event of failure of the conciliation, he may also decide to refer the matter to the Competition Council.</w:t>
        <w:br/>
        <w:t>24. The mission entrusted to the cinema mediator establishes a link between cinema law and general competition law by referencing concepts belonging to the latter. However, the notion of "general interest" gives the mediator significant discretion and allows him, for example, to recommend that distributors give certain priority to specialized "art and experimental" theaters that make an effort to exhibit films over time. This ties the mediator's actions to sectoral regulation rather than to the transversal law of competition. Moreover, while the mediator's intervention concerns a specific dispute, that of the Competition Council tends to apprehend the overall behavior of a company in a market.</w:t>
      </w:r>
    </w:p>
    <w:p>
      <w:r>
        <w:rPr>
          <w:b/>
        </w:rPr>
        <w:t>[Pages 7–9]</w:t>
      </w:r>
    </w:p>
    <w:p>
      <w:r>
        <w:t>2. RECOMMENDED ART AND EXPERIMENTAL FILMS</w:t>
        <w:br/>
        <w:t>25. Two main categories of films can be distinguished: on one hand, a category of films referred to as "mainstream," which are, by definition, likely to attract a wide audience, and on the other hand, the films recommended as "art and experimental," which are films that present particular artistic, cultural, or educational qualities.</w:t>
        <w:br/>
        <w:t>26. Financial aid is distributed by the CNC to operators for the screening of "art and experimental" films. The aid granted to "art and experimental" cinemas amounted to 10.7 million euros in 2001, representing 16.8% of the total amount of aid granted by the CNC. These films are therefore subject to specific regulatory provisions.</w:t>
        <w:br/>
        <w:t>27. Thus, from a legal standpoint, the films recommended as "art and experimental" are defined as those that can be linked to one of the categories referred to in Article 1 of Decree 2002-568 of April 22, 2002, which defines and classifies "art and experimental" cinematographic establishments, namely:</w:t>
        <w:br/>
        <w:t>" Cinematographic establishments of art and experimental cinema are those presenting works that meet at least one of the following characteristics:</w:t>
        <w:br/>
        <w:t>1° Cinematographic works that have a character of research or novelty in the cinematographic field;</w:t>
        <w:br/>
        <w:t>2° Cinematographic works that present undeniable qualities but have not achieved the audience they deserve;</w:t>
        <w:br/>
        <w:t>3° Cinematographic works reflecting the life of countries whose cinematographic production is relatively little disseminated in France;</w:t>
        <w:br/>
        <w:t>4° Cinematographic works of revival that present artistic or historical interest, and notably cinematographic works considered as "classics of the screen";</w:t>
        <w:br/>
        <w:t>5° Short-duration cinematographic works that aim to renew the cinematographic spectacle through their quality and choice.</w:t>
        <w:br/>
        <w:t>Cinematographic works that may exceptionally be considered as art and experimental films include:</w:t>
        <w:br/>
        <w:t>1° Recent cinematographic works that have reconciled the demands of critics and the favor of the public and can be considered as making a notable contribution to cinematographic art;</w:t>
        <w:br/>
        <w:t>2° Amateur cinematographic works that present an exceptional character."</w:t>
        <w:br/>
        <w:t>28. The attribution of the "art and experimental" recommendation to a film is subject to a decision by the Director General of the CNC, made based on a list established by the French Association of "art and experimental" cinemas (hereinafter AFCAE). The granting of this recommendation occurs ex post, approximately one month after the film's release. At the time of programming their theaters, the operator must therefore try to guess whether a film will receive this label or not. Since 2001, the share of films recommended as "art and experimental" has always been above 67%. In 2005, it reached 69.3% (3,111 "art and experimental" films out of a total of 4,490 films screened in theaters).</w:t>
        <w:br/>
        <w:t>29. Since 2002, a classification of "art and experimental" projection sites has also been established. Each year, at the request of the operators, the Director General of the CNC classifies "art and experimental" establishments, after consulting the "art and experimental" cinema commission. In order to obtain the "art and experimental" classification, operators must dedicate a predominant share of their programming to films recommended as "art and experimental" (more than 67% to be classified as "art and experimental" and, for example, more than 95% to obtain the "research" label, according to the manager of the Eldorado). The subsidy that may be allocated by the CNC depends on several criteria, such as the number and diversity of films proposed, as well as the site's animation policy (organization of festivals, thematic evenings, etc.).</w:t>
        <w:br/>
        <w:t>30. All cinema operators, whether they belong to a circuit or are independent operators, seek "art and experimental" films that are considered promising, which combine quality and success. As indicated by the distributor Mars Films in its response to the rapporteur's questionnaire, "the circuits and independent mainstream exploitation, as well as the so-called 'art and experimental' exploitation, wish to program this type of film. The former because they are films with significant commercial potential that ensure varied and qualitative programming, the latter because they are auteur films, which they consider to be their due, and moreover commercially more interesting than other films they may be led to defend elsewhere."</w:t>
        <w:br/>
        <w:t>D. OBSERVED PRACTICES</w:t>
        <w:br/>
        <w:t>31. The main elements describing the practices of GIE Ciné Alpes are drawn from, on one hand, the mediation reports submitted to the file by the cinema mediator and the parties, and on the other hand, the investigation elements transmitted by the DGCCRF on May 3, 2005, at the request of the general rapporteur, based on Article R. 463-5 of the Commercial Code.</w:t>
        <w:br/>
        <w:t>32. It should be noted that the practices of GIE Ciné Alpes have led some distributors to approach the cinema mediator themselves, whereas mediation requests most often come from the operators.</w:t>
        <w:br/>
        <w:t>1. PRESSURES RELATING TO THE OBTAINING OF EXCLUSIVE FILMS</w:t>
        <w:br/>
        <w:t>33. In his opinion of May 17, 2004, regarding the present referral, the cinema mediator indicates that on several occasions, programmers of theaters or distributors have reproached GIE Ciné Alpes, during mediations held before him or in letters addressed to him, for using its economic weight to favor the theaters of the member companies of the GIE in the establishment of distribution plans, or to obtain privileged rental conditions.</w:t>
        <w:br/>
        <w:t>34. Distributors complain to the mediator that they have encountered either refusals of programming or threats of refusals of programming from GIE Ciné Alpes.</w:t>
      </w:r>
    </w:p>
    <w:p>
      <w:r>
        <w:t>a) Refusal of programming</w:t>
        <w:br/>
        <w:t>Regarding the distributor SND</w:t>
        <w:br/>
        <w:t>35. In a letter dated December 30, 2002, addressed to Mr. G. Y..., administrator of GIE Ciné Alpes, with a copy to the cinema mediator, Mr. O. Z..., director of distribution of SND, explains that his company experienced a significant dispute with GIE Ciné Alpes during the release of Claude Lelouch's film "And now ladies and gentlemen." Indeed, the distributor SND did not satisfy GIE Ciné Alpes, which wanted to be the only one to exploit this film in Clermont-Ferrand: "It is your company that refused us the release of this feature film because you demanded to have the film exclusively in Clermont-Ferrand, and you refused equality with the Cinéma Le Paris. We were punished: no more SND films programmed in the Ciné Alpes circuit."</w:t>
        <w:br/>
        <w:t>36. Following this dispute, SND faced systematic refusals of programming by GIE Ciné Alpes. Mr. Z... estimates that 20 films distributed by SND were boycotted by the GIE from May 2002 to March 2003: "Delivery at Home," "The Point Men," "Basic," "Gomez &amp; Tavares," "The People of Darkness," "Dina," "Ignition," "The Extremists," "The Time of an Autumn," "Demonlover," "Wishcraft," "The Princess of the Desert," "Dog Soldiers," "Irene," "The Sixth Victim," "Sex Troubles," "Team Riders," "The Prophecy of Shadows," "And now ladies and gentlemen," and "Gangs of New York."</w:t>
        <w:br/>
        <w:t>37. Regarding the film "Gangs of New York," the distributor SND refused to comply with the GIE's exclusivity requests, which it deemed "implausible," at the end of 2002. Consequently, the GIE did not distribute this film throughout its circuit.</w:t>
        <w:br/>
        <w:t>38. In a hearing report dated March 24, 2003, Olivier Z... explains to the cinema mediator that the GIE "refuses to be equal where it could be with others, particularly in Clermont-Ferrand and Dijon. It wants to be all alone; in Clermont, it wants a monopoly in the city. For the film 'Gangs of New York,' the GIE wanted the original version, promised as being for the Paris, for the Capitole on the condition that the Paris did not release it. Consequently, I went out in the original version, dubbed only at the Paris (7 weeks). I did not go out anywhere in the theaters operated by Mr. Y...; as a result, our company experienced a loss of approximately 2 million francs, but above all, the spectators in the cities where Davoine holds a monopoly (Nevers, Aurillac, Issoire, Lons-le-Saunier, Macon… plus the resorts during the February holidays) were deprived of this film."</w:t>
        <w:br/>
        <w:t>Regarding the distributor ARP</w:t>
        <w:br/>
        <w:t>39. In March 2003, Mr. A..., sales director of ARP, had to approach the mediator with a request regarding the placement of the films "Laisse tes mains sur mes hanches" and "Bon voyage." In Clermont-Ferrand, the distributor planned to assign the film "Bon voyage" to two cinemas of GIE Ciné Alpes, Le Capitole and Le Jaude, as well as to their competitor, the cinema Le Paris. Having refused to withdraw from the Paris the copy of the film that had been promised to him, the distributor ARP was denied the programming of the films "Bon voyage" and "Laisse tes mains sur mes hanches" in all GIE theaters. During mediation No. 880 on March 26, 2003, Mr. A... stated that "his troubles began with the placement of the film in Clermont-Ferrand. GPCI, which programs the Paris, has requested the film 'Bon voyage' for a long time... He believes this request is legitimate because the film corresponds to the programming of the Paris." Informed of the placement of the...</w:t>
      </w:r>
    </w:p>
    <w:p>
      <w:r>
        <w:rPr>
          <w:b/>
        </w:rPr>
        <w:t>[Pages 10–12]</w:t>
      </w:r>
    </w:p>
    <w:p>
      <w:r>
        <w:t>film "Bon voyage" at the Paris, "Mr. Y... indicated a refusal on two films following the placement of the film at the Paris."</w:t>
      </w:r>
    </w:p>
    <w:p>
      <w:r>
        <w:t>40. In this matter, the mediator himself reported that "several distributors alerted him to the difficulties they encountered with all the cinemas in the Ciné Alpes circuit when they considered placing a film at the Paris that Mr. Y... wanted to exploit exclusively in Clermont-Ferrand" and that "the difficulties they encounter [could also relate] to other locations than Clermont-Ferrand (the resorts, Dijon)." The mediator therefore emphasized that "if the reported facts prove to be accurate, they could constitute an anti-competitive practice. He draws Mr. Y...'s attention to this point and to the fact that the bundle of evidence he has at this stage is quite consistent. Such actions must cease." In this case, the parties were able to reach an agreement on the placement of the film "Laisse tes mains sur mes hanches," but the mediator noted their disagreement on "Bon voyage."</w:t>
      </w:r>
    </w:p>
    <w:p>
      <w:r>
        <w:t>Regarding the distributor Ocean Films</w:t>
      </w:r>
    </w:p>
    <w:p>
      <w:r>
        <w:t>41. In March 2001, Ocean Films was the victim of a programming refusal for the film "H. S. Hors service" throughout the Ciné Alpes circuit following a disagreement over the placement of the film in Dijon. The GIE Ciné Alpes refused to share the film, which it was to exploit in its multiplex the Cap Vert, with two competing downtown cinemas (reference 1740).</w:t>
      </w:r>
    </w:p>
    <w:p>
      <w:r>
        <w:t>42. Regarding the commercial policy of the GIE, Ms. F. F..., head of distribution at Ocean Films, wrote in a letter to the DGCCRF dated August 12, 2003: "It is always implied that if one does not give a film to the Devosge in Dijon, a cinema where no one does the necessary promotional work for the release of an 'art and experimental' film, one does not have access to the Capitole in Clermont-Ferrand, where, on the contrary, a tremendous job has been done for years."</w:t>
      </w:r>
    </w:p>
    <w:p>
      <w:r>
        <w:t>Regarding the distributor Mars Films</w:t>
      </w:r>
    </w:p>
    <w:p>
      <w:r>
        <w:t>43. The mediation of December 22, 2000, concerning the film "Billy Elliot" led Mars Films to align with the mediator's proposal in this matter and to give the Eldorado the copy initially intended for the Devosge in Dijon. Following this mediation, the GIE Ciné Alpes ceased its commercial relations with Mars Films. On March 24, 2003, Ms. G..., the representative of Mars Films, explained to the investigator that following a "mediation on Billy Elliot in Dijon, where the mediator ruled against Mr. Y..., our relations deteriorated and there was constant blackmail regarding his exclusivities in Clermont and Dijon."</w:t>
      </w:r>
    </w:p>
    <w:p>
      <w:r>
        <w:t>44. This break in commercial relations lasted until mediation no. 840 on June 18, 2002, concerning the film "L’auberge espagnole," at the end of which the mediator noted the agreement of both parties to resume normal commercial relations.</w:t>
      </w:r>
    </w:p>
    <w:p>
      <w:r>
        <w:t>Regarding the distributor Rezo Films</w:t>
      </w:r>
    </w:p>
    <w:p>
      <w:r>
        <w:t>45. In his hearing report dated March 24, 2003, Mr. F. B..., programmer for Rezo Films, indicated to the investigator that Rezo Films had to face programming cancellations by the GIE Ciné Alpes due to the tandem planned for the film "Petites coupures" in Clermont-Ferrand.</w:t>
      </w:r>
    </w:p>
    <w:p>
      <w:r>
        <w:t>46. Mr. B... explained: "Our relations with Mr. Y...'s group are always constraining and have deteriorated during the films 'Le papillon' and 'Petites coupures.' 'Le papillon' was exclusive to Davoine in Clermont (Capitole and Aubière) but was not in downtown Dijon. 'Petites coupures' was programmed at the Paris in Clermont-Ferrand with 2 copies in downtown Dijon and Quétigny. Mr. Y... refused Aubière and wanted exclusivity at the Capitole instead of the Paris to concede Aubière and the alpine resorts. Otherwise, in exchange for a tandem in Clermont, he refused us Aubière and granted only 5 resorts. In the end, he was in tandem in Clermont without Aubière, he withdrew Quétigny and Dijon, without justification. In the second week, he asked me for 40% on the Capitole and the Devosge in Dijon; since I refused, these cinemas were deprogrammed. I cannot afford to do without Ciné-Alpes."</w:t>
      </w:r>
    </w:p>
    <w:p>
      <w:r>
        <w:t>b) Threats of non-programming of a film</w:t>
      </w:r>
    </w:p>
    <w:p>
      <w:r>
        <w:t>Regarding the distributor Mars Films</w:t>
      </w:r>
    </w:p>
    <w:p>
      <w:r>
        <w:t>47. In a letter dated March 17, 2003, Mars Films complained to the mediator about the pressures exerted on it by the GIE Ciné Alpes in order to obtain exclusivity for the film "Snowboarder." It wrote: "We find ourselves once again today facing unacceptable blackmail, namely a refusal to exploit the film in this circuit (monopoly situation in almost all locations) on the grounds of not accepting either a 40% share at the start everywhere or subscribing to an exclusive commitment, particularly in the center of Clermont-Ferrand, in favor of the GIE's cinemas, Jaude and/or Capitole, for our next film by François Ozon."</w:t>
      </w:r>
    </w:p>
    <w:p>
      <w:r>
        <w:t>48. During mediation no. 882 on March 26, 2003, Ms. G..., the representative of Mars Films, wanted to ensure "that Mr. Y...'s proposal for 'Snowboarder' is not linked to a request for exclusivity for the film 'Swimming Pool' in Clermont-Ferrand," this film having already been requested by Le Paris, a competitor of the GIE. Ms. G... feared that if the exclusivity requested for "Swimming Pool" was denied to the GIE, it would decide not to release the film "Snowboarder" in its entire circuit, although it is a film whose distribution in cinemas located in ski resorts seems undeniable. At the end of the mediation, the GIE accepted Mars Films' proposal.</w:t>
      </w:r>
    </w:p>
    <w:p>
      <w:r>
        <w:t>49. In another case, concerning the film "Anthony Zimmer," Mars Films again brought the mediator before the threat from Ciné Alpes not to release this film in any of its cinemas if it did not obtain it exclusively in Dijon. In mediation no. 1034 on June 3, 2005, the representative of Mars Films "asserts that Mr. Y... threatened not to release Mars films in any of his cinemas if Mars added a copy at Europalaces." The mediator managed to reconcile the parties, notably on the fact that the film would be exploited both by a GIE cinema and by a cinema programmed by Europalaces.</w:t>
      </w:r>
    </w:p>
    <w:p>
      <w:r>
        <w:t>Regarding the distributor Pyramide Distribution</w:t>
      </w:r>
    </w:p>
    <w:p>
      <w:r>
        <w:t>50. In case no. 644 dated February 7, 2000, the company Pyramide requested mediation regarding the placement of the film "Accord et Désaccord" in Dijon. The Eldorado and the Devosge both wished to exploit the film in its original version, and the distributor deemed it more appropriate to place its film at the Eldorado cinema. Therefore, the company Pyramide deemed it necessary to initiate a preventive approach before the cinema mediator, "in order not to fall victim to the escalation of offers or pressures regarding the provision of other operating sites by Mr. Y...".</w:t>
      </w:r>
    </w:p>
    <w:p>
      <w:r>
        <w:t>51. The mediator indicated that "it would not be acceptable for the refusal of a copy to be followed by retaliatory measures against the distributor." A conciliation report was able to be drawn up, with the mediator specifying, however, that he "considers that the film 'Accord et Désaccord' will be exploited as planned at the Eldorado and that he would like to ensure that Mr. Y... will not obstruct the distribution of Pyramides films, particularly in winter sports resorts and cities where he holds a monopoly."</w:t>
      </w:r>
    </w:p>
    <w:p>
      <w:r>
        <w:t>Regarding the distributor MK2 Distribution</w:t>
      </w:r>
    </w:p>
    <w:p>
      <w:r>
        <w:t>52. The company MK2 acknowledges, in mediation no. 872 dated February 5, 2003, concerning the placement of the film "La fleur du mal," that "Mr. Y... requested in Clermont-Ferrand to be the only one to have the film." The distributor had agreed to entrust the two copies planned for Clermont-Ferrand to two cinemas of the GIE, the Capitole and the multiplex in Aubière.</w:t>
      </w:r>
    </w:p>
    <w:p>
      <w:r>
        <w:t>53. Ms. H... from the Groupement de Programmation des Cinémas Indépendants (GPCI) stated "that one can even speak of constant blackmail on the distributors" and considered "that the situation is intolerable in Clermont-Ferrand." She added that "in the current context, she is forced to come to see the mediator every time Mr. Y... pressures distributors so that the Paris is not served."</w:t>
      </w:r>
    </w:p>
    <w:p>
      <w:r>
        <w:t>54. In this matter, the mediator noted that "this situation was a concern for him and that he would be, in one way or another, seized soon." He also added that "if Le Paris only obtains the copies of the films that the Davoine circuit does not want, it constitutes an abuse of dominant position which, if characterized, may lead him to refer the matter to the Competition Council."</w:t>
      </w:r>
    </w:p>
    <w:p>
      <w:r>
        <w:t>55. The mediator considered that a copy of this film should go to the Paris and MK2 agreed to provide an additional copy of the film "La fleur du mal" to the Paris.</w:t>
      </w:r>
    </w:p>
    <w:p>
      <w:r>
        <w:t>2. PRESSURES RELATING TO OBTAINING A PRIORITY EXHIBITION RIGHT</w:t>
      </w:r>
    </w:p>
    <w:p>
      <w:r>
        <w:t>56. Pressures on distributors aimed at obtaining a priority exhibition right for certain films by the GIE Ciné Alpes cinemas have been observed in winter sports resorts where the GIE Ciné Alpes establishment is in competition with another operator.</w:t>
      </w:r>
    </w:p>
    <w:p>
      <w:r>
        <w:t>a) At Alpe d'Huez</w:t>
      </w:r>
    </w:p>
    <w:p>
      <w:r>
        <w:t>57. Ms. I..., manager of the cinema Le Signal, explained in a report drawn up by the investigator on April 25, 2003: "I have the same films as Davoine who operates the two cinemas of the Mairie, but three weeks after him, or earlier if the films do not perform well. (...) My programming is not good because I too often have the same film on the bill; while I need about 8 films per week, I rotate with 4 to 5 films over 5 to 7 weeks. My competitor Davoine rotates with an average of 12 to 15 films (on average two different ones per day) per week. Davoine has the national releases (even previews), which is far from being my case. This programming gap is due to the pressure from Davoine on the distributors who admit it, but do not write it down."</w:t>
      </w:r>
    </w:p>
    <w:p>
      <w:r>
        <w:rPr>
          <w:b/>
        </w:rPr>
        <w:t>[Pages 13–15]</w:t>
      </w:r>
    </w:p>
    <w:p>
      <w:r>
        <w:t>58. The distributor GBVI, in mediation No. 749 of April 3, 2001, explains that pressures in terms of priority of exploitation are exerted by GIE Ciné Alpes at Alpe d'Huez: "Mr. Y... seeks to obtain first exclusivity in the resorts where he is in competition, as well as at Alpe d'Huez," where it has been acknowledged that the competing cinema to the GIE "would have the films 3 weeks after the national release, which satisfies Mr. Y... and his concern to have a prior exploitation."</w:t>
      </w:r>
    </w:p>
    <w:p>
      <w:r>
        <w:t>b) At Tignes</w:t>
        <w:br/>
        <w:t>59. In the aforementioned mediation No. 749 of April 3, 2001, the operator of the Le Claret cinema in Tignes, Mr. C..., explains that "Mr. Y..., who also owns a cinema in Tignes-Lavaret, pressures all distributors to obtain the films as a priority over the Val-Claret cinemas: the distributors are thus threatened with losing access to the cinemas throughout Mr. Y...'s circuit (including the multiplexes in Dijon and Clermont-Ferrand) if Val-Claret were to have the films. Thus, most distributors ask me to delay the release of my films...". Mr. C...'s statements are confirmed by the representative of GBVI.</w:t>
      </w:r>
    </w:p>
    <w:p>
      <w:r>
        <w:t>60. During this matter, the mediator indicated: "There is no reason for Mr. Y... to claim a right of priority to sideline a competitor. In Tignes, there is competition between two equivalent operations. It would be legitimate for the distributor to refuse to supply Mr. C...'s cinema if it were notoriously unprofitable; this does not seem to be the case given the situation and equipment of the cinema, and it is difficult for a distributor to oppose a refusal to a cinema that has at least the same potential as the other."</w:t>
      </w:r>
    </w:p>
    <w:p>
      <w:r>
        <w:t>61. In conclusion, he recommends that GBVI supply Mr. C... without imposing any constraint dictated by the desire for exclusivity expressed by a competing operator and specifies: "This conclusion will be sent to all distributors as well as to Mr. Y.... It would be desirable for the mediator to be informed in case similar situations to those expressed during this meeting were to recur."</w:t>
      </w:r>
    </w:p>
    <w:p>
      <w:r>
        <w:t>62. The practices denounced in this mediation having persisted, Mr. C... sent a letter to all distributors on February 20, 2003, with a copy to the mediator, reminding them of the terms of mediation No. 749 and indicating that "in order to put an end to this practice liable to infringe free competition and abuse of dominant position," he would refer to the mediator if a distributor wished to prohibit him from programming a film on a specific day.</w:t>
      </w:r>
    </w:p>
    <w:p>
      <w:r>
        <w:t>63. A year before mediation No. 749, a letter dated May 9, 2000, sent by distributor GBVI to the GIE had already illustrated the consequences that the placement of the film "Sale môme" with a competitor of the GIE in Tignes could have had for this distributor: this family comedy, although released in 250 copies, was only shown in one cinema of the Ciné Alpes circuit (reference 563).</w:t>
      </w:r>
    </w:p>
    <w:p>
      <w:r>
        <w:t>64. In a letter dated January 17, 2000, addressed to GBVI, Mr. Y... already believed he had been "poorly served" during the release of the film "The Sixth Sense," particularly considering that he obtained this film two days after the Le Claret cinema in his Tignes cinema and that he did not benefit from a preview for the film "Toy Story 2." Consequently, he refused to screen the film "Epouse moi" distributed by GBVI. In a fax on the same day, Mr. D... emphasized in response that "the fact of not releasing films where you are in a monopolistic situation could be akin to an abuse of dominant position."</w:t>
      </w:r>
    </w:p>
    <w:p>
      <w:r>
        <w:t>E. NOTIFIED GRIEVANCES</w:t>
        <w:br/>
        <w:t>65. A notification of grievances, established on July 16, 2007, based on Article L. 420-2 of the Commercial Code, was sent to GIE Ciné Alpes for practices observed over a period from September 17, 2000, to June 2005, with facts prior to September 17, 2000, being time-barred as of the date of referral.</w:t>
      </w:r>
    </w:p>
    <w:p>
      <w:r>
        <w:t>66. In light of the observed practices, the grievance of abuse of dominant position was notified to GIE Ciné Alpes in these terms: "GIE Ciné Alpes is accused of having, between September 17, 2000, and June 2005, abused its dominant position in local markets for the acquisition of representation rights from distributors, by subordinating or threatening to subordinate the programming of films in areas where it held a monopoly to the granting of exclusive or priority rights in areas where it was in competition with other operators. This practice, which was not based on any economic performance justifying it, aimed to distort competition in the markets of Dijon, Clermont-Ferrand, Alpe d'Huez, and Tignes. It is prohibited by Article L. 420-2 of the Commercial Code."</w:t>
      </w:r>
    </w:p>
    <w:p>
      <w:r>
        <w:t>67. Regarding the alleged practices of collusion as well as predation or abusively low prices, it was proposed to the Council to apply Article L. 464-6 of the Commercial Code and to decide that there was no need to continue the procedure.</w:t>
      </w:r>
    </w:p>
    <w:p>
      <w:r>
        <w:t>68. On July 17, 2007, the President of the Competition Council decided that this matter would be subject to a decision by the Council without prior establishment of a report.</w:t>
      </w:r>
    </w:p>
    <w:p>
      <w:r>
        <w:t>II. Discussion</w:t>
        <w:br/>
        <w:t>A. ON THE PROCEDURE</w:t>
        <w:br/>
        <w:t>1. ON THE GROUND OF THE MATERIAL EXTENSION OF THE SCOPE OF THE REFERRAL</w:t>
        <w:br/>
        <w:t>69. In its observations of October 17, 2007, GIE Ciné Alpes argues that, since the direct referral only targets "the Dijon market," the grievance could not be extended to "the markets of Clermont-Ferrand, Tignes, and Alpe d'Huez."</w:t>
      </w:r>
    </w:p>
    <w:p>
      <w:r>
        <w:t>70. However, while the referral from the Leaurel company concerned the effects of GIE Ciné Alpes' practices on the Dijon exhibition market, it more generally targeted the practices implemented by the GIE with distributors. Even before any geographical delimitation of this upstream exhibition market, the investigation should therefore cover all of these practices, regardless of the location of their effects.</w:t>
      </w:r>
    </w:p>
    <w:p>
      <w:r>
        <w:t>71. Furthermore, the referral already mentioned the existence of effects on other catchment areas than that of Dijon. Thus, the complainant referred to the extensive investigation launched by the DGCCRF in several regions (Auvergne, Rhône Alpes, Bourgogne, and Franche-Comté) following the complaint from Mr. X.... Moreover, it was indicated on page 5 of the referral that the competing "art and experimental" cinema of the GIE in Clermont-Ferrand, Le Paris, "is in a situation similar to that of the Eldorado in relation to the Davoine group."</w:t>
      </w:r>
    </w:p>
    <w:p>
      <w:r>
        <w:t>72. In any case, the Competition Council has repeatedly recalled, notably in its decision No. 99-D-01, that it could "examine, without having to take up the matter ex officio, the anticompetitive practices revealed during the investigation as long as they concern the same markets or related markets."</w:t>
      </w:r>
    </w:p>
    <w:p>
      <w:r>
        <w:t>73. In this case, the different exhibition markets, for which there may be an identity of suppliers and sometimes an identity of buyers, indeed have a connection that allowed the rapporteur to investigate beyond the Dijon market and to use the elements transmitted by the DGCCRF relating to other exhibition markets. The argument must therefore be dismissed.</w:t>
      </w:r>
    </w:p>
    <w:p>
      <w:r>
        <w:t>2. ON THE GROUND OF THE UNCERTAINTY OF THE GRIEVANCE</w:t>
        <w:br/>
        <w:t>74. GIE Ciné Alpes argues that the grievance formulated does not specify which markets it holds a dominant position in, nor which product markets the practice would have affected, which would be contrary to the respect of the rights of the defense.</w:t>
      </w:r>
    </w:p>
    <w:p>
      <w:r>
        <w:t>75. However, on the one hand, it was not possible to include in the conclusion of the notification of grievances the long list of markets where GIE Ciné Alpes was in a dominant position, as this list is precisely included in the body of the notification of grievances; on the other hand, the notification of grievances clearly states that the markets affected by the practices are both the markets for the acquisition of representation rights and the exhibition markets in Dijon, Clermont-Ferrand, Tignes, and Alpe d'Huez.</w:t>
      </w:r>
    </w:p>
    <w:p>
      <w:r>
        <w:t>76. Finally, the grievance as notified to GIE Ciné Alpes allowed it to develop numerous defenses in its observations of October 17, 2007, particularly concerning the markets where it holds a dominant position as well as the product markets where the practice would have had effects, which demonstrates that it did not misunderstand the scope of the accusation. This argument must therefore be dismissed.</w:t>
      </w:r>
    </w:p>
    <w:p>
      <w:r>
        <w:t>B. ON THE AFFECTATION OF TRADE BETWEEN MEMBER STATES</w:t>
        <w:br/>
        <w:t>77. The assessment of the affectation of intra-Community trade must be made in light of the guidelines of April 27, 2004, relating to the notion of affectation of trade set out in Articles 81 and 82 of the Treaty, even if these are not binding on a national competition authority. These guidelines specify, in substance, particularly in point 77, that "in many cases involving a single Member State, the nature of the alleged infringement, and notably its propensity to restrict access to the national market, provides insight into the ability of the agreement or practice to affect trade between Member States."</w:t>
      </w:r>
    </w:p>
    <w:p>
      <w:r>
        <w:rPr>
          <w:b/>
        </w:rPr>
        <w:t>[Pages 16–18]</w:t>
      </w:r>
    </w:p>
    <w:p>
      <w:r>
        <w:t>78. Regarding the AISC rule (absence of impact on trade), point 52 indicates that the absence of a significant effect is presumed when the following cumulative conditions are met: the total market share of the parties in a Community market is less than 5% and the average annual revenue generated from the relevant products is less than 40 million euros, provided that these figures have remained relatively stable over the last two years (within two percentage points of market share and 10% of revenue). In this case, both cumulative conditions are met. Furthermore, it should be noted that the practices in question took place in local markets. Therefore, the practices could not have significantly affected intra-Community trade.</w:t>
      </w:r>
    </w:p>
    <w:p>
      <w:r>
        <w:t>C. ON THE MERITS OF THE NOTIFIED GRIEVANCE</w:t>
        <w:br/>
        <w:t>1. ON THE DEFINITION OF RELEVANT MARKETS</w:t>
        <w:br/>
        <w:t>79. The market is defined as the place where supply and demand meet for a specific product or service. Perfect substitutability is rarely observed, and the Council considers that products and services are substitutable and, consequently, belong to the same market if it can be reasonably thought that consumers view them as means among which they can arbitrate to satisfy the same demand.</w:t>
      </w:r>
    </w:p>
    <w:p>
      <w:r>
        <w:t>80. In the context of this case, two markets can be identified: that of cinema operation (downstream market) and that involving film distributors and cinema operators (upstream market).</w:t>
      </w:r>
    </w:p>
    <w:p>
      <w:r>
        <w:t>a) The market for cinema operation</w:t>
        <w:br/>
        <w:t>The product market</w:t>
        <w:br/>
        <w:t>81. In this case, the films in dispute are "art and experimental" films such as "Accord et Désaccord" by Woody Allen, "Billy Elliot" by Stephen Daldry, "Swimming Pool" by François Ozon, "La Fleur du Mal" by Claude Chabrol. According to the distributor Metropolitan Filmexport, an "art and experimental" film is one that, either by its subject matter, its director (Woody Allen, Miyazaki, Michael Moore, Tim Burton, Quentin Tarantino...), or by the reception it received at a festival, is recognized by operators as well as by the press as an auteur film likely to attract audiences and generate revenue.</w:t>
      </w:r>
    </w:p>
    <w:p>
      <w:r>
        <w:t>82. Therefore, "art and experimental" films fit the definition of films "that have reconciled the demands of critics and the favor of the public and can be considered as making a notable contribution to the art of cinema" (decree of April 22, 2002). In light of these provisions, it should be noted that successful films can fall under both the category of "mainstream" films and that of "art and experimental" films. The CNC and the distributors interviewed confirm that the potential audience for these "art and experimental" films corresponds to both consumers of mainstream films and consumers of "art and experimental" films. Thus, there is no specific clientele for successful "art and experimental" films that would justify delineating a distinct market for successful "art and experimental" films.</w:t>
      </w:r>
    </w:p>
    <w:p>
      <w:r>
        <w:t>83. In this regard, in its decision No. 00-MC-13 mentioned above, the Competition Council considers the market for film exhibition in theaters in a global manner, regardless of the nature of the films exhibited: it has been found that multiplexes, the quintessential generalist cinemas, "compete directly with traditional theaters, including those classified as art and experimental."</w:t>
      </w:r>
    </w:p>
    <w:p>
      <w:r>
        <w:t>84. The relevant product market in this case is therefore that of film exhibition in theaters.</w:t>
      </w:r>
    </w:p>
    <w:p>
      <w:r>
        <w:t>The geographical market</w:t>
        <w:br/>
        <w:t>85. Like retail markets, the Competition Council determined in its decision No. 04-D-10 that the market for cinema operation should be analyzed by catchment areas, as the attendance at cinemas is primarily made up of local clientele.</w:t>
      </w:r>
    </w:p>
    <w:p>
      <w:r>
        <w:t>86. The catchment area is geographically defined taking into account, in particular, the travel time of customers, the existence of other cinema facilities, and communication routes.</w:t>
      </w:r>
    </w:p>
    <w:p>
      <w:r>
        <w:t>b) The upstream market for acquiring representation rights</w:t>
        <w:br/>
        <w:t>87. In the notification of grievances, it was concluded that this upstream market has a local dimension. While the complainant agrees with this delineation in its observations, GIE Ciné Alpes contests it and argues that the upstream market for acquiring representation rights is of national dimension.</w:t>
      </w:r>
    </w:p>
    <w:p>
      <w:r>
        <w:t>88. GIE Ciné Alpes refers to certain decisions made in the context of concentration and primarily to the letter from the Minister of Economy dated February 21, 2001, regarding the concentration at the stage of cinema operation of the companies Gaumont, Pathé, and Pathé Palace, in which it was considered that "upstream, the markets concerned by this operation [were] the market for film distribution, of national dimension, and the market for film production, of at least national dimension."</w:t>
      </w:r>
    </w:p>
    <w:p>
      <w:r>
        <w:t>89. However, in this concentration, the national dimension of the market in question was related to the main identified competition issue, namely the overall purchasing power of the future group across the entire territory. This market delineation did not prevent the Minister from focusing on studying the strengthening of the group's purchasing power in certain catchment areas. Finally, Europalaces committed "not to impose, nor seek to obtain from distributors, exclusivity either nationally or by catchment area in France" (emphasis added). Consequently, this concentration decision does not contradict the local dimension highlighted in the present case.</w:t>
      </w:r>
    </w:p>
    <w:p>
      <w:r>
        <w:t>90. In the notification of grievances, an analysis was conducted of an upstream market related to cinema operation, referred to as "the market for acquiring representation rights from distributors," in the same way that an upstream market was delineated in the retail sector to assess the relationships between suppliers and distributors.</w:t>
      </w:r>
    </w:p>
    <w:p>
      <w:r>
        <w:t>91. According to GIE Ciné Alpes, the structure of the supply for film placement is national because all distributors are present at the national level and operate throughout the French territory. Furthermore, GIE Ciné Alpes recalls that the distribution plan is national and concludes that film placement is primarily organized on a national scale. Thus, operators in Dijon would primarily be in direct competition with operators located in all urban areas of the same size as Dijon at the national level.</w:t>
      </w:r>
    </w:p>
    <w:p>
      <w:r>
        <w:t>92. However, it emerges from the elements submitted to the file and the explanations provided by the cinema mediator during the session that film placement with operators is organized in two stages. First, the distributor assesses the potential of the film and, in its distribution plan, sets both the total number of copies to be distributed and the number of copies for each targeted catchment area.</w:t>
      </w:r>
    </w:p>
    <w:p>
      <w:r>
        <w:t>93. The distribution plan, having organized the rationing of the film product according to each catchment area, the distributor will, in a second step, negotiate with operators the placement of the film, catchment area by catchment area, in order to seek the theaters best positioned to attract the audience interested in the film. The distributor's choices at the local level depend on the local configuration of the theaters (existence or not of theaters classified as "art and experimental," population density, type of audience).</w:t>
      </w:r>
    </w:p>
    <w:p>
      <w:r>
        <w:t>94. Thus, a university town will not have the same characteristics as a winter sports resort for a distributor. The power dynamics between distributors and operators vary depending on the film in question and depend, in particular, on the location of the operated cinemas, the existence of a multiplex in the catchment area, etc. In this regard, the distributor Buena Vista International states: "It is about achieving the best ratio of admissions per copy, and only a good knowledge of the catchment areas, which are not the same depending on the genre of the film and the target audience, allows for achieving this objective."</w:t>
      </w:r>
    </w:p>
    <w:p>
      <w:r>
        <w:t>95. As GIE Ciné Alpes recalls in its observations, "the European Commission lists useful information for the geographical delineation of the market, including 'the opinion of customers and competitors,' 'the location of purchases,' and 'the currents of exchange.' Regarding the currents of exchange, the reality of the flow of exchanges is assessed at the moment of the meeting between the supply and demand of distributors and operators. However, in the sector in question, negotiations between the actors take place at the level of catchment areas. The distribution plan is merely a working tool, unilaterally developed by distributors prior to any negotiation.</w:t>
      </w:r>
    </w:p>
    <w:p>
      <w:r>
        <w:t>96. All actors agree: there are no cross negotiations with circuits of operators that may be located in several catchment areas. Thus, Mars Films explains that "for as long as anyone can remember, negotiation, with circuits as well as with independents, is considered area by area, depending on the profile of the theaters and the films."</w:t>
      </w:r>
    </w:p>
    <w:p>
      <w:r>
        <w:t>97. In his observations, the cinema mediator also emphasizes that he reasons by considering the catchment area where the dispute subject to mediation arises: "If the mediator is led to consider the possible articulation of a distributor with a national circuit, he primarily examines the local situation of which he is seized and the coherence of the film placement policy requested." Furthermore, in his mediations, the mediator regularly reaffirms "that the placement of a film must be assessed independently, city by city" (mediation No. 882 of April 7, 2003).</w:t>
      </w:r>
    </w:p>
    <w:p>
      <w:r>
        <w:rPr>
          <w:b/>
        </w:rPr>
        <w:t>[Pages 19–21]</w:t>
      </w:r>
    </w:p>
    <w:p>
      <w:r>
        <w:t xml:space="preserve">2. ON THE POSITION OF GIE CINÉ ALPES IN THE RELEVANT MARKETS  </w:t>
        <w:br/>
        <w:t xml:space="preserve">98. Regarding the position of GIE Ciné Alpes in the exhibition markets at the time of the practices, the GIE had, in 2002, 144 screens, 129 of which were in the Lyon cinematographic region where it held a monopoly in 26 local markets:  </w:t>
        <w:br/>
        <w:t xml:space="preserve">- 4 medium-sized cities: Aurillac, Nevers, Macon, Lons le Saunier;  </w:t>
        <w:br/>
        <w:t xml:space="preserve">- 22 Northern Alps winter sports resorts: Alberville, Bourg Saint Maurice, Moutiers, Brides les Bains, Les Arcs, La Plagne, Méribel, Mottaret, Monchavin, Megève, Courchevel, La Clusaz, Villard de Lans, Les Ménuires, Val Thorens, Champigny la Vanoise, Pralognan, Valmorel, La Léchère, La Rosière, Vallandry, Val d’Isère (reference 573).  </w:t>
        <w:br/>
        <w:t xml:space="preserve">99. In Dijon, three cinema operators share the exhibition market: the establishments that are members of GIE Ciné Alpes, the Massu group, and the complainant. The Massu group, programmed by Europalaces, operates the cinemas "L’ABC", "Le Darcy", and "L’Olympia", which together have seventeen screens. Two cinemas are operated there by the Davoine group: the Devosge, owned by the company Le Coucou, and the Cap Vert, a twelve-screen multiplex located in Quétigny, on the outskirts of the city.  </w:t>
        <w:br/>
        <w:t xml:space="preserve">100. Regarding the market shares in terms of admissions held by the complainant (the Eldorado) and GIE Ciné Alpes (the Cap Vert multiplex and the Devosge) in Dijon since 1999, the complainant submits the following table, prepared from the professional journal "Le Film Français":  </w:t>
        <w:br/>
        <w:t xml:space="preserve">1998 1999 2000 2001 2002 2003 2004 2005 2006  </w:t>
        <w:br/>
        <w:t xml:space="preserve">Olympia 47.12% 36.58% 21.42% 18.38% 15.22% 11.40% 11.29% 11.27% 10.42%  </w:t>
        <w:br/>
        <w:t xml:space="preserve">Darcy 22.68% 19.65% 13.61% 13.94% 13.30% 14.54% 14.08% 14.91% 16.04%  </w:t>
        <w:br/>
        <w:t xml:space="preserve">Grande Taverne 6.50% 5.81% 3.05% 1.84% 0.67%  </w:t>
        <w:br/>
        <w:t xml:space="preserve">ABC 7.51% 7.90% 4.86% 4.00% 3.95% 3.95% 3.48% 3.47% 3.38%  </w:t>
        <w:br/>
        <w:t xml:space="preserve">Devosge 9.24% 7.90% 3.86% 3.93% 3.97% 4.75% 6.49% 6.66% 6.67%  </w:t>
        <w:br/>
        <w:t xml:space="preserve">Eldorado 6.94% 8.07% 6.70% 7.74% 10.11% 10.24% 11.33% 10.76% 9.57%  </w:t>
        <w:br/>
        <w:t xml:space="preserve">Cap Vert 14.09% 46.50% 50.16% 52.78% 55.12% 53.33% 52.92% 53.91%  </w:t>
        <w:br/>
        <w:t xml:space="preserve">Total 100.00% 100.00% 100.00% 100.00% 100.00% 100.00% 100.00% 100.00% 100.00%  </w:t>
        <w:br/>
        <w:t xml:space="preserve">101. The market shares in terms of revenue reported by the CNC allow for a more nuanced understanding of the Dijon market but do not distinguish between the different establishments of the same group.  </w:t>
        <w:br/>
        <w:t xml:space="preserve">2000 2001 2002 2003 2004 2005 2006  </w:t>
        <w:br/>
        <w:t xml:space="preserve">others 0.2% 0.0%  </w:t>
        <w:br/>
        <w:t xml:space="preserve">Eldorado 5.8% 6.3% 8.0% 7.9% 9.0% 7.8% 7.2%  </w:t>
        <w:br/>
        <w:t xml:space="preserve">Ciné Alpes 47.7% 53.6% 59.2% 63.3% 63.8% 63.2% 71.5%  </w:t>
        <w:br/>
        <w:t>Massu 46.3% 40.1% 32.8% 28.8% 27.2% 28.9% 21.4%</w:t>
      </w:r>
    </w:p>
    <w:p>
      <w:r>
        <w:t xml:space="preserve">102. In Clermont-Ferrand, three cinemas are operated by companies that are members of GIE Ciné Alpes: Le Jaude and Le Capitole, which have seven and five screens respectively, as well as the Ciné Dôme, a twelve-screen multiplex located in Aubière, on the outskirts of Clermont-Ferrand. In the city center, there are also two cinemas whose programming is primarily oriented towards "art and experimental" works: on one hand, Le Paris, a four-screen establishment, the main competitor of GIE Ciné Alpes, and on the other hand, Le Rio, which consists of a single screen. Finally, Le Gergovie, a small generalist cinema, is located in Cournon on the outskirts of Clermont-Ferrand.  </w:t>
        <w:br/>
        <w:t xml:space="preserve">103. The market shares in terms of revenue of the various competitors in the Clermont-Ferrand market for the same period are shown in the table below, provided by the CNC:  </w:t>
        <w:br/>
        <w:t xml:space="preserve">2000 2001 2002 2003 2004 2005 2006  </w:t>
        <w:br/>
        <w:t xml:space="preserve">others 3.3% 2.8% 3.6% 3.0% 3.1% 2.7% 3.1%  </w:t>
        <w:br/>
        <w:t xml:space="preserve">Ciné Alpes 85.2% 88.1% 87.5% 87.0% 89.3% 88.5% 89.5%  </w:t>
        <w:br/>
        <w:t xml:space="preserve">Le Paris 8.7% 6.0% 6.3% 7.3% 5.7% 7.0% 5.8%  </w:t>
        <w:br/>
        <w:t>Le Rio 2.8% 3.1% 2.6% 2.7% 1.9% 1.8% 1.6%</w:t>
      </w:r>
    </w:p>
    <w:p>
      <w:r>
        <w:t xml:space="preserve">104. In Tignes, the two screens of the cinema Le Claret, operated by the company Montagne Ciné Audio, competed with the screen of the cinema l’Airel, operated by a company that is a member of GIE Ciné Alpes until 2003.  </w:t>
        <w:br/>
        <w:t xml:space="preserve">105. In Alpe d’Huez, the resort had two establishments during the period of the practices: on one hand, the company Huez, a member of GIE Ciné Alpes, which operated the two screens of the cinema Le Palais until 2005, and on the other hand, the Signal, which consists of a single screen.  </w:t>
        <w:br/>
        <w:t xml:space="preserve">106. It appears from the elements submitted to the file that 87% of the establishments of GIE Ciné Alpes are located in municipalities with fewer than 30,000 inhabitants. Nearly half of the establishments are "single-screen" cinemas, and a quarter is classified as "art and experimental." The three multiplexes of the GIE account for 51% of the group's admissions. The establishments located in winter sports resorts, which offer seasonal activity, accounted for 15% of GIE's attendance in 2006.  </w:t>
        <w:br/>
        <w:t xml:space="preserve">107. In the relationships between operators and distributors, the bargaining power of an operator with respect to distributors varies depending on the film offered and the number of copies planned in the distribution plan. Given its characteristics, the Ciné Alpes circuit has strong negotiating power against distributors when their films are released during the winter season and are intended for an audience such as that of winter sports resorts. For example, the film "Snowboarder," for which Mars Films could not reach an agreement with GIE Ciné Alpes, is by definition a film intended for winter sports resorts.  </w:t>
        <w:br/>
        <w:t>108. GIE Ciné Alpes also has a position of strength when distributors propose a film whose release is subject to a large number of copies and which, consequently, must be distributed in medium-sized cities. In the session, the parties estimated that cities such as Dijon or Clermont-Ferrand receive a copy of a film starting from around a hundred copies planned in the national distribution plan, whereas about 250 copies are needed for a film to be released in areas such as Aurillac or Nevers.</w:t>
      </w:r>
    </w:p>
    <w:p>
      <w:r>
        <w:t xml:space="preserve">109. For distributors who want to maximize their profits, one area is not substitutable for another. The distributor who cannot place a copy of their film in a monopolistic area can place that copy in another trading area, but they will derive profits from this placement that are much lower than those they could have obtained if they had been able to place their copies in two distinct cities.  </w:t>
        <w:br/>
        <w:t xml:space="preserve">110. In this case, the contentious "art and experimental" films were generally likely to be shown both in winter sports resorts and in medium-sized cities where GIE Ciné Alpes held a monopoly. Ciné Alpes, which has numerous monopolistic positions in the exhibition markets, then held leverage over distributors in negotiations regarding the acquisition of representation rights that took place locally in the upstream market of the exhibition market.  </w:t>
        <w:br/>
        <w:t xml:space="preserve">111. In the film sector, the interdependence between the exhibition markets and their upstream markets is very strong. Indeed, distributors and operators are linked by a system in which the number of admissions determines not only the profits of the operators but also, through the flow of revenues, those that will be realized by the distributors. Consequently, the behavior of the participants in the market for acquiring film rights is highly dependent on the demand from end consumers, similar to the retail sector.  </w:t>
        <w:br/>
        <w:t xml:space="preserve">112. The exhibition market and the upstream market for acquiring rights from distributors having the same geographical delineation, the bargaining power of GIE Ciné Alpes with distributors in these upstream markets thus corresponds, by a mirror effect, to the positions held by the GIE in the exhibition markets. It should be recalled that the competitive analysis made from the buyer's perspective is classic regarding retail markets (European Commission decision M.784 Kesko/Tuko of November 20, 1996; European Commission decision M.1221 Rewe/Meinl of February 3, 1999). It is all the more relevant in the film sector as "in a context marked by the inflation of the number of copies, the problems of access to films have given way to the problems of access of films to theaters" ("Mediation and expertise mission regarding the current conditions of film releases in theaters," Jean-Pierre Leclerc, June 2006).  </w:t>
        <w:br/>
        <w:t xml:space="preserve">113. Thus, the dominant position of the GIE in the upstream markets for acquiring rights from distributors in 2002 was equivalent to that held by the GIE in the downstream markets of exhibition: monopolistic situations in the markets of Aurillac, Nevers, Macon, Lons le Saunier, in 22 ski resorts, and a strong dominant position in Clermont-Ferrand and Dijon.  </w:t>
        <w:br/>
        <w:t xml:space="preserve">3. ON ABUSE OF DOMINANT POSITION  </w:t>
        <w:br/>
        <w:t>114. It appears from the elements submitted to the file that GIE Ciné Alpes refuses to program the films of distributors, or threatens to do so, when the latter do not grant it the exclusivity of the films or the priority rights it requests in the cities where it is in competition. As a result, the film is refused by GIE Ciné Alpes, either across all the theaters in its circuit, including those where it holds a monopoly, or only in some of them.</w:t>
      </w:r>
    </w:p>
    <w:p>
      <w:r>
        <w:rPr>
          <w:b/>
        </w:rPr>
        <w:t>[Pages 22–24]</w:t>
      </w:r>
    </w:p>
    <w:p>
      <w:r>
        <w:t>115. Thus, GIE Ciné Alpes has repeatedly conditioned the screening of films in monopolistic catchment areas where distributors wanted to be present, on obtaining exclusivities or priorities in competitive areas. Through these practices, GIE Ciné Alpes transferred its negotiating power from one market to another in order to gain an advantage unrelated to its merits, through leverage.</w:t>
      </w:r>
    </w:p>
    <w:p>
      <w:r>
        <w:t>116. Regarding the film "Gangs of New York," GIE conditioned the screening of the film in its monopolistic markets on an exclusivity in Clermont-Ferrand, while a copy of the film had already been promised to its competitor Le Paris. The distributor having refused to withdraw the copy from the cinema Le Paris, the film "Gangs of New York" was not released in any cinema of the circuit.</w:t>
      </w:r>
    </w:p>
    <w:p>
      <w:r>
        <w:t>117. Similarly, the distributor ARP had to involve the mediator in March 2003, following GIE Ciné Alpes' proposal to condition the purchase of rights for the films "Laisse tes mains sur mes hanches" and "Bon voyage" in monopolistic areas on obtaining an exclusivity in Clermont-Ferrand. In response to the distributor's refusal, GIE Ciné Alpes had refused to release both films in its circuit. The mediator's intervention led to an agreement on the film "Laisse tes mains sur mes hanches," but the film "Bon voyage" was not screened in any cinema of the circuit.</w:t>
      </w:r>
    </w:p>
    <w:p>
      <w:r>
        <w:t>118. These practices demonstrate that when GIE Ciné Alpes' proposal is rejected by a distributor, GIE refuses to schedule the film in question in all or part of the markets where it holds a monopoly or near-monopoly. However, the file also shows that these practices are part of a broader strategy: in the face of a distributor's refusal, GIE Ciné Alpes sometimes refuses to schedule most of its films for several months. This was the case for Mars films from January 2001 to June 2002. Similarly, the company SND reproaches GIE for having refused to schedule about twenty of its films from May 2002 to March 2003. GIE does not claim to have obtained any efficiency gains resulting from this distribution policy.</w:t>
      </w:r>
    </w:p>
    <w:p>
      <w:r>
        <w:t>119. Therefore, the threats of refusal to screen imposed on distributors were all the more credible for them because, on the one hand, GIE has repeatedly enforced them by not scheduling the disputed film across its entire circuit and, on the other hand, GIE went so far as to boycott all films from distributors such as Mars Films and SND who had rejected its offers. The obtaining of copies by GIE at the expense of competitors does not occur as a result of competition based on its own merits.</w:t>
      </w:r>
    </w:p>
    <w:p>
      <w:r>
        <w:t>120. In this regard, in Dijon, the superior quality of the Eldorado compared to the Devosge has been recognized on several occasions by the cinema mediator. Thus, in mediation no. 886 of June 12, 2003, between SARL Leaurel and Mars Films concerning the placement of "Avril brisé" and "Swimming pool," the mediator stated that "there would be no harm in verifying that the Eldorado is more competitive and therefore has the vocation to receive the most successful films, due to its specialized staff, its work, its policy, and its partnerships." In this same mediation, the representative of Mars Films, Ms. G..., also affirmed the commercial superiority of the Eldorado: she "does not question the work of the Eldorado, which is currently more competitive than the Devosge."</w:t>
      </w:r>
    </w:p>
    <w:p>
      <w:r>
        <w:t>a) The object of the practices</w:t>
      </w:r>
    </w:p>
    <w:p>
      <w:r>
        <w:t>121. In its observations, GIE Ciné Alpes admits to defending "tooth and nail" its interests in the context of commercial negotiations it conducts with distributors "but contests having sought to eliminate minor competitors, which would have presented no economic rationale for it. According to GIE Ciné Alpes, "such practices were not aimed at eliminating competition in the relevant market, but only at contesting with distributors rental rates [that were too high]." The practices attributed to GIE Ciné Alpes would be "inherent to negotiations between operators and distributors for the placement of films" and legitimate in light of the harshness of these negotiations. Finally, exclusivity would be sought by all operators.</w:t>
      </w:r>
    </w:p>
    <w:p>
      <w:r>
        <w:t>122. However, the facts not contested by GIE Ciné Alpes constitute exclusionary practices in that they consist of conditioning access to monopolistic markets or to markets where GIE Ciné Alpes is in a dominant position and where distributors want to be present, on obtaining exclusivities or priorities in competitive areas. When questioned in session, GIE Ciné Alpes did not provide any other convincing alternative explanation for this strategy, which must be regarded as aimed at the elimination of competitors.</w:t>
      </w:r>
    </w:p>
    <w:p>
      <w:r>
        <w:t>123. In decision no. 91-D-45 of the Competition Council, confirmed by the Paris Court of Appeal in a ruling of April 22, 1992, and then by the Court of Cassation on January 21, 1994, the operators UGC, Pathé, Gaumont were sanctioned for having colluded to pressure distributors, using their position in the Paris market, to obtain successful films exclusively in regional cities. The Council noted that the situation of imbalance for independent operators in terms of film supply could not primarily be attributed to the supposed inferiority of the cinemas or to the will of the distributors and noted that the will of the parties involved to "limit competition in the market by obstructing the access of this independent operator to a number of successful films entrusted to them by distributors was clearly established, without it being shown that the latter were driven by the same anti-competitive intent." The same applies in the present case.</w:t>
      </w:r>
    </w:p>
    <w:p>
      <w:r>
        <w:t>124. As GIE Ciné Alpes emphasizes in its observations, a company in a dominant position is entitled to defend itself and to develop its market share, but it must do so within the limits of fair and legitimate behavior. In this case, the documents in the file show that distributors were, on the contrary, constrained.</w:t>
      </w:r>
    </w:p>
    <w:p>
      <w:r>
        <w:t>b) Anti-competitive effects</w:t>
      </w:r>
    </w:p>
    <w:p>
      <w:r>
        <w:t>125. In its observations, GIE Ciné Alpes presents elements tending to demonstrate that the practices of GIE Ciné Alpes had no effect. It notably points out that the market shares of the Eldorado cinema in Dijon have consistently increased during the duration of the practices, that those of the cinemas Le Jaude and Le Capitole in Clermont-Ferrand, belonging to the Ciné Alpes circuit, experienced significant declines in attendance, and that in Tignes and Alpe d'Huez, GIE Ciné Alpes' competitors maintained their presence in the market while GIE's cinemas closed their doors.</w:t>
      </w:r>
    </w:p>
    <w:p>
      <w:r>
        <w:t>126. However, the practices of GIE Ciné Alpes had, if not real effects, at least potential effects on the structure or functioning of competition in the relevant markets.</w:t>
      </w:r>
    </w:p>
    <w:p>
      <w:r>
        <w:t>127. In its ruling of April 22, 1992, the Paris Court of Appeal indicated that "the fact for the UGC and Gaumont groups to request, in return for the programming of films in cinemas located in cities without independents or competitors, the reservation of a certain number of other cinemas in regions where competition is fierce, [...], necessarily has the effect of distorting the competitive process and limiting access to the market for the distribution of cinematographic works."</w:t>
      </w:r>
    </w:p>
    <w:p>
      <w:r>
        <w:t>128. In the particular case, when the practices aimed to obtain the exclusivity of a film in a local market, they had the effect of depriving competing cinemas of access to certain successful films, regardless of any justification in terms of competitiveness. When the practices aimed at obtaining a right of priority for the benefit of cinemas that are members of the Ciné Alpes network, they had the effect of depriving their competitors of access to films on the date of national release, when their operating profitability is highest.</w:t>
      </w:r>
    </w:p>
    <w:p>
      <w:r>
        <w:t>129. The effect of the practices is all the more significant as exclusivity requests generally concern successful films, which generate significant revenue and are therefore often essential to the survival of competing cinemas of Ciné Alpes.</w:t>
      </w:r>
    </w:p>
    <w:p>
      <w:r>
        <w:t>130. In addition to the exclusionary effect on GIE's competitors, these practices also have the effect of depriving spectators of the screening of certain films in cinemas other than those belonging to GIE and, consequently, of losing the opportunity to choose a cheaper cinema, closer to their home, and that screens the film for a longer time. The practices therefore harm the optimal exploitation of films.</w:t>
      </w:r>
    </w:p>
    <w:p>
      <w:r>
        <w:t>131. However, the effects of GIE Ciné Alpes' practices have been partially mitigated by the intervention of the cinema mediator. Whenever an operator or distributor felt unjustly deprived of a film copy, they could initiate a conciliation procedure before the cinema mediator. The mediator often reconciled the parties or ordered the transfer of the disputed copy.</w:t>
      </w:r>
    </w:p>
    <w:p>
      <w:r>
        <w:t>132. In its opinion of May 7, 2004, the cinema mediator states that, for the city of Dijon alone, the Eldorado has brought 19 film cases since 1988: "it obtained 12, 7 were obtained following a conciliation, 3 by injunction, 2 films were granted before the meeting." On May 14, 2007, the mediator specified that after being seized on average twice a year concerning the Dijon catchment area, "the number of seizures rose to 7 in 2003, 11 in 2004, 12 in 2005, and 7 in 2006. Two injunctions were issued in 2003 (in response to two requests), 2 in 2005 (in response to 6 requests), and one in 2006 (in response to two requests), each time in favor of the Eldorado cinema. In 2004, a request for injunction made by the Devosge was rejected." In session, the cinema mediator indicated that the seizures concerning the Dijon area represent, since 2005, about 10% of his activity.</w:t>
      </w:r>
    </w:p>
    <w:p>
      <w:r>
        <w:t>133. Thus, the intervention of the cinema mediator has limited the effects of the disputed practices, which explains why the Eldorado cinema was able to continue gaining market share during the duration of the practices. In session, Mr. X..., manager of SARL Leaurel, specified, however, that if he had achieved this result, it was thanks to the quality of the work provided by the Eldorado. He argues that the practices of GIE Ciné Alpes have genuinely weakened his operation. He recalls that the share represented by successful films in his turnover has been constantly decreasing since 2002, as shown in the following table submitted to the file by the complainant:</w:t>
        <w:br/>
        <w:t>2002 2003 2004 2005 2006</w:t>
        <w:br/>
        <w:t>Share of the 5 26% 24% 23% 18% 16.6%</w:t>
        <w:br/>
        <w:t>top films</w:t>
        <w:br/>
        <w:t>Share of the 20 54% 52.6% 51.2% 43% 44%</w:t>
        <w:br/>
        <w:t>top films</w:t>
      </w:r>
    </w:p>
    <w:p>
      <w:r>
        <w:rPr>
          <w:b/>
        </w:rPr>
        <w:t>[Pages 25–27]</w:t>
      </w:r>
    </w:p>
    <w:p>
      <w:r>
        <w:t>134. In the session, the cinema mediator explained that establishments classified as "art and experimental," such as the Eldorado, generally need four or five successful films per year to balance their accounts. If they do not obtain these films, their financial balance can be very quickly compromised. He indicated that without the mediator's intervention, the difficulties of the Eldorado would have been increasing and would likely have led to the closure of the establishment.</w:t>
      </w:r>
    </w:p>
    <w:p>
      <w:r>
        <w:t>135. Regarding the effects of the practices of GIE Ciné Alpes on the Clermont-Ferrand market, a document from the Departmental Commission for Commercial Equipment (CDEC) dated September 15, 2003, mentions, on the one hand, the decline in attendance at two GIE Ciné Alpes cinemas in the city center caused by the opening of the multiplex, which is also a member of the GIE, and, on the other hand, the difficult survival of the cinema Le Paris: "the Davoine group can leverage its influence to exert pressure on distributors and thus attempt to eliminate Le Paris in Clermont-Ferrand, which currently owes its survival to the renewed efforts of its owner (renovation of the theater, events around the films, for example)."</w:t>
      </w:r>
    </w:p>
    <w:p>
      <w:r>
        <w:t>136. All of these elements demonstrate that the practices of GIE Ciné Alpes have had potential but also real effects on certain local markets for the acquisition of representation rights and the operation of cinemas.</w:t>
      </w:r>
    </w:p>
    <w:p>
      <w:r>
        <w:t>137. It follows from the previous developments that the practices implemented by GIE Ciné Alpes, described in paragraphs 31 to 64, constitute, both by their object and by their anticompetitive effects, an abuse of a dominant position prohibited by Article L. 420-2 of the Commercial Code.</w:t>
      </w:r>
    </w:p>
    <w:p>
      <w:r>
        <w:t>D. ON A POSSIBLE AGREEMENT BETWEEN GIE CINÉ ALPES AND CERTAIN DISTRIBUTORS</w:t>
      </w:r>
    </w:p>
    <w:p>
      <w:r>
        <w:t>138. According to the company Leaurel, the behavior of distributors entrusting certain of their films to the cinema Le Desvoge, which is less effective than the Eldorado in screening their films, can only be explained by the existence of an agreement, even tacit, between the Davoine group and the concerned distributor, which responds to threats of non-programming made by GIE Ciné Alpes.</w:t>
      </w:r>
    </w:p>
    <w:p>
      <w:r>
        <w:t>139. Thus, the complainant cites several examples of film placements for which, according to her, "the allocation of the film to the Devosge rather than to the Eldorado was made in contravention of the usual principle of better film distribution, which should normally lead a distributor to allocate the film to the operation most capable of maximizing the revenue for the distributor." The attitude of the distributors could therefore only be explained by their positive response to the pressures exerted by the GIE, which would constitute an adherence to the GIE Ciné Alpes' urgent invitation to conclude an agreement.</w:t>
      </w:r>
    </w:p>
    <w:p>
      <w:r>
        <w:t>140. According to the Bayer decision of the Court of First Instance of the European Communities dated October 26, 2000, "the proof of an agreement between companies within the meaning of Article 85, paragraph 1, of the Treaty must be based on the direct or indirect observation of the subjective element that characterizes the very notion of an agreement, that is to say, a concordance of wills between economic operators on the implementation of a policy, the pursuit of an objective, or the adoption of a specific behavior in the market, irrespective of how the parties' willingness to behave in the market in accordance with the terms of said agreement is expressed."</w:t>
      </w:r>
    </w:p>
    <w:p>
      <w:r>
        <w:t>141. In this case, the mere reference to pressures occasionally experienced by distributors during the programming of certain films is not sufficient to demonstrate the existence of a general agreement between each of these distributors and GIE Ciné Alpes, in the absence of other evidence.</w:t>
      </w:r>
    </w:p>
    <w:p>
      <w:r>
        <w:t>142. Furthermore, while these practices highlight GIE Ciné Alpes' intention to distort competition, or even to eliminate its competitors in the relevant markets, the elements submitted in the case, particularly the instances in which distributors were compelled to entrust their film to GIE Ciné Alpes, do not demonstrate that the distributors adhered to an anticompetitive policy. On the contrary, the distributors, questioned by the mediator, emphasize their desire to maintain a certain "fairness" in the distribution of copies among operators. Thus, Mars Films believes that it works equally with the Eldorado cinema and the Devosge on films intended for these theaters: "we try to share these copies fairly between these two theaters based on the wishes of each programmer, it being understood that some films more readily crystallize passions than others."</w:t>
      </w:r>
    </w:p>
    <w:p>
      <w:r>
        <w:t>143. Therefore, the intention to adhere to a concerted action aimed at limiting access to a market or free competition, a necessary condition to qualify as a prohibited agreement, is not characterized.</w:t>
      </w:r>
    </w:p>
    <w:p>
      <w:r>
        <w:t>144. It follows from the above that the practices denounced by the company Leaurel do not fall within the scope of the provisions of Article L. 420-1 of the Commercial Code and that there is no need to continue the procedure on this ground.</w:t>
      </w:r>
    </w:p>
    <w:p>
      <w:r>
        <w:t>E. ON A POSSIBLE PREDATORY PRICING OR ABUSIVELY LOW PRICING PRACTICE</w:t>
      </w:r>
    </w:p>
    <w:p>
      <w:r>
        <w:t>145. The company Leaurel accuses the company Le Coucou, belonging to the Davoine group, of engaging in cross-subsidization in such a way as to durably disrupt the functioning of the market in the Dijon agglomeration and of practicing predatory pricing or at least abusively low prices. The complainant argues that the operation of the Devosge cinema has been loss-making since 2000. To maintain its activity, the company Le Coucou would have subsidized this theater by allocating a portion of the profits generated by the operation of two other establishments located in Clermont-Ferrand where it holds a near-monopoly.</w:t>
      </w:r>
    </w:p>
    <w:p>
      <w:r>
        <w:t>146. According to the company Leaurel, these practices would constitute an abuse of a dominant position prohibited by Article L. 420-2 of the Commercial Code, and at the very least, an abuse referred to in Article L. 420-5 of the Commercial Code.</w:t>
      </w:r>
    </w:p>
    <w:p>
      <w:r>
        <w:t>147. It should be recalled that the mere act of allocating the profits from part of its activity to another loss-making activity cannot in itself constitute an anticompetitive practice attributable to a company. On the other hand, such a practice is reprehensible if it constitutes predation or abusively low pricing.</w:t>
      </w:r>
    </w:p>
    <w:p>
      <w:r>
        <w:t>148. In its decision No. 07-D-09 of March 14, 2007, concerning practices implemented by the laboratory GlaxoSmithKline France, the Council defined predation as the practice by which a company in a dominant position sets its prices at a level such that it incurs losses or forgoes short-term profits with the aim of eliminating or disciplining one or more competitors, or making it more difficult for future competitors to enter the market, in order subsequently to raise its prices to recover its losses.</w:t>
      </w:r>
    </w:p>
    <w:p>
      <w:r>
        <w:t>149. The analytical framework developed by the Council in this decision will be used to examine the denounced practices, notwithstanding the fact that the practices in question must also be examined on the basis of Article L. 420-5 of the Commercial Code, insofar as "the provisions envisaged that define abusively low pricing in relation to production, transformation, and marketing prices are in line with the case law of the Community and national courts on predatory pricing" (Opinion No. 97-A-18 of July 8, 1997, concerning the record industry).</w:t>
      </w:r>
    </w:p>
    <w:p>
      <w:r>
        <w:t>150. The analysis of the denounced practices in light of these provisions therefore requires, on the one hand, a cost test and, on the other hand, depending on the result of this test, an examination of the existence of a will or an effect of exclusion related to the practices of the Devosge or an examination of the justifications provided by the company for its pricing policy.</w:t>
      </w:r>
    </w:p>
    <w:p>
      <w:r>
        <w:t>1. THE ASSESSMENT OF THE PRICE LEVEL SET BY THE CINEMA DEVOSGE IN LIGHT OF COSTS</w:t>
      </w:r>
    </w:p>
    <w:p>
      <w:r>
        <w:t>151. To conduct the cost test, it is necessary to compare the prices charged during the alleged period of predation and the costs incurred by the company to provide the service sold.</w:t>
      </w:r>
    </w:p>
    <w:p>
      <w:r>
        <w:t>152. In its decision No. 04-D-10 of April 1, 2004, concerning practices of the company UGC Ciné-Cité implemented in the cinema operation sector, the Council classified the operating costs of a cinema into two main categories:</w:t>
        <w:br/>
        <w:t>- fixed costs that are necessary for the operation of the theater and are independent of its attendance level: costs related to the existence and maintenance of the theater as well as payroll expenses;</w:t>
        <w:br/>
        <w:t>- variable costs that vary according to the number of admissions and are proportional to the face value of the ticket: the remuneration of distributors, which is most often a percentage of the ticket price for each ticket purchased by the viewer, value-added tax, CNC contribution, special additional tax that serves to fund the cinema support fund, and finally the rights paid to Sacem.</w:t>
      </w:r>
    </w:p>
    <w:p>
      <w:r>
        <w:t>153. In the table below, the average price, average variable costs, and average total costs incurred by the Devosge cinema from 1999 to 2006 are presented in euros. These costs were calculated based on data provided by the company Le Coucou in response to the rapporteur's questionnaires.</w:t>
        <w:br/>
        <w:t>Years Average Price Average Variable Cost Average Total Cost</w:t>
        <w:br/>
        <w:t>1999-2000 5.07 2.93 5.81</w:t>
        <w:br/>
        <w:t>2000-2001 4.56 2.37 4.90</w:t>
        <w:br/>
        <w:t>2001-2002 4.87 2.77 5.39</w:t>
        <w:br/>
        <w:t>2002-2003 4.91 2.72 5.92</w:t>
        <w:br/>
        <w:t>2003-2004 4.89 2.69 5.18</w:t>
        <w:br/>
        <w:t>2004-2005 4.32 2.36 4.40</w:t>
        <w:br/>
        <w:t>2005-2006 4.22 2.31 4.85</w:t>
      </w:r>
    </w:p>
    <w:p>
      <w:r>
        <w:rPr>
          <w:b/>
        </w:rPr>
        <w:t>[Pages 28–30]</w:t>
      </w:r>
    </w:p>
    <w:p>
      <w:r>
        <w:t>154. Regarding the costs taken into account, the company Leaurel contests in its observations the data provided by the company for the year 2000. However, regardless of the figures retained, the cost test leads to the conclusion that the price charged by the Devosge is between the average variable cost and the average total cost. The position of the selling price in relation to the cost levels does not therefore allow for the presumption of an exclusionary policy on the part of the company Le Coucou. Consequently, it is necessary to seek the existence of other elements, particularly the manifestation of an exclusionary strategy conducted by this company against the company Leaurel.</w:t>
      </w:r>
    </w:p>
    <w:p>
      <w:r>
        <w:t>2. THE INTENT OR EFFECT OF EXCLUSION</w:t>
        <w:br/>
        <w:t>155. The company Leaurel, in its observations, continues to argue that the company Le Coucou has engaged in a predatory strategy against it by artificially maintaining the activity of the cinema Le Devosge, whose too low number of admissions did not allow for a viable result, in order to gradually exclude the Eldorado.</w:t>
        <w:br/>
        <w:t>156. However, the alleged exclusionary strategy is not confirmed by the file.</w:t>
        <w:br/>
        <w:t>157. Firstly, the elements submitted to the file do not demonstrate how the price level set by the cinema Desvosge would be likely to lead a significant number of spectators to choose this establishment to the detriment of the cinema L’Eldorado. On the contrary, it appears that the average ticket price sold at the Eldorado is consistently lower than that of the Devosge, as shown in the table below, even assuming that the average price of the Eldorado is calculated without taking into account the revenue related to school programs, as requested by the complainant without justification.</w:t>
      </w:r>
    </w:p>
    <w:p>
      <w:r>
        <w:t>Average prices of the Eldorado and the Devosge from 2002 to 2006 in euros</w:t>
        <w:br/>
        <w:t>2002 2003 2004 2005 2006</w:t>
        <w:br/>
        <w:t>Average price Devosge 4.91 4.92 4.65 4.24 4.25</w:t>
        <w:br/>
        <w:t>Average price Eldorado 4.16 4.00 4.07 3.94 3.96</w:t>
        <w:br/>
        <w:t>Average price Eldorado 4.34 4.2 4.26</w:t>
        <w:br/>
        <w:t>in euros, excluding school programs</w:t>
      </w:r>
    </w:p>
    <w:p>
      <w:r>
        <w:t>158. Secondly, the company Le Coucou indicates that it lowered its prices in 2000 not to engage in an anti-competitive pricing policy but because it had to change its editorial line that year due to a decline in its attendance during the 2000 fiscal year with the opening of the multiplex Le Cap Vert (from 90,338 admissions in 1998-1999 to 44,683 admissions in 1999-2000). The change in editorial line towards a more targeted "art and experimental" programming required, according to it, an alignment between the ticket price and the type of films, which are less commercial and less attractive. The company Le Coucou therefore claims an obligation to align with the prices of the Eldorado, explaining that the price reduction that occurred in 2000 was the only possible response to minimize losses that could have been even greater in the absence of such alignment.</w:t>
      </w:r>
    </w:p>
    <w:p>
      <w:r>
        <w:t>159. In any case, the cost structure is dominated by fixed costs in the cinema operating sector. Variable costs are essentially made up of distributor remuneration, which is proportional to the revenue from ticket sales. The operator therefore has an interest in filling its cinema to the maximum to cover its fixed costs, which may justify in some cases a reduction in the ticket price below the average total cost, but above the average variable cost, the margin thus generated allowing for the reimbursement of fixed costs.</w:t>
        <w:br/>
        <w:t>160. It must therefore be considered that there are not sufficient indicators to characterize a predatory practice prohibited by Article L. 420-2 of the Commercial Code, or abusively low prices targeted by Article L. 420-5 of the Commercial Code, without needing to address the question of the dominant position of the company in question. There is therefore no need to continue the procedure regarding the alleged practices of predation and low pricing.</w:t>
      </w:r>
    </w:p>
    <w:p>
      <w:r>
        <w:t>F. ON THE SANCTIONS</w:t>
        <w:br/>
        <w:t>161. As a preliminary point, it should be noted that the practices attributed to the GIE Ciné Alpes involved in this case began in part prior to the entry into force of Law No. 2001-420 of May 15, 2001, relating to new economic regulations, but were essentially committed after the effective date of this law, May 18, 2001. The referral, dated September 17, 2003, is also subsequent to this date. As a result, as decided by the Council in a similar situation in Decision No. 04-D-39 of August 3, 2004, concerning practices implemented in the slaughtering and marketing of livestock sectors, the provisions of Book IV of the Commercial Code applicable in this case are those resulting from the law of May 15, 2001.</w:t>
        <w:br/>
        <w:t>162. Article L. 464-2 of the Commercial Code in the version in question provides that if the offender is not a company, the maximum amount of the financial penalty that can be imposed is 3 million euros. It also states that "financial penalties are proportionate to the seriousness of the alleged facts, the extent of the damage caused to the economy, the situation of the organization or company sanctioned or the group to which the company belongs, and the possible repetition of practices prohibited by this title (...)." Furthermore, pursuant to Article L. 464-5 of the Commercial Code, when the Council rules according to the simplified procedure provided for in Article L. 463-3 of this Code, that is to say, without prior establishment of a report, the ceiling of the penalty incurred is 750,000 euros.</w:t>
        <w:br/>
        <w:t>163. Article L. 464-2 of the Commercial Code also provides that the Competition Council may order the publication of its decision or an excerpt thereof according to the modalities it specifies.</w:t>
      </w:r>
    </w:p>
    <w:p>
      <w:r>
        <w:t>1. ON THE GRAVITY OF THE PRACTICES</w:t>
        <w:br/>
        <w:t>164. As recalled in the annual report of the Competition Council of 1997, the practices in question are among the most serious offenses: "Some practices present a particular degree of gravity in themselves. Thus, boycott or exclusion practices are by their very nature among the most serious with regard to the requirements of normal market functioning, an element that the Council has taken into account in all its decisions concerning exclusionary practices or obstacles to market access."</w:t>
        <w:br/>
        <w:t>165. In this case, GIE Ciné Alpes, the fifth operator in an extremely fragmented sector, has used its market power in markets where it is in a monopoly or dominant position to gain advantages in other related markets where it is in competition. The practices concerned are serious by nature as they have aimed and resulted in the exclusion of competitors and the locking of all or part of several markets, thus causing a lasting harm to the functioning of competition in the markets for the exhibition of the films concerned.</w:t>
        <w:br/>
        <w:t>166. The practices of GIE Ciné Alpes are all the more serious as they persisted despite numerous warnings from the cinema mediator.</w:t>
      </w:r>
    </w:p>
    <w:p>
      <w:r>
        <w:t>2. ON THE IMPORTANCE OF THE DAMAGE TO THE ECONOMY</w:t>
        <w:br/>
        <w:t>167. Regarding the different criteria to be taken into account to assess the damage to the economy, the Paris Court of Appeal, in its Novartis Pharma judgment of March 30, 2004, considers the extent of the market affected by the practices, their duration, and both the cyclical and structural effects of these practices.</w:t>
        <w:br/>
        <w:t>168. In this case, GIE Ciné Alpes renewed its practices for several years. Consequently, these practices had the effect of making market entry more difficult and unbalancing the competitive landscape to the detriment of competing cinemas.</w:t>
        <w:br/>
        <w:t>169. The practices affected several local markets for the acquisition of representation and exploitation rights for cinemas, namely Dijon, Clermont-Ferrand, Tignes, and Alpe d’Huez. While the latter two markets are small, those of Dijon and Clermont-Ferrand correspond to agglomerations of over 200,000 inhabitants and thus are part of the 23 most important exhibition markets in the national territory.</w:t>
        <w:br/>
        <w:t>170. The final consumer has suffered the consequences of these practices: the disputed films are blockbuster films, meaning films that are likely to appeal to a wide audience. On the one hand, in areas where the GIE has managed to obtain exclusivity for one of these films through pressure, spectators have had no choice of cinema. However, the prices set by the establishments that are members of GIE Ciné Alpes are higher than the national average, which Mr. Y... justifies, during his hearing on April 19, 2006, by the quality of the service provided. For these blockbuster films, spectators are captive, and their demand has low price elasticity, which results in greater harm to them. On the other hand, in areas where the GIE refused to program a film from a distributor who did not yield to its pressures, spectators were deprived of access to films.</w:t>
        <w:br/>
        <w:t>171. The distributors themselves, when they refused to yield to pressures, were arbitrarily deprived of "important outlets," as highlighted by the distributor GBVI (reference 1750).</w:t>
        <w:br/>
        <w:t>172. Finally, the practices in question may have resulted in a loss of revenue for competing cinema operators who did not have access to blockbuster films or who only obtained them after the GIE member cinema, that is to say, after the national release of the films.</w:t>
      </w:r>
    </w:p>
    <w:p>
      <w:r>
        <w:rPr>
          <w:b/>
        </w:rPr>
        <w:t>[Pages 31–32]</w:t>
      </w:r>
    </w:p>
    <w:p>
      <w:r>
        <w:t>173. However, it should be noted that the intervention of the cinema mediator reduced the significance of the damage to the economy that could have resulted from the practices in question. Indeed, operators who felt aggrieved by the placement of a film or distributors who wished to escape the unfounded exclusivity demands of the GIE were able to request the cinema mediator's intervention whenever they deemed it necessary.</w:t>
      </w:r>
    </w:p>
    <w:p>
      <w:r>
        <w:t>174. Thus, the regular intervention of the mediator significantly reduced the effects of the practices and, consequently, the damage to the economy that could have resulted.</w:t>
      </w:r>
    </w:p>
    <w:p>
      <w:r>
        <w:t>3. ON THE AMOUNT OF THE FINANCIAL SANCTION</w:t>
        <w:br/>
        <w:t>175. The financial statements of GIE Ciné Alpes as of August 31 for the years 2006, 2005, and 2004 indicate revenues of 892,644 euros, 1,274,252 euros, and 1,037,684 euros, respectively.</w:t>
      </w:r>
    </w:p>
    <w:p>
      <w:r>
        <w:t>176. Based on the elements related to the severity of the infringement committed by GIE Ciné Alpes, the significance of the damage to the economy, and the individual situation of the group, a financial sanction of 9,000 euros should be imposed.</w:t>
      </w:r>
    </w:p>
    <w:p>
      <w:r>
        <w:t>4. ON THE OBLIGATION TO PUBLISH</w:t>
        <w:br/>
        <w:t>177. In order to inform the actors in the film sector of this decision and to encourage vigilance regarding the condemned practices, it is necessary to order GIE Ciné Alpes to publish at its own expense in "Le Film Français," the summary of this decision appearing in the following point:</w:t>
      </w:r>
    </w:p>
    <w:p>
      <w:r>
        <w:t>178. "Several times, from September 2000 to June 2005, GIE Ciné Alpes, the fifth French circuit for cinema operations, conditioned, or threatened to condition, the programming of films in areas where it held a monopoly on the granting of exclusive or priority rights in areas where it was in competition with other operators. Thus, it pressured film distributors by threatening not to screen their films in the areas where they wanted to be present. GIE Ciné Alpes therefore transferred its negotiating power from one market to another in order to obtain an advantage unrelated to its merits. These practices resulted in depriving, on the one hand, competing cinemas of access to certain blockbuster films and, on the other hand, spectators of the screening of films in certain catchment areas. The Competition Council noted the seriousness of GIE Ciné Alpes' behavior, which distorted competition for several years. However, it took into account the fact that the intervention of the cinema mediator reduced the significance of the damage caused to the economy. Consequently, the Council imposed a financial sanction of 9,000 euros on GIE Ciné Alpes. The full text of the decision of the Competition Council is accessible on the website www.conseil-concurrence.fr."</w:t>
      </w:r>
    </w:p>
    <w:p>
      <w:r>
        <w:t>DECISION</w:t>
        <w:br/>
        <w:t>Article 1: It is established that GIE Ciné Alpes violated the provisions of Article L. 420-2 of the Commercial Code.</w:t>
        <w:br/>
        <w:t>Article 2: There is no need to pursue the procedure for the alleged practices of collusion, predation, and abusively low prices.</w:t>
        <w:br/>
        <w:t>Article 3: A sanction of 9,000 euros is imposed on GIE Ciné Alpes.</w:t>
        <w:br/>
        <w:t>Article 4: GIE Ciné Alpes is ordered to publish at its own expense, within three months following the notification of this decision, the text appearing in paragraph 178, respecting its formatting, in "Le Film Français." This publication will appear in a box, in black characters on a white background with a height of at least 5 mm, under the following title, in bold characters of the same size: "Decision No. 07-D-44 of December 11, 2007, of the Competition Council regarding practices implemented by GIE Ciné Alpes in the film sector." It may be followed by a mention that the decision has been appealed to the Court of Appeal of Paris, if such an appeal is filed. GIE Ciné Alpes will send, by registered mail, to the procedure office of the Competition Council, a copy of this publication as soon as it is published.</w:t>
      </w:r>
    </w:p>
    <w:p>
      <w:r>
        <w:t>Deliberated on the oral report of Ms. Fenayrou-Degas, by Ms. Perrot, Vice-President, presiding over the session, Ms. Xueref, Ms. Renard-Payen, and Mr. Flichy, members.</w:t>
        <w:br/>
        <w:t>The session secretary, The Vice-President,</w:t>
        <w:br/>
        <w:t>Marie-Anselme Liénafa Anne Perrot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