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https://www.autoritedelaconcurrence.fr/fr/decision/relative-des-pratiques-mises-en-oeuvre-par-les-societes-dautoroute-dans-le-secteur-du</w:t>
      </w:r>
    </w:p>
    <w:p>
      <w:r>
        <w:t>Pages translated : 51</w:t>
      </w:r>
    </w:p>
    <w:p/>
    <w:p>
      <w:r>
        <w:rPr>
          <w:b/>
        </w:rPr>
        <w:t>[Pages 1–3]</w:t>
      </w:r>
    </w:p>
    <w:p>
      <w:r>
        <w:t xml:space="preserve">RÉPUBLIQUE FRANÇAISE  </w:t>
        <w:br/>
        <w:t xml:space="preserve">Decision No. 09-D-08 of February 16, 2009  </w:t>
        <w:br/>
        <w:t xml:space="preserve">regarding practices implemented by highway companies  </w:t>
        <w:br/>
        <w:t>in the towing and recovery sector on highways</w:t>
      </w:r>
    </w:p>
    <w:p>
      <w:r>
        <w:t xml:space="preserve">The Competition Council (permanent commission),  </w:t>
        <w:br/>
        <w:t xml:space="preserve">Having regard to the ex officio referral of March 25, 2005, registered under number 05/0026 F concerning practices implemented by highway concessionary companies in the towing sector on highways;  </w:t>
        <w:br/>
        <w:t xml:space="preserve">Having regard to Articles 81 and 82 of the Treaty establishing the European Community;  </w:t>
        <w:br/>
        <w:t xml:space="preserve">Having regard to Book IV of the Commercial Code relating to price and competition freedom;  </w:t>
        <w:br/>
        <w:t xml:space="preserve">Having regard to the commitments proposed by the companies ASF (Autoroutes du Sud de la France), Escota (Autoroutes Esterel, Côte d’Azur, Provence, Alpes), APRR (Autoroutes Paris-Rhin-Rhône), AREA (Autoroutes Rhône-Alpes), SANEF (Société des autoroutes du Nord et de l’Est de la France), SAPN (Société des autoroutes Paris Normandie), Cofiroute, ALIS, SFTRF (Société française du tunnel routier du Fréjus) and ATMB (Autoroutes et tunnel du Mont Blanc);  </w:t>
        <w:br/>
        <w:t xml:space="preserve">Having regard to the observations presented by the Minister of Ecology, Energy, Sustainable Development and Territorial Planning, the National Council of Automotive Professions (CNPA), the company Barrault, the SARL Rapidépannage 62 and by the Government Commissioner;  </w:t>
        <w:br/>
        <w:t xml:space="preserve">Having regard to the other documents in the file;  </w:t>
        <w:br/>
        <w:t xml:space="preserve">The rapporteur, the deputy general rapporteur, the Government Commissioner and the representatives of the companies ASF, Escota, APRR, AREA, SANEF, SAPN, Cofiroute, SFTRF, ATMB heard during the session of December 16, 2008, the company ALIS having been regularly summoned;  </w:t>
        <w:br/>
        <w:t xml:space="preserve">The representatives of the Minister of Ecology, Energy, Sustainable Development and Territorial Planning and the CNPA heard on the basis of the provisions of Article L. 463-7, paragraph 2 of the Commercial Code;  </w:t>
        <w:br/>
        <w:t>Adopts the following decision:</w:t>
      </w:r>
    </w:p>
    <w:p>
      <w:r>
        <w:t xml:space="preserve">I. Findings  </w:t>
        <w:br/>
        <w:t xml:space="preserve">A. THE REFERRAL  </w:t>
        <w:br/>
        <w:t>1. By decision of March 25, 2005, the Competition Council took ex officio action regarding practices implemented by highway concessionary companies in the towing sector, after the European Commission forwarded a complaint from SARL Rapidépannage 62 contesting the refusal by SANEF, the concessionaire of the highways of Northern and Eastern France, to allow it to carry out its towing activity in the parking lots and rest areas of the highway.</w:t>
      </w:r>
    </w:p>
    <w:p>
      <w:r>
        <w:t xml:space="preserve">B. THE FRENCH HIGHWAY SECTOR  </w:t>
        <w:br/>
        <w:t xml:space="preserve">1. CONCESSIONED HIGHWAYS AND HIGHWAY CONCESSIONAIRE COMPANIES  </w:t>
        <w:br/>
        <w:t xml:space="preserve">a) The delegated management of concessioned highways  </w:t>
        <w:br/>
        <w:t xml:space="preserve">2. The management of the French public highway domain operates according to two modalities: direct management and delegated management. The highways directly managed by the State and local authorities are urban or interurban highways to which users can access without tolls.  </w:t>
        <w:br/>
        <w:t xml:space="preserve">3. However, the French highway network is predominantly managed by concessionaires and is generally toll-based. Under concession agreements and attached specifications, approved by decree in the Council of State, concessionaire companies must ensure at their own expense and risk both the construction and operation of the highways concessioned by the State. These concessions concern both the roadways and the adjacent areas, notably the rest areas and parking lots.  </w:t>
        <w:br/>
        <w:t xml:space="preserve">4. As of December 31, 2007, the French highway network comprised approximately 11,000 km in service. 23% (i.e., 2,577 km) were directly managed by the State, while the remaining 77% (i.e., 8,375 km) were concessioned.  </w:t>
        <w:br/>
        <w:t xml:space="preserve">b) The highway concessionaire companies  </w:t>
        <w:br/>
        <w:t xml:space="preserve">5. Until the end of 2005, the concessioned highway network was operated by eleven highway companies distributed as follows:  </w:t>
        <w:br/>
        <w:t xml:space="preserve">a. Six mixed-economy highway concessionaire companies (SEMCA): the Société des autoroutes du Sud de la France ("ASF") and its subsidiary, the Société des autoroutes Estérel-Côte d’Azur-Provence-Alpes ("Escota") forming the ASF group, the Société des autoroutes Paris-Rhin-Rhône ("SAPRR") and its subsidiary, the Société des autoroutes Rhône-Alpes ("AREA") forming the APRR group ("Autoroutes Paris-Rhin-Rhône") and the Société des autoroutes du Nord et de l’Est de la France ("SANEF") and its subsidiary, the Société des autoroutes Paris Normandie ("SAPN"), forming the group of highways of Northern and Eastern France.  </w:t>
        <w:br/>
        <w:t xml:space="preserve">b. Two public companies concessionaires of an international highway tunnel extending from a highway: the Société française du tunnel routier du Fréjus ("SFTRF") and the Société des autoroutes et tunnel du Mont-Blanc ("ATMB").  </w:t>
        <w:br/>
        <w:t xml:space="preserve">c. Three private companies: the Compagnie financière et industrielle des autoroutes ("Cofiroute"), the Compagnie Eiffage du viaduc de Millau ("CEVM") and the Autoroute de liaison Seine-Sarthe ("ALIS").  </w:t>
        <w:br/>
        <w:t xml:space="preserve">6. The privatization of the SEMCA through the sale of the State's stakes in these companies to private buyers occurred in the spring of 2006. The Eiffage group took control of SAPRR and its subsidiary AREA. The Vinci group acquired control of ASF. Finally, the SANEF network was awarded to the HIT group, whose majority shareholder is Abertis, a Spanish company specializing in transport and telecommunications infrastructure.  </w:t>
        <w:br/>
        <w:t xml:space="preserve">7. Following these privatizations, two companies remain controlled by the State, ATMB and SFTRF, which manage the two major alpine highway tunnels.  </w:t>
        <w:br/>
        <w:t xml:space="preserve">8. The distribution of the mileage of the concessioned network among the concessionaire companies is as follows:  </w:t>
        <w:br/>
        <w:t xml:space="preserve">ASF Escota SAPRR AREA SANEF SAPN ATMB SFTRF Cofiroute CEVM ALIS  </w:t>
        <w:br/>
        <w:t xml:space="preserve">Km operated 2,564.5 460 1,821 391 1,375.5 366 115.8 74.4 1,100 3.5 125 (2007)  </w:t>
        <w:br/>
        <w:t xml:space="preserve">Source:  </w:t>
        <w:br/>
        <w:t>road management</w:t>
      </w:r>
    </w:p>
    <w:p>
      <w:r>
        <w:t xml:space="preserve">2. THE TOWING AND RECOVERY ACTIVITY ON CONCESSIONED HIGHWAYS  </w:t>
        <w:br/>
        <w:t xml:space="preserve">a) The modalities of exercising the towing activity on highways  </w:t>
        <w:br/>
        <w:t xml:space="preserve">9. The specifications of the highway concessions provide that "[t]he concessionaire company is obliged to ensure or have ensured, under its responsibility, the towing of broken down or accident-damaged vehicles throughout the entire concession area, under the conditions provided for by the regulations and the ministerial instructions in force."  </w:t>
        <w:br/>
        <w:t xml:space="preserve">10. Given the traffic conditions on highways, which combine high speed and significant traffic, the repair or towing of accident-damaged or broken down vehicles on the roadway must be carried out quickly, both to ensure the safety of individuals and to maintain traffic flow. Regarding accident-damaged or broken down vehicles in service areas, when repair is not carried out on-site, such vehicles must be towed off the highway.  </w:t>
        <w:br/>
        <w:t>11. To take these imperatives into account, the road management of the Ministry of Equipment has developed two specific model specifications, one for the towing of light vehicles (VL) and the other for heavy vehicles (PL), to which must adhere</w:t>
      </w:r>
    </w:p>
    <w:p>
      <w:r>
        <w:rPr>
          <w:b/>
        </w:rPr>
        <w:t>[Pages 4–6]</w:t>
      </w:r>
    </w:p>
    <w:p>
      <w:r>
        <w:t xml:space="preserve">such vehicles off the highway.  </w:t>
        <w:br/>
        <w:t xml:space="preserve">11. To take these imperatives into account, the road management department of the Ministry of Equipment has developed two specific standard specifications, one for the towing of light vehicles (VL) and the other for heavy vehicles (PL), which concessionary companies must comply with. These specifications have been disseminated through circulars sent by the director of roads to the prefects, one dated June 13, 1979, for light vehicles (a new version of the specifications was disseminated in 1996 without a circular), and the other dated November 12, 1981, and then July 14, 2001, for heavy vehicles.  </w:t>
        <w:br/>
        <w:t xml:space="preserve">12. These specifications impose specific obligations and notably provide for: an organization of towing services 24/7 every day of the year; an intervention within a maximum period of thirty minutes for light vehicles and one hour for heavy vehicles; the handling of calls and the management of calls by the companies or law enforcement and the establishment of service rotations when several tow trucks operate in the same area.  </w:t>
        <w:br/>
        <w:t xml:space="preserve">13. In return for these obligations, the towing companies that intervene, if necessary, on behalf of the concessionaires have exclusive rights to operate on the highway. They are only authorized to carry out this activity after obtaining an approval issued by the concessionary company. The approvals, normally non-transferable and non-assignable, are reviewed annually.  </w:t>
        <w:br/>
        <w:t xml:space="preserve">14. Under the specifications, the issuance of the approval occurs after the opinion of an interdepartmental approval commission (CIA). Chaired by the prefect, these commissions include representatives from the concerned highway company, the supervising ministry, police or gendarmerie forces, the general directorate for competition, consumption and fraud repression, professional organizations of tow truck operators, and user associations. The CIAs must meet in ordinary session at least once a year. In practice, they often give their opinion on the renewal of approvals and on the provisional approvals granted directly by the concessionary company since the previous meeting.  </w:t>
        <w:br/>
        <w:t xml:space="preserve">15. Finally, the specifications provide the necessary conditions for obtaining approvals, particularly regarding the intervention time, the proximity of the premises to the relevant highway sector, the technical quality of the equipment and installations, and certain administrative conditions.  </w:t>
        <w:br/>
        <w:t xml:space="preserve">b) Economic data on towing activity on highways  </w:t>
        <w:br/>
        <w:t xml:space="preserve">16. Most towing companies are small or medium-sized enterprises that operate locally and often have, in addition to the towing activity on highways, a more general activity of vehicle repair and maintenance.  </w:t>
        <w:br/>
        <w:t xml:space="preserve">17. According to available statistics, established in 2004 by the road management department, which presented the situation in 2001, there were approximately 1,000 approved tow truck operators at that time, of which 826 had approval for light vehicles, 133 had approval for heavy vehicles, and 69 had dual approval.  </w:t>
        <w:br/>
        <w:t xml:space="preserve">18. In the intervention sectors determined by the highway companies, the number of approved tow truck operators varies from one to four for the towing of light vehicles and from one to two for heavy vehicles. On average, an intervention sector covers 21 km for the former (the length varying from 6 to 60 km) and 40 km for the latter (the length varying from 4 to 98 km).  </w:t>
        <w:br/>
        <w:t xml:space="preserve">19. For 2007, the road management department recorded 286,420 interventions for light vehicles and 38,219 interventions for heavy vehicles.  </w:t>
        <w:br/>
        <w:t xml:space="preserve">20. Regarding light vehicles, the price of towing services is regulated under decree no. 89-477 of July 11, 1989, as amended. In contrast, it is free for the towing of heavy vehicles.  </w:t>
        <w:br/>
        <w:t xml:space="preserve">21. The aforementioned decree specifies that the flat rate for towing operations covers the travel of the intervention vehicle and, as the case may be, either the on-site repair, or the towing or transport of the immobilized vehicle to the garage of the intervention vehicle or, at the user's request, to a location situated less than 5 km from the highway exit. In the case of on-site towing, the cost of supplies is additional. The price is increased by 50% for calls between 6:00 PM and 8:00 AM as well as on Saturdays, Sundays, and public holidays. The flat rate for towing includes only ½ hour of work, with work beyond this duration being charged additionally. Costs for acts not specified under the decree, such as crane lifting fees, are also not included.  </w:t>
        <w:br/>
        <w:t xml:space="preserve">22. As of September 19, 2008, the flat rate for towing a light vehicle was set by order at 112 euros.  </w:t>
        <w:br/>
        <w:t xml:space="preserve">C. THE PRELIMINARY EVALUATION OF ALLEGED PRACTICES  </w:t>
        <w:br/>
        <w:t xml:space="preserve">23. The investigation highlighted that the granting and renewal of service approvals for towing on concessioned highways were carried out without sufficient competition and in a certain opacity. These elements were communicated to the concessionary companies as part of a preliminary evaluation expressing competition concerns.  </w:t>
        <w:br/>
        <w:t xml:space="preserve">24. Indeed, since 2000, the highway concessionary companies have organized competitive procedures to award approvals, but these procedures have remained limited to specific cases, such as the opening to traffic of a new section or the "failure" of an approved tow truck operator, due for example to the sale of the company or the retirement of its operator.  </w:t>
        <w:br/>
        <w:t xml:space="preserve">25. The ongoing approvals issued or renewed have thus most often been done without prior publicity for a competitive process and have frequently been subject to tacit renewal without the annual review system of approvals with the opinion of the CIAs, as provided for in Article 2 of the specifications, being applied, which has led to maintaining an excessive duration for the special rights granted to companies.  </w:t>
        <w:br/>
        <w:t xml:space="preserve">26. Furthermore, it appeared that the concessionary companies commonly practiced a pre-selection of applications before the CIAs, which in most cases endorsed the prior favorable choices of the companies without commenting on all applications. Similarly, although the granting of provisional approvals is provided for in the specifications, the excessive recourse to these approvals, subsequently endorsed by the CIAs, has contributed to making the system non-competitive.  </w:t>
        <w:br/>
        <w:t xml:space="preserve">27. Moreover, the lack of motivation for the rejection of applications has fueled suspicions of discriminatory practices in the selection of approved tow truck operators.  </w:t>
        <w:br/>
        <w:t xml:space="preserve">28. Finally, in some cases, agreements concluded by the concessionary companies have stipulated a condition of affiliation with roadside assistance and towing groups (GARD) to obtain approval. However, the conditions set by the GARD regarding affiliation are not always objective and can be subject to discriminatory application. In any case, mandatory affiliation with an association, which is not provided for by regulation, contributes to hindering market access.  </w:t>
        <w:br/>
        <w:t xml:space="preserve">29. In light of this situation, and the interested parties having expressed their willingness to resolve this matter through commitments, the rapporteur sent on June 26, 2008, to the highway concessionary companies a preliminary evaluation outlining competition concerns that focused on the following points: the excessive validity period of approvals, the limited nature of competitive procedures, the lack of transparency of these procedures, and the need to eliminate any agreements concluded between the concessionary companies and the GARD.  </w:t>
        <w:br/>
        <w:t xml:space="preserve">30. It was also indicated that the commitments proposed by the companies should be able to integrate into the specifications of the highway concessions and be taken into account during the negotiation of the upcoming amendments to these concession contracts.  </w:t>
        <w:br/>
        <w:t xml:space="preserve">D. THE IMPLEMENTATION OF THE COMMITMENT PROCEDURE  </w:t>
        <w:br/>
        <w:t xml:space="preserve">31. In view of the preliminary evaluation summarized above, the concessionary companies AREA, APRR, ASF, Escota, SAPN, SANEF, Cofiroute, SFTRF, ALIS, and ATMB proposed commitments in accordance with the procedure provided for in I of Article L. 464-2 of the Commercial Code. A "market test" was published on September 31, 2008, for potentially interested third parties.  </w:t>
        <w:br/>
        <w:t xml:space="preserve">1. THE COMMITMENTS ORIGINALLY PROPOSED BY THE HIGHWAY CONCESSIONARY COMPANIES  </w:t>
        <w:br/>
        <w:t xml:space="preserve">32. Each concessionary company proposed commitments that address the points listed below.  </w:t>
        <w:br/>
        <w:t xml:space="preserve">33. However, the company AREA indicated that these commitments did not concern its subsidiary, the Société d’assistance touring secours (SATS), which carries out most of the towing of light vehicles on the highway network that has been granted to it.  </w:t>
        <w:br/>
        <w:t xml:space="preserve">a) The transparency of procedures  </w:t>
        <w:br/>
        <w:t xml:space="preserve">The publication of calls for applications  </w:t>
        <w:br/>
        <w:t xml:space="preserve">34. Regarding the candidate selection process, all concessionary companies proposed to commit to publishing calls for applications in local newspapers, except for SANEF and SAPN, which did not specify this explicitly. Cofiroute also proposed to inform professional federations. ALIS already informs professional unions of its calls for tenders and publishes them in local newspapers.  </w:t>
        <w:br/>
        <w:t xml:space="preserve">The selection criteria and the analysis grid  </w:t>
        <w:br/>
        <w:t>35. Most companies also proposed to commit to providing candidates with a consultation file detailing the actual selection process and the selection criteria with their weighting.</w:t>
      </w:r>
    </w:p>
    <w:p>
      <w:r>
        <w:rPr>
          <w:b/>
        </w:rPr>
        <w:t>[Pages 7–9]</w:t>
      </w:r>
    </w:p>
    <w:p>
      <w:r>
        <w:t>36. Some concessionary companies have already specified their selection criteria. Thus, Escota retains the following criteria in descending order of importance: "distance from the depot to the intervention site, equipment, staff qualifications, availability, rates charged (other than regulatory), customer service, presentation of facilities, additional services offered."</w:t>
      </w:r>
    </w:p>
    <w:p>
      <w:r>
        <w:t>37. The criteria proposed by Cofiroute or ALIS are substantially identical, although the latter also includes a criterion of notoriety. The same applies to the companies APRR, AREA, and SFTRF, which do not mention a price criterion but add a criterion for holding a certification (AFNOR standard for the towing of light vehicles). The companies have also specified that this list of criteria is neither exhaustive nor definitive and could be adjusted to take into account the necessities and characteristics of each call for tenders.</w:t>
      </w:r>
    </w:p>
    <w:p>
      <w:r>
        <w:t>The analysis of applications</w:t>
        <w:br/>
        <w:t>38. The analysis of applications would be carried out, according to the commitment proposals of the companies, either by a technical approval committee (CTA) composed of the same members as those of the CIA (Cofiroute, Escota), or by the company itself (SANEF, SAPN, APRR, AREA, and SFTRF). ASF proposed the convening of a CIA and, in the event of a failure to convene the latter, to proceed with the examination of applications itself. ASF also indicated that in the event of a divergence between its proposal and the opinion of the CIA, it would inform the prefect of its reasoned decision. For the sectors of the highway network for which no CIA has yet been established, the companies proposed the creation of a new CIA or attachment to an existing commission already operating for the network of another highway (SFTRF, ATMB).</w:t>
      </w:r>
    </w:p>
    <w:p>
      <w:r>
        <w:t>The provisional approvals</w:t>
        <w:br/>
        <w:t>39. In order to ensure the continuity of public service and to take into account the administrative delays in the functioning of CIAs, Cofiroute, Escota, AREA, and APRR have planned the issuance of provisional approvals, which must subsequently be validated or rejected by the CIA. The same applies to SFTRF, which does not yet have a CIA. SANEF, SAPN, and ASF indicated that they are considering reserving the issuance of provisional approvals for exceptional cases of sudden failure of a tow truck operator when the CIA cannot be convened in a timely manner.</w:t>
      </w:r>
    </w:p>
    <w:p>
      <w:r>
        <w:t>The notification of approvals</w:t>
        <w:br/>
        <w:t>40. Cofiroute, Escota, ASF, SFTRF, and ALIS have proposed to commit to notifying the approvals and rejections of applications by indicating the reasons for their rejection. In contrast, SANEF, SAPN, AREA, APRR, and ATMB have not proposed any commitment on this point.</w:t>
      </w:r>
    </w:p>
    <w:p>
      <w:r>
        <w:t>b) The validity period of approvals</w:t>
        <w:br/>
        <w:t>41. Almost all highway companies have proposed a validity period of five years for the towing of light vehicles and seven years for that of heavy vehicles. SANEF and SAPN indicated that it would be possible to retain a duration of five years for the approval retained for the towing of heavy vehicles, provided that this duration does not constitute such a constraint, in relation to the required investments, that the calls for applications become unsuccessful. Finally, SFTRF, without proposing to commit to a validity period for approvals, wished for this duration to be harmonized across the entire network.</w:t>
      </w:r>
    </w:p>
    <w:p>
      <w:r>
        <w:t>c) The condition of affiliation with the GARD to obtain approval</w:t>
        <w:br/>
        <w:t>42. All concessionary companies have indicated their willingness to waive this approval criterion. Furthermore, ASF has proposed to commit to terminating, within a maximum period of one year from the Council's decision, each of the agreements still in effect that it had previously concluded with a GARD.</w:t>
      </w:r>
    </w:p>
    <w:p>
      <w:r>
        <w:t>d) The timelines for implementing competitive procedures</w:t>
        <w:br/>
        <w:t>43. While all concessionary companies have proposed to re-tender the approvals that were not issued following a call for tenders, they have made different proposals regarding the timelines for implementing these procedures:</w:t>
        <w:br/>
        <w:t>• for SAPN and SANEF, the calls for applications would be launched starting in 2009 for the approvals whose former seniority is five years;</w:t>
        <w:br/>
        <w:t>• for ASF, Escota, and Cofiroute, the implementation of the new system would be fully completed within a maximum period of five years from the decision to accept the commitments by the Competition Council and the agreement of the granting authority. SFTRF, for its part, retained a period of three years from the decision of the Competition Council and the agreement of the granting authority or the creation of a departmental commission in Savoie;</w:t>
        <w:br/>
        <w:t>• AREA and APRR indicated that this new procedure would be applicable progressively from the decision rendered by the Council, taking into account the seniority of the approvals;</w:t>
        <w:br/>
        <w:t>• ATMB did not propose a timeline but subordinated the implementation of the system to the establishment of a CIA in Haute Savoie or the establishment of an interdepartmental commission;</w:t>
        <w:br/>
        <w:t>• ALIS has already implemented these procedures since the opening of its network in October 2005.</w:t>
      </w:r>
    </w:p>
    <w:p>
      <w:r>
        <w:t>e) The nature of the commitments</w:t>
        <w:br/>
        <w:t>44. ASF, Escota, and Cofiroute requested that their granting authority be informed of the commitment proposals for the potential modification of their concession contracts.</w:t>
      </w:r>
    </w:p>
    <w:p>
      <w:r>
        <w:t>45. Escota and Cofiroute also requested to have sole authority to temporarily withdraw the approval from a tow truck operator in the event of serious misconduct and wished to obtain, within the framework of this commitment procedure, the establishment of a deterrent mechanism against "wild towing" carried out on highways by unapproved tow truck operators.</w:t>
      </w:r>
    </w:p>
    <w:p>
      <w:r>
        <w:t>2. OBSERVATIONS FROM INTERESTED THIRD PARTIES</w:t>
        <w:br/>
        <w:t>a) The Minister of Ecology, Energy, Sustainable Development, and Territorial Planning</w:t>
        <w:br/>
        <w:t>46. The minister, who oversees the concessionary highway network, argues that the timeline proposed by the concessionary highway companies for the implementation of their commitments seems too long and indicates that the oldest approvals should be subject to a rapid re-examination within the framework of a competitive procedure.</w:t>
      </w:r>
    </w:p>
    <w:p>
      <w:r>
        <w:t>47. He also recalls that a draft decree aimed at modifying the organization of towing services on highways is under consideration.</w:t>
      </w:r>
    </w:p>
    <w:p>
      <w:r>
        <w:t>b) The National Council of Automotive Professions (CNPA)</w:t>
        <w:br/>
        <w:t>48. The CNPA emphasizes that the call for applications procedures must be publicized through the press, allowing any company likely to apply to be aware of the call for tenders. It supports the idea that the commissions responsible for issuing approvals should be established by prefectural order as sub-commissions of the departmental or interdepartmental road safety commissions.</w:t>
      </w:r>
    </w:p>
    <w:p>
      <w:r>
        <w:t>49. Opposed to the issuance of provisional approvals, it proposes that the selection criteria be defined or validated by the members of the approval commission and endorsed by the president of this commission, with certain criteria contained in existing towing certifications, such as AFNOR or QUALICERT, being retained as selection criteria (qualification of contractors, equipment of towing vehicles, workshop equipment, nature of parking lots, environmental management of the site, customer service, availability, and proximity to highways).</w:t>
      </w:r>
    </w:p>
    <w:p>
      <w:r>
        <w:t>c) The Barrault Company</w:t>
        <w:br/>
        <w:t>50. The Barrault Company engages in towing services (light and heavy vehicles) in the Poitiers region but has not been approved by either ASF or Cofiroute, which operate the highways in the area.</w:t>
      </w:r>
    </w:p>
    <w:p>
      <w:r>
        <w:t>51. According to this company, the approval contract concluded by a concessionary highway company with a tow truck operator constitutes a delegation of public service, which must be subject to publicity and competition obligations and be limited in duration, pursuant to the provisions of Law No. 93-122 of January 29, 1993, relating to the prevention of corruption and the transparency of economic life and public procedures, known as the "Sapin Law."</w:t>
      </w:r>
    </w:p>
    <w:p>
      <w:r>
        <w:t>52. It emphasizes that, given the practice of issuing provisional approvals, the opinion of the CIA is most often rendered after the conclusion of the approval contract, with the commission merely validating the choices made by the companies. It indicates that this practice also makes it difficult and of limited interest for non-selected candidates to contest the opinion rendered by the commission, through a pre-contractual summary or an annulment appeal. However, the irregularities in current procedures would cause financial harm to unapproved tow truck operators, as the proximity of a highway would capture most of the clientele concerning heavy vehicle tow truck operators.</w:t>
      </w:r>
    </w:p>
    <w:p>
      <w:r>
        <w:rPr>
          <w:b/>
        </w:rPr>
        <w:t>[Pages 10–12]</w:t>
      </w:r>
    </w:p>
    <w:p>
      <w:r>
        <w:t>53. This company further emphasizes that while the approval contracts proposed by ASF do not impose affiliation with the GARD, the composition of the CIA ensures an overrepresentation of this association, both in relation to representatives of the administration and in relation to other representatives of professionals and users, such that in the absence of a required quorum, the representatives of the GARD are sometimes in the majority, leading to the suspicion that GARD member tow truck operators are favored over other tow truck operators.</w:t>
      </w:r>
    </w:p>
    <w:p>
      <w:r>
        <w:t>54. Regarding the commitments, the company Barrault considers that the duration of the approvals proposed by the concessionary companies is manifestly excessive, with a duration of one year renewable twice being sufficient and capable of ensuring regular competition among tow truck operators.</w:t>
      </w:r>
    </w:p>
    <w:p>
      <w:r>
        <w:t>55. Finally, the company Barrault specifies that the approval contracts are solely intended to ensure immediate towing or recovery of vehicles, and therefore do not concern heavy repairs. It would follow that the possession of a repair workshop in addition to the workshop van, which allows for on-site repairs, should not constitute a criterion for approval.</w:t>
      </w:r>
    </w:p>
    <w:p>
      <w:r>
        <w:t>d) SARL Rapidépannage</w:t>
      </w:r>
    </w:p>
    <w:p>
      <w:r>
        <w:t>56. This company first emphasizes that parking lots and rest areas should be open to all tow truck operators, even those not approved.</w:t>
      </w:r>
    </w:p>
    <w:p>
      <w:r>
        <w:t>57. It argues that "the operating conditions of the commissions are very unfair," since in its sector, "the president of CNPA and the president of FNA sit" and influence the other members of the CIA, leading to the exclusion of tow truck operators not affiliated with these organizations.</w:t>
      </w:r>
    </w:p>
    <w:p>
      <w:r>
        <w:t>58. According to this company, the monopoly enjoyed by approved tow truck operators on highways allows them to amortize their equipment and engage in unfair competition on the road against unapproved tow truck operators by practicing prices below the market.</w:t>
      </w:r>
    </w:p>
    <w:p>
      <w:r>
        <w:t>59. It finds it abnormal that the number of approved tow truck operators varies depending on the sections of the highway. It finally states that to respect competition, calls for tenders should take into account the investment time required for companies that do not yet have sufficient equipment to submit bids and be approved.</w:t>
      </w:r>
    </w:p>
    <w:p>
      <w:r>
        <w:t>II. Discussion</w:t>
      </w:r>
    </w:p>
    <w:p>
      <w:r>
        <w:t>60. The Competition Council has the authority, based on Article L. 464-2 of the Commercial Code, to "accept commitments proposed by companies or organizations that are likely to put an end to anti-competitive practices," according to the modalities specified in Article R. 464-2 of the Commercial Code.</w:t>
      </w:r>
    </w:p>
    <w:p>
      <w:r>
        <w:t>61. Contrary to what the company Barrault indicates, the agreements concluded between the concessionary highway companies and the tow truck operators they approve do not fall, for various reasons, within the scope of the Sapin law. In particular, Article 38 of this law, codified in Article L. 1411-1 of the General Code of Local Authorities, only concerns legal entities under public law and therefore does not apply to highway concessionary companies, which are legal entities under private law. It should nevertheless be emphasized, without entering into a legal analysis as precise as that presented in the opinion of the Competition Council No. 05-A-22 of December 2, 2005, regarding a request for an opinion from the Association for the Maintenance of Competition on the Highway Network (AMCRA) on competition issues that may arise from the announced privatization of mixed-economy highway concession companies, that the current concessionary companies are likely, in the choice of external operators to whom they would delegate the towing-recovery service, to have to respect "the fundamental rules of the treaty [establishing the European Community] in general and the principle of non-discrimination in particular; this principle implying in particular, an obligation of transparency (...) consisting of guaranteeing, in favor of any potential bidder, an adequate degree of publicity allowing for market opening to competition, as well as the control of awarding procedures" (see in particular the judgments of the Court of Justice of the European Communities of December 7, 2000, Telaustria and Telefonadress, C-324/98, paragraphs 60 and following, of July 21, 2005, Coname, C-231/03, and of September 13, 2007, Commission / Italian Republic, C-260/04).</w:t>
      </w:r>
    </w:p>
    <w:p>
      <w:r>
        <w:t>62. In this case, these rules and principles are not sufficiently respected, as evidenced by the expression of competition concerns.</w:t>
      </w:r>
    </w:p>
    <w:p>
      <w:r>
        <w:t>63. However, it should be clarified that the requirement for competition cannot be imposed when the concessionary company intends to carry out the towing-recovery activity "in-house" or when it intends to entrust it to an entity over which it "exercises control similar to that which it exercises over its own services" (case of integrated services known as "in-house" as analyzed in the judgment of the Court of Justice of the European Communities of November 18, 1999, Teckal (Case C-107/98) or in the judgment of October 13, 2005, Parking Brixen, C-458/03). In this regard, the Council notes that the company AREA can, in the current situation, limit its commitments to towing-recovery services that are not directly performed by its subsidiary, the assistance company Touring Secours.</w:t>
      </w:r>
    </w:p>
    <w:p>
      <w:r>
        <w:t>64. It should also be clarified that, insofar as service or rest areas are included within the scope of highway concessions and the concessionary companies are responsible for towing-recovery across the entire concession area, they are legitimate, provided that the specifications leave them some discretion in this regard, to decide, for reasons of service organization and safety, that these spaces must be subject to the same rules as the roadway and that in particular only approved tow truck operators may intervene there. Likewise, it is the responsibility of the concessionary companies, under the supervision of the supervisory authority and, where applicable, the judge, to determine the number of approved tow truck operators necessary to ensure service on a given section of highway.</w:t>
      </w:r>
    </w:p>
    <w:p>
      <w:r>
        <w:t>65. That being clarified, the commitments proposed by the concessionary companies are examined below.</w:t>
      </w:r>
    </w:p>
    <w:p>
      <w:r>
        <w:t>66. The Council believes that these commitments provide an overall satisfactory response to the competition concerns identified at the preliminary assessment stage. They entail a substantial modification of the terms of awarding the towing service on highways by subjecting this awarding to regular competitive tenders.</w:t>
      </w:r>
    </w:p>
    <w:p>
      <w:r>
        <w:t>67. However, these commitments have undergone certain modifications during the session to take into account the observations made during the market test and discussions with the Council. They aim to harmonize and make the proposed system more competitive.</w:t>
      </w:r>
    </w:p>
    <w:p>
      <w:r>
        <w:t>68. Some requests expressed by the concessionary companies could not receive a response from the Competition Council within the framework of this procedure, as they did not concern the issue of the competition for the towing-recovery service. This is the case for the requests from the companies ASF, Escota, and Cofiroute aimed at establishing a deterrent system against "wild towing," that is to say, carried out by tow truck operators who do not hold approvals, and granting these companies the power to sanction and withdraw approval from failing approved tow truck operators.</w:t>
      </w:r>
    </w:p>
    <w:p>
      <w:r>
        <w:t>A. TRANSPARENCY OF PROCEDURES</w:t>
      </w:r>
    </w:p>
    <w:p>
      <w:r>
        <w:t>1. PUBLICATION OF CALL FOR APPLICATIONS</w:t>
      </w:r>
    </w:p>
    <w:p>
      <w:r>
        <w:t>69. The concessionary companies have ultimately all committed to ensuring the publicity of their calls for tenders, at the very least through publication in local newspapers.</w:t>
      </w:r>
    </w:p>
    <w:p>
      <w:r>
        <w:t>2. SELECTION CRITERIA AND ANALYSIS GRID</w:t>
      </w:r>
    </w:p>
    <w:p>
      <w:r>
        <w:t>70. The companies have committed to retaining objective selection criteria for tow truck operators in all cases, namely criteria relating in particular to the distance from the garage to the intervention site, the quality of equipment, the qualification of personnel, and availability, as well as a price criterion. In this regard, candidates must indicate the prices of services that are not regulated and the conditions for the evolution of these prices during the duration of the approval they will benefit from. Regarding light vehicles, these prices may relate in particular to hourly rates for labor and towing outside of fixed fees or to the daily cost of guarding. Regarding heavy vehicles, the prices may relate to the hourly cost of labor and the hourly cost of an on-site towing intervention that did not require the dispatch of a tow truck.</w:t>
      </w:r>
    </w:p>
    <w:p>
      <w:r>
        <w:t>71. ALIS has also committed to removing the criterion of notoriety, concerning the reputation of the company and its leaders from a professional and civil standpoint, which it had previously included in its calls for tenders, such a criterion potentially having the effect of excluding new entrants.</w:t>
      </w:r>
    </w:p>
    <w:p>
      <w:r>
        <w:t>72. On the other hand, the observations of the company Barrault to limit the criterion relating to the equipment of candidates to the existence of towing-recovery equipment, without requiring more significant repair means, could not be retained as they disregard the requirements specified in the specifications.</w:t>
      </w:r>
    </w:p>
    <w:p>
      <w:r>
        <w:t>73. Conversely, some selection criteria proposed by the CNPA related to environmental aspects may, where applicable, be retained by the concessionary companies.</w:t>
      </w:r>
    </w:p>
    <w:p>
      <w:r>
        <w:t>74. Regarding the analysis grids for applications, whether they take the form of a hierarchy or weighting of criteria, the highway companies have all</w:t>
      </w:r>
    </w:p>
    <w:p>
      <w:r>
        <w:rPr>
          <w:b/>
        </w:rPr>
        <w:t>[Pages 13–15]</w:t>
      </w:r>
    </w:p>
    <w:p>
      <w:r>
        <w:t xml:space="preserve">e CNPA related to environmental aspects may, if applicable, be retained by the concessionary companies.  </w:t>
        <w:br/>
        <w:t xml:space="preserve">74. Regarding the analysis grids for applications, whether they take the form of a ranking or weighting of criteria, all highway companies have committed to making them known to potential candidates and to including them in the consultation regulations of the call for tenders.  </w:t>
        <w:br/>
        <w:t xml:space="preserve">3. THE ANALYSIS OF APPLICATIONS AND PROVISIONAL APPROVALS  </w:t>
        <w:br/>
        <w:t xml:space="preserve">75. The concessionary companies have committed to analyzing the applications, if necessary with a view to issuing provisional approvals, either alone, or within a technical approval committee, a body of the CIA, or with its duly invited members. The approval decisions would be made by the concessionary companies themselves without intervention from the CIA (ATMB, ALIS), by the concessionary companies after consulting the CIA (APRR, ASF), or by the CIAs themselves (SANEF, Cofiroute, Escota, SFTRF, SAPN, AREA). Any provisional approval would, in all cases, be examined by the CIA.  </w:t>
        <w:br/>
        <w:t xml:space="preserve">76. In this regard, the concessionary companies have committed to no longer issuing provisional approvals without a competitive process. However, some companies have provided that, in the event of a sudden failure of a tow truck operator, they could issue a provisional approval to an already approved operator whose scope of intervention would be extended or to a candidate operator who was not selected. This derogation from the principle prohibiting any issuance of approval without competition is understood to be applicable only to ensure the continuity of public service and is limited to the duration necessary for organizing a call for tenders.  </w:t>
        <w:br/>
        <w:t xml:space="preserve">77. The CNPA's proposal that the commissions responsible for issuing approvals be constituted by prefectural order as sub-commissions of the departmental or interdepartmental road safety commissions falls under ministerial competence and therefore cannot be discussed within the framework of this procedure. The same applies to the observations of the company Barrault regarding the necessity of imposing a quorum for CIA meetings or the criticisms from SARL Rapidépannage 62 concerning the functioning of these same commissions. On these latter aspects, however, the Competition Council can only recommend that the regulatory authority adopt operational modalities that guarantee both an objective and transparent intervention of these commissions to carry out a merit-based selection.  </w:t>
        <w:br/>
        <w:t xml:space="preserve">4. NOTIFICATION OF NEGATIVE DECISIONS  </w:t>
        <w:br/>
        <w:t xml:space="preserve">78. The highway companies have all finally committed in the meeting to justify refusals of approval and to inform the tow truck operators of the avenues for appeal available to them against these decisions. Compliance with these requirements, which are legal, is necessary to ensure the transparency of the approval granting system and equal treatment among candidates.  </w:t>
        <w:br/>
        <w:t xml:space="preserve">B. THE DURATION OF VALIDITY OF APPROVALS  </w:t>
        <w:br/>
        <w:t xml:space="preserve">79. In its interpretative communication on concessions in Community law (OJCE 2000, C121, p. 2), the European Commission states that the principle of proportionality, which applies in the context of service concessions "while allowing granting organizations the ability to define, notably in terms of performance and technical specifications, the objective to be achieved, requires that any measure chosen be both necessary and appropriate in relation to the set objective" and that "it also requires reconciling competition and financial balance; the duration of the concession must therefore be set in such a way as not to restrict or limit free competition beyond what is necessary to ensure the amortization of investments and a reasonable return on invested capital, while maintaining an inherent risk in the operation for the concessionaire." The same principles can be applied in this case.  </w:t>
        <w:br/>
        <w:t xml:space="preserve">80. All concessionary companies have proposed to set contract durations for towing services of five years for light vehicles and seven years for heavy vehicles, with the exception of the company ALIS, which proposed durations of three and five years, respectively.  </w:t>
        <w:br/>
        <w:t xml:space="preserve">81. Discussions in the meeting showed that, given the equipment necessary to meet the requirements set by the specifications regarding towing on highways, which requires more modern and sophisticated tow trucks than those usually used on roads, and notably "evacuation equipment (...) consisting of a minimum of two tow trucks approved by the DRIRE, at least one of which must have sufficient capacity to evacuate vehicles with a (maximum authorized weight) P.T.A.C. equal to 3.5 tons," the durations proposed by the concessionary companies do not appear manifestly disproportionate in relation to the amortization period of the equipment. In particular, this duration may encourage a new entrant who will need to acquire specific equipment to submit their application. In this regard, the concessionary companies clarified in the meeting that they could approve a tow truck operator who does not yet have all the equipment but has guarantees for its purchase within the required deadlines.  </w:t>
        <w:br/>
        <w:t xml:space="preserve">82. The Council therefore considered that the commitments proposed on this point by the concessionary companies were acceptable.  </w:t>
        <w:br/>
        <w:t xml:space="preserve">C. THE CONDITION OF AFFILIATION WITH THE GARD GROUP TO OBTAIN APPROVAL  </w:t>
        <w:br/>
        <w:t xml:space="preserve">83. The commitments proposed by the concessionary companies aimed at renouncing the use of this criterion for the selection of tow truck operators and more specifically that of the company ASF to terminate all existing agreements with the GARD within one year respond to the competition concerns expressed by the Council.  </w:t>
        <w:br/>
        <w:t xml:space="preserve">D. THE TIMELINES FOR IMPLEMENTING COMPETITIVE PROCEDURES  </w:t>
        <w:br/>
        <w:t xml:space="preserve">84. During the meeting, the concessionary companies committed to implementing these competitive procedures for all towing approvals on their networks within a maximum period of three years, subject to duly justified exceptional circumstances, from the decision of the Competition Council and, regarding the companies ASF, Escota, APRR, AREA, and Cofiroute, from the agreement of the granting authority, namely the Ministry of Ecology, Energy, Sustainable Development, and Territorial Planning. The latter did not raise any objections to these commitments, either in its written observations or during the meeting.  </w:t>
        <w:br/>
        <w:t xml:space="preserve">AREA has committed to implementing the procedure within a maximum period of eighteen months.  </w:t>
        <w:br/>
        <w:t xml:space="preserve">E. CONCLUSION  </w:t>
        <w:br/>
        <w:t xml:space="preserve">85. The Council considers that the commitments of the concessionary companies, improved or specified by the modifications proposed at the end of the discussions, address the competition concerns raised in this matter and present a credible and verifiable nature. It is therefore appropriate to accept the commitments of the concerned companies, to make them mandatory, and to close the procedure.  </w:t>
        <w:br/>
        <w:t xml:space="preserve">DECISION  </w:t>
        <w:br/>
        <w:t xml:space="preserve">Article 1: The commitments proposed by the companies ASF, Escota, APRR, AREA, SANEF, SAPN, Cofiroute, ALIS, SFTRF, and ATMB, which are an integral part of this decision to which they are annexed, are accepted by the Competition Council. These commitments are made mandatory upon notification of this decision.  </w:t>
        <w:br/>
        <w:t xml:space="preserve">Article 2: The procedure recorded under number 05/0026 F is hereby terminated.  </w:t>
        <w:br/>
        <w:t xml:space="preserve">Deliberated on the oral report of Ms. Vidal, by Mr. Lasserre, president, chair of the meeting, Ms. Aubert, vice-president, and Mr. Piot, member.  </w:t>
        <w:br/>
        <w:t xml:space="preserve">The secretary of the meeting, The president,  </w:t>
        <w:br/>
        <w:t xml:space="preserve">Marie-Anselme Lienafa Bruno Lasserre  </w:t>
        <w:br/>
        <w:t>© Competition Council</w:t>
      </w:r>
    </w:p>
    <w:p>
      <w:r>
        <w:rPr>
          <w:b/>
        </w:rPr>
        <w:t>[Pages 16–18]</w:t>
      </w:r>
    </w:p>
    <w:p>
      <w:r>
        <w:t>17/12 2008 11:33 FAX ASF LEGAL DEPARTMENT</w:t>
      </w:r>
    </w:p>
    <w:p>
      <w:r>
        <w:t>Towing on Highways</w:t>
        <w:br/>
        <w:t>Proposals for commitments by the company ASF</w:t>
      </w:r>
    </w:p>
    <w:p>
      <w:r>
        <w:t>1. Regarding the competitive procedures:</w:t>
        <w:br/>
        <w:t>ASF proposes to commit, for any sector in which it organizes towing, to award approvals through a harmonized call for applications across its entire network and to ensure fair competition among candidates.</w:t>
      </w:r>
    </w:p>
    <w:p>
      <w:r>
        <w:t>To this end, ASF will organize advertising and competitive procedures at regular intervals, taking into account the nature of the vehicles being towed:</w:t>
        <w:br/>
        <w:t>- for the towing of light vehicles (VL): the approval duration is set at 5 years,</w:t>
        <w:br/>
        <w:t>- for the towing of heavy vehicles (PL): due to the necessary investments and the lower number of towing interventions, the approval duration is set at 7 years, unless specific cases require, particularly for internal organizational reasons, a shorter duration.</w:t>
      </w:r>
    </w:p>
    <w:p>
      <w:r>
        <w:t>The approvals granted will systematically be put back out to competition; they cannot be subject to tacit renewal.</w:t>
      </w:r>
    </w:p>
    <w:p>
      <w:r>
        <w:t>2. On the transparency of the procedures put in place:</w:t>
        <w:br/>
        <w:t>ASF proposes to commit to the following organization in view of the approval of tow truck operators:</w:t>
        <w:br/>
        <w:t>a. Publication of a call for applications</w:t>
        <w:br/>
        <w:t>ASF will publish a call for applications notice in at least one legal announcements newspaper of the relevant departments, specifying notably the purpose, the intervention sector, information regarding the application file (notably the location and methods for obtaining the file), the organization of the receipt of application files, the selection criteria for applications, and the phasing of the procedure.</w:t>
      </w:r>
    </w:p>
    <w:p>
      <w:r>
        <w:t>b. Consultation file</w:t>
        <w:br/>
        <w:t>The consultation file provided to candidates according to the provisions described in the call for applications will detail precisely the actual selection process for tow truck operators, the selection criteria (and their weighting), as well as the methods for analyzing applications. ASF will ensure that harmonized criteria are applied across its entire network, with certain complementary criteria possibly added on a case-by-case basis, in order to take into account the necessities and characteristics of each call for applications, particularly the characteristics of the relevant networks.</w:t>
      </w:r>
    </w:p>
    <w:p>
      <w:r>
        <w:t>Specifically regarding the price criterion, ASF commits to taking into account the tariff levels practiced by candidates, namely for VL and PL the price per kilometer for towing outside of the flat rate, the hourly labor rate, the daily cost of storage, as well as the hourly rate for on-site towing and the towing rate based on tonnage for PL.</w:t>
      </w:r>
    </w:p>
    <w:p>
      <w:r>
        <w:t>The candidate will indicate how they will be able to adjust their prices during the approval duration. The consultation file will also contain the list of documents to be submitted to ASF in support of the application files.</w:t>
      </w:r>
    </w:p>
    <w:p>
      <w:r>
        <w:t>c. Analysis of applications</w:t>
        <w:br/>
        <w:t>From the publication of the call for applications, ASF will request the Prefect to organize an Interdepartmental Approval Commission in its current composition within a maximum period of one month after the scheduled date for the submission of files by candidates.</w:t>
      </w:r>
    </w:p>
    <w:p>
      <w:r>
        <w:t>ASF will inform the Prefect of the scheduled date for the opening session of the bids organized by ASF. It will be the Prefect's responsibility to inform the members of the Interdepartmental Approval Commission so that they can attend at their convenience.</w:t>
      </w:r>
    </w:p>
    <w:p>
      <w:r>
        <w:t>Upon receipt of the applications, a minutes of the opening of bids will be drawn up by ASF representatives in the presence of the invited members of the Interdepartmental Approval Commission.</w:t>
      </w:r>
    </w:p>
    <w:p>
      <w:r>
        <w:t>ASF representatives, accompanied, if they wish, by the members of the Interdepartmental Approval Commission present at the opening of the bids and informed at the conclusion of it, may visit the candidates' facilities to assess in concrete terms the compliance with the criteria set out in the consultation file as well as the quality of the service proposed by the candidates, and draw up a report of findings.</w:t>
      </w:r>
    </w:p>
    <w:p>
      <w:r>
        <w:t>At the conclusion, ASF will establish an analysis report of the applications leading to a candidate selection proposal.</w:t>
      </w:r>
    </w:p>
    <w:p>
      <w:r>
        <w:t>d. Interdepartmental Approval Commission</w:t>
        <w:br/>
        <w:t>The Commission is chaired by the Prefect. No quorum is required.</w:t>
      </w:r>
    </w:p>
    <w:p>
      <w:r>
        <w:t>ASF will present to the Interdepartmental Approval Commission its report which will specify notably the methods of the call for applications, the selection criteria and their weighting mentioned in the consultation file, the minutes of the opening of bids as well as the analysis of the applications leading to its proposal.</w:t>
      </w:r>
    </w:p>
    <w:p>
      <w:r>
        <w:t>The Commission will issue an opinion based on the file thus presented, which will be recorded in a minutes drafted by the Prefect.</w:t>
      </w:r>
    </w:p>
    <w:p>
      <w:r>
        <w:t>In the event of a potential divergence between the decision made by ASF and the opinion thus rendered, ASF would inform the Prefect by letter of its duly motivated decision.</w:t>
      </w:r>
    </w:p>
    <w:p>
      <w:r>
        <w:t>In the absence of the organization by the prefectural authority of a meeting of the Interdepartmental Approval Commission within the aforementioned timeframe, ASF will decide without the opinion of the Commission.</w:t>
      </w:r>
    </w:p>
    <w:p>
      <w:r>
        <w:t>e. Issuance of the approval</w:t>
        <w:br/>
        <w:t>ASF will confirm by letter the approval to the selected candidate, specifying the start and end date of the approval.</w:t>
      </w:r>
    </w:p>
    <w:p>
      <w:r>
        <w:t>ASF will notify each of the non-selected candidates of its decision, indicating the reasons for non-selection based on the criteria set out in the consultation file as well as the avenues and deadlines for appeal.</w:t>
      </w:r>
    </w:p>
    <w:p>
      <w:r>
        <w:t>f. Issuance of a provisional approval</w:t>
        <w:br/>
        <w:t>In order to address exceptional and/or unpredictable situations (such as the immediate replacement of a failing tow truck operator), and to ensure the continuity of the towing service, ASF will retain the ability to issue a provisional approval for a maximum duration of one year, non-renewable, by way of derogation from the procedure proposed above and pending the launch of a new advertising and competitive procedure.</w:t>
      </w:r>
    </w:p>
    <w:p>
      <w:r>
        <w:t>The tow truck operator thus provisionally approved will, as far as possible, be chosen from among the tow truck operators who have already been approved on a neighboring section. In this case, ASF will inform the Prefect in parallel, justifying the exceptional nature of this approval.</w:t>
      </w:r>
    </w:p>
    <w:p>
      <w:r>
        <w:t>3. On the elimination of agreements concluded with the GARD:</w:t>
        <w:br/>
        <w:t>ASF proposes to commit to the fact that no condition of affiliation with the GARD will be required among the conditions requested for obtaining the approval.</w:t>
      </w:r>
    </w:p>
    <w:p>
      <w:r>
        <w:t>Furthermore, ASF is willing to terminate, within a maximum period of one year from the decision of the Competition Council, each of the agreements still in effect that it had previously concluded with the GARD.</w:t>
      </w:r>
    </w:p>
    <w:p>
      <w:r>
        <w:t>4. On the application in time of the new system.</w:t>
      </w:r>
    </w:p>
    <w:p>
      <w:r>
        <w:rPr>
          <w:b/>
        </w:rPr>
        <w:t>[Pages 19–21]</w:t>
      </w:r>
    </w:p>
    <w:p>
      <w:r>
        <w:t>in view of obtaining the approval.</w:t>
      </w:r>
    </w:p>
    <w:p>
      <w:r>
        <w:t>Furthermore, ASF is willing to terminate, within a maximum period of one year from the decision of the Competition Council, each of the agreements still in effect that it had previously concluded with the GARD.</w:t>
      </w:r>
    </w:p>
    <w:p>
      <w:r>
        <w:t>4. On the temporal application of the new system</w:t>
        <w:br/>
        <w:t>December 16, 2008</w:t>
      </w:r>
    </w:p>
    <w:p>
      <w:r>
        <w:t>17/12 2008 11:40 FAX ASF LEGAL DEPARTMENT</w:t>
      </w:r>
    </w:p>
    <w:p>
      <w:r>
        <w:t>Regarding the sections for which approvals have already been granted and to take into account both the significant resources that ASF must mobilize and the operational modalities of the (inter)departmental approval Commissions, ASF proposes to commit to implementing competitive procedures in accordance with its commitment proposals, as stated above, across its entire network, within a maximum period of three years, unless exceptional circumstances arise, from the decision rendered by the Competition Council and the agreement of its granting authority.</w:t>
      </w:r>
    </w:p>
    <w:p>
      <w:r>
        <w:t>December 16, 2008</w:t>
      </w:r>
    </w:p>
    <w:p>
      <w:r>
        <w:t>Proposals for commitments by the company ESCOTA within the framework of the procedure provided for by Article L. 464-2 of the Commercial Code</w:t>
      </w:r>
    </w:p>
    <w:p>
      <w:r>
        <w:t>The organization of towing services on the network operated by ESCOTA complies with the requirements set out in the specifications of the concession contract signed with the granting State in Article 13.1, which stipulates that "the concessionaire company is obliged to ensure or have ensured, under its responsibility, the towing of broken down or accident-damaged vehicles throughout the entire concession area, under the conditions provided for by the instructions set out in I of Annex E."</w:t>
      </w:r>
    </w:p>
    <w:p>
      <w:r>
        <w:t>Therefore, it is necessary to take into account the applicable regulations (namely the circular of June 13, 1979), as well as the imperatives regarding safety and traffic flow that have been mentioned in the preliminary evaluation note.</w:t>
      </w:r>
    </w:p>
    <w:p>
      <w:r>
        <w:t>To this end, the Directorate of Roads has developed specifications for the towing of light vehicles (LV) and the towing of heavy vehicles (HV) which have been disseminated by circulars. These specifications impose specific obligations as well as the modalities of intervention of the towing companies.</w:t>
      </w:r>
    </w:p>
    <w:p>
      <w:r>
        <w:t>The organization of towing on highways also involves a body called the Interdepartmental Approval Commission, which is chaired by the Prefect or his representative.</w:t>
      </w:r>
    </w:p>
    <w:p>
      <w:r>
        <w:t>The number of service providers is limited so that they benefit from a sufficient volume of activity in view of the investments they must make to equip themselves.</w:t>
      </w:r>
    </w:p>
    <w:p>
      <w:r>
        <w:t>It is also constant that the rates for towing LV are regulated in accordance with decree n°89-477 of July 11, 1989. Regarding the towing of HV, the prices for services are free.</w:t>
      </w:r>
    </w:p>
    <w:p>
      <w:r>
        <w:t>Your preliminary evaluation note highlighted the points on which it seems important to evolve our operational practices in order to improve competitive conditions, which calls for the following commitments from us.</w:t>
      </w:r>
    </w:p>
    <w:p>
      <w:r>
        <w:t>1. General principles of approval</w:t>
        <w:br/>
        <w:t>1.1. Harmonization of competitive procedures</w:t>
      </w:r>
    </w:p>
    <w:p>
      <w:r>
        <w:t>Once the procedure is closed before the Competition Council, ESCOTA commits to organize the towing approvals for any sector in a harmonized manner across its entire network through a call for applications.</w:t>
      </w:r>
    </w:p>
    <w:p>
      <w:r>
        <w:t>Towing - Competition Council - Proposal for commitment</w:t>
        <w:br/>
        <w:t>December 17, 2008</w:t>
      </w:r>
    </w:p>
    <w:p>
      <w:r>
        <w:t>1.2. Duration of approvals</w:t>
      </w:r>
    </w:p>
    <w:p>
      <w:r>
        <w:t>ESCOTA commits to organizing competitive procedures at regular intervals, taking into account the nature of the vehicles being towed:</w:t>
        <w:br/>
        <w:t>- for the towing of light vehicles (LV): the duration of the approval is set at 5 years.</w:t>
        <w:br/>
        <w:t>- for the towing of heavy vehicles (HV): due to the necessary investments and the lower number of towing interventions, the duration of the approval is set at 7 years.</w:t>
      </w:r>
    </w:p>
    <w:p>
      <w:r>
        <w:t>1.3. Re-tendering of approvals</w:t>
      </w:r>
    </w:p>
    <w:p>
      <w:r>
        <w:t>At the end of the maximum period of 5 years for LV and 7 years for HV, the approvals granted will be systematically re-tendered. They cannot be subject to tacit renewal.</w:t>
      </w:r>
    </w:p>
    <w:p>
      <w:r>
        <w:t>2. On the transparency of the criteria for the competitive procedure</w:t>
        <w:br/>
        <w:t>2.1. On the candidate selection process</w:t>
      </w:r>
    </w:p>
    <w:p>
      <w:r>
        <w:t>a. Publication of a call for applications</w:t>
      </w:r>
    </w:p>
    <w:p>
      <w:r>
        <w:t>ESCOTA will publish a call for applications notice in at least one legal announcements journal of the relevant departments, which will specify notably the purpose, the intervention sector, the information related to the application file (notably the modalities for withdrawing the file), the organization of the reception of offers, the selection criteria for applications, the phasing of the procedure.</w:t>
      </w:r>
    </w:p>
    <w:p>
      <w:r>
        <w:t>In addition to this publication, the company ESCOTA will proceed with a wide dissemination of this announcement to professionals who have made spontaneous applications, to professional unions, and to partner administrations involved in the towing activity.</w:t>
      </w:r>
    </w:p>
    <w:p>
      <w:r>
        <w:t>b. Detail of the consultation</w:t>
      </w:r>
    </w:p>
    <w:p>
      <w:r>
        <w:t>The examination of applications will be conducted transparently by the Technical Approval Committee (CTA).</w:t>
      </w:r>
    </w:p>
    <w:p>
      <w:r>
        <w:t>c. Analysis of applications</w:t>
      </w:r>
    </w:p>
    <w:p>
      <w:r>
        <w:t>Upon receipt of the applications, a Technical Approval Committee, emanating from the Interdepartmental Approval Commission, will examine the files and will prepare a record of decisions in which it will record the elements of the received applications.</w:t>
      </w:r>
    </w:p>
    <w:p>
      <w:r>
        <w:t>At this stage, the CTA will have 3 alternatives:</w:t>
      </w:r>
    </w:p>
    <w:p>
      <w:r>
        <w:t>The CTA is composed of the same members as those within the Interdepartmental Approval Commission. ESCOTA will convene the members of the CTA by mail at least 7 clear days before the meeting. It will meet validly without a quorum condition.</w:t>
      </w:r>
    </w:p>
    <w:p>
      <w:r>
        <w:t>Towing - Competition Council - Proposal for commitment</w:t>
        <w:br/>
        <w:t>December 17, 2008</w:t>
      </w:r>
    </w:p>
    <w:p>
      <w:r>
        <w:rPr>
          <w:b/>
        </w:rPr>
        <w:t>[Pages 22–24]</w:t>
      </w:r>
    </w:p>
    <w:p>
      <w:r>
        <w:t>- accept the application for further examination,</w:t>
        <w:br/>
        <w:t>- reject the application.</w:t>
        <w:br/>
        <w:t>Members of the CTA may also visit the site to assess in concreto the compliance with the aforementioned criteria as well as the quality of the service proposed by the candidates.</w:t>
      </w:r>
    </w:p>
    <w:p>
      <w:r>
        <w:t>The CTA will analyze the applications and propose the granting of provisional approval to the best-ranked tow truck operator(s).</w:t>
      </w:r>
    </w:p>
    <w:p>
      <w:r>
        <w:t>d. Notification of decisions</w:t>
        <w:br/>
        <w:t>ESCOTA will notify by mail within a maximum period of three months from the receipt of applications:</w:t>
        <w:br/>
        <w:t>- the selected tow truck operator(s),</w:t>
        <w:br/>
        <w:t>- the non-selected tow truck operators, indicating the reasons for their rejection.</w:t>
        <w:br/>
        <w:t>This is subject to the decision of the Interdepartmental Approval Commission.</w:t>
      </w:r>
    </w:p>
    <w:p>
      <w:r>
        <w:t>e. Issuance of provisional approval / trial period</w:t>
        <w:br/>
        <w:t>In order to ensure the continuity of public service and to take into account the administrative processing times of the interdepartmental approval commissions, ESCOTA, upon the proposal of the CTA, will issue provisional approval to the tow truck operator(s) presenting the best guarantees in accordance with the selection criteria for applications. This approval may also constitute a trial period, until the date of the commission meeting. No approval is issued without a candidate selection process. Thus, the company ESCOTA will systematically proceed with a competitive tendering process.</w:t>
      </w:r>
    </w:p>
    <w:p>
      <w:r>
        <w:t>f. Issuance of definitive approval</w:t>
        <w:br/>
        <w:t>At the next meeting of the interdepartmental commission, it will be tasked with re-examining all application files in light of the selection criteria based on the analysis reports prepared by the CTA. ESCOTA will notify the decision of definitive approval from the Interdepartmental Approval Commission to the selected tow truck operator(s), either to confirm the provisional approval or to revoke it based on the unfavorable opinion of the interdepartmental commission.</w:t>
      </w:r>
    </w:p>
    <w:p>
      <w:r>
        <w:t>2.2. On the selection criteria</w:t>
        <w:br/>
        <w:t>As part of the calls for applications, ESCOTA has established a list of selection criteria in descending order of importance:</w:t>
        <w:br/>
        <w:t>• Distance from the depot to the intervention site</w:t>
        <w:br/>
        <w:t>• Equipment</w:t>
        <w:br/>
        <w:t>• Qualification of personnel</w:t>
        <w:br/>
        <w:t>• Availability</w:t>
        <w:br/>
        <w:t>• Rates charged (other than regulatory)</w:t>
        <w:br/>
        <w:t>• Customer reception/presentation of facilities</w:t>
        <w:br/>
        <w:t>• Additional services offered</w:t>
      </w:r>
    </w:p>
    <w:p>
      <w:r>
        <w:t>Clarifications on the "Price" criterion:</w:t>
        <w:br/>
        <w:t>For light vehicles: the "price criterion" will focus on storage costs, kilometers traveled, hourly labor.</w:t>
        <w:br/>
        <w:t>For heavy vehicles: the "price criterion" will focus on storage costs, kilometers traveled, hourly labor, on-site towing costs, towing costs based on tonnage.</w:t>
        <w:br/>
        <w:t>The candidate will indicate how they can adjust their prices during the duration of the approval.</w:t>
      </w:r>
    </w:p>
    <w:p>
      <w:r>
        <w:t>ESCOTA specifies that this list of criteria is not exhaustive or definitive and may evolve based on the needs and characteristics of each call for applications. In any case, the mention of the selection criteria will appear in the call for applications notice, and their weighting will be specified in the consultation file. The pricing policy of the approved tow truck operator will be systematically communicated to the company ESCOTA as well as to the DGCCRF with each price change.</w:t>
      </w:r>
    </w:p>
    <w:p>
      <w:r>
        <w:t>3. On the elimination of agreements concluded with the GARD</w:t>
        <w:br/>
        <w:t>ESCOTA commits that no condition of affiliation with the GARD will be included among the conditions required for obtaining approval.</w:t>
      </w:r>
    </w:p>
    <w:p>
      <w:r>
        <w:t>4. On the modification of the specifications incorporating these commitments</w:t>
        <w:br/>
        <w:t>As mentioned in the preamble, the organization of towing services on the network operated by ESCOTA is mentioned in Article 13.1, which refers to an annex. The modification of the concession contract requires, in addition to the agreement of the parties, approval by decree in the Council of State. We therefore propose that once the various regulatory developments have occurred regarding the organization of towing on the concessioned highway, these provisions be included in a future amendment to the concession contract.</w:t>
      </w:r>
    </w:p>
    <w:p>
      <w:r>
        <w:t>5. Application in time of the new system</w:t>
        <w:br/>
        <w:t>Regarding the sections for which contracts have already been awarded and to take into account both the significant resources that ESCOTA must mobilize and the operational modalities of the interdepartmental approval commissions, ESCOTA commits to implementing competitive tendering procedures in accordance with our commitments stated above across our entire network within a maximum period of three years, except in duly justified exceptional circumstances, pending the decision rendered by the Competition Council and after agreement from the grantor.</w:t>
      </w:r>
    </w:p>
    <w:p>
      <w:r>
        <w:t>At the end of this three-year period, except in duly justified exceptional circumstances, all publicity and competitive tendering procedures will have been harmonized across the entire ESCOTA network.</w:t>
      </w:r>
    </w:p>
    <w:p>
      <w:r>
        <w:t>All of these commitments will soon be included in the publicity and competitive tendering documents implemented during future consultations.</w:t>
      </w:r>
    </w:p>
    <w:p>
      <w:r>
        <w:t>Finally, we wish to emphasize during this procedure that the implementation of the organization of towing on highways requires the ability to monitor tow truck operators who would intervene on the public highway without authorization, and to have a deterrent system against them. Currently, our means of contesting these interventions are limited to filing complaints that are rarely followed by action. We call for the establishment of effective tools to combat these interventions, which could notably be part of the reform you mentioned.</w:t>
      </w:r>
    </w:p>
    <w:p>
      <w:r>
        <w:t>We also wish that ESCOTA could solely have the right to sanction a tow truck operator and temporarily revoke their approval in case of serious misconduct (non-compliance with safety rules), with the said revoked tow truck operator being able to subsequently appeal to the Interdepartmental Approval Commission. The definitive decision to revoke the approval (or not) will be made by the Interdepartmental Approval Commission.</w:t>
      </w:r>
    </w:p>
    <w:p>
      <w:r>
        <w:rPr>
          <w:b/>
        </w:rPr>
        <w:t>[Pages 25–27]</w:t>
      </w:r>
    </w:p>
    <w:p>
      <w:r>
        <w:t xml:space="preserve">APRR  </w:t>
        <w:br/>
        <w:t>Proposals for commitments by the company Autoroutes Paris-Rhin-Rhône within the framework of the procedure provided for by Article L 464-2 of the Commercial Code</w:t>
      </w:r>
    </w:p>
    <w:p>
      <w:r>
        <w:t>The organization of towing services on highways by APRR (hereinafter referred to as "the Company") complies with the requirements related to the specifications of the concession which stipulates that "the concessionaire company is obliged to ensure or have ensured, under its responsibility throughout the entire concession area, the towing of broken down or accident-damaged vehicles, under the conditions provided for by the regulations and the ministerial instructions in force."</w:t>
      </w:r>
    </w:p>
    <w:p>
      <w:r>
        <w:t>It is therefore necessary to take into account the applicable regulations (i.e. circular of June 13, 1979) as well as the imperatives regarding safety and traffic flow that have been mentioned in the preliminary evaluation note.</w:t>
      </w:r>
    </w:p>
    <w:p>
      <w:r>
        <w:t>These elements demonstrate the necessity of organizing towing interventions on highways. To this end, the Directorate of Roads has developed specifications for the towing of light vehicles (VL) and the towing of heavy goods vehicles (PL) which have been disseminated by circulars. These specifications impose specific obligations as well as the modalities of intervention of towing companies. These elements are mentioned in the preliminary evaluation note.</w:t>
      </w:r>
    </w:p>
    <w:p>
      <w:r>
        <w:t>It is also established that the rates for towing light vehicles are regulated in accordance with decree 477 of July 11, 1989. Regarding the towing of heavy goods vehicles, the prices for services are free.</w:t>
      </w:r>
    </w:p>
    <w:p>
      <w:r>
        <w:t>It is acknowledged that the number of service providers may be limited so that they benefit from a sufficient volume of activity in light of the investments they must make to equip themselves. Otherwise, the service providers will not be interested in responding to calls for applications.</w:t>
      </w:r>
    </w:p>
    <w:p>
      <w:r>
        <w:t>The organization of towing on highways is also governed by a body called the Approval Commission. This commission includes representatives from the Mission for the Control of Concessionary Highway Companies, police or gendarmerie forces, the General Directorate for Competition, Consumer Affairs and Fraud Control, professional organizations, and users.</w:t>
      </w:r>
    </w:p>
    <w:p>
      <w:r>
        <w:t xml:space="preserve">The Approval Commission has, among other missions, the task of confirming:  </w:t>
        <w:br/>
        <w:t xml:space="preserve">- the provisional approvals granted by the Company  </w:t>
        <w:br/>
        <w:t xml:space="preserve">- the suspensions of approval pronounced by the Company  </w:t>
        <w:br/>
        <w:t>- the proposed withdrawals of approvals, as a sanction, either by the administration or by the Company</w:t>
      </w:r>
    </w:p>
    <w:p>
      <w:r>
        <w:t xml:space="preserve">It is also called upon to give its opinion prior to:  </w:t>
        <w:br/>
        <w:t xml:space="preserve">- a suspension of approval lasting more than three months  </w:t>
        <w:br/>
        <w:t xml:space="preserve">- a renewal of suspension of approval if the cumulative duration of these suspensions exceeds three months since the last commission  </w:t>
        <w:br/>
        <w:t>- a request for suspension, as a precautionary measure, made by an administration or by police or gendarmerie forces</w:t>
      </w:r>
    </w:p>
    <w:p>
      <w:r>
        <w:t>Lastly, the commission may be called upon to issue an opinion on the application or compliance with the texts setting the conditions for the exercise of the profession.</w:t>
      </w:r>
    </w:p>
    <w:p>
      <w:r>
        <w:t xml:space="preserve">1. On the competitive procedures  </w:t>
        <w:br/>
        <w:t>Unless this mission is entrusted to a specialized company that is a subsidiary of the APRR group, the following procedures will be implemented.</w:t>
      </w:r>
    </w:p>
    <w:p>
      <w:r>
        <w:t xml:space="preserve">1.1. On the harmonization of competitive procedures  </w:t>
        <w:br/>
        <w:t>According to the preliminary evaluation note, the Competition Council is concerned about the effective assurance of access to the towing market and recommends the establishment of a harmonized competitive procedure throughout the national territory.</w:t>
      </w:r>
    </w:p>
    <w:p>
      <w:r>
        <w:t>Reference is made to community case law which imposes, in application of the principle of non-discrimination, "an obligation of transparency consisting of guaranteeing an adequate degree of publicity in favor of any potential bidder."</w:t>
      </w:r>
    </w:p>
    <w:p>
      <w:r>
        <w:t>Insofar as towing services are provided by local actors, the Company proposes that calls for applications be published in local newspapers. This publicity measure, which is regularly practiced, seems to us the most appropriate for potential bidders to respond to calls for applications.</w:t>
      </w:r>
    </w:p>
    <w:p>
      <w:r>
        <w:t xml:space="preserve">1.2. On the duration of approvals  </w:t>
        <w:br/>
        <w:t>The Competition Council wishes to modify the system of tacit renewal or after technical re-examination, and requests the organization of competitive procedures at sufficient intervals.</w:t>
      </w:r>
    </w:p>
    <w:p>
      <w:r>
        <w:t xml:space="preserve">The Company commits to organizing competitive procedures at regular intervals, taking into account the nature of the vehicles being towed (VL/PL):  </w:t>
        <w:br/>
        <w:t xml:space="preserve">- for the towing of light vehicles (VL): due to the investments necessary to ensure the towing of light vehicles on highways, APRR proposes to extend the duration of the approval to 5 years.  </w:t>
        <w:br/>
        <w:t>- for the towing of heavy goods vehicles (PL): due to the investments necessary to ensure the towing of heavy goods vehicles on highways, APRR proposes to extend the duration of the approval to 7 years. This duration is also justified by the low number of towing interventions.</w:t>
      </w:r>
    </w:p>
    <w:p>
      <w:r>
        <w:t>The approvals granted will systematically be put back to competition. They cannot be subject to tacit renewal.</w:t>
      </w:r>
    </w:p>
    <w:p>
      <w:r>
        <w:t xml:space="preserve">2. On the transparency of the criteria for the competitive procedure  </w:t>
        <w:br/>
        <w:t>The Competition Council wishes that the candidate selection process, the selection criteria, and the methods of analyzing applications be detailed.</w:t>
      </w:r>
    </w:p>
    <w:p>
      <w:r>
        <w:t xml:space="preserve">2.1. On the candidate selection process  </w:t>
        <w:br/>
        <w:t xml:space="preserve">a. Publication of a call for applications  </w:t>
        <w:br/>
        <w:t>The Company will publish a call for applications notice in the local press specifying notably the purpose, the intervention sector, the minimum required conditions (reminder of the provisions of the specifications), the information related to the application file (notably the location and modalities for obtaining the file), the organization of the reception of offers, etc.</w:t>
      </w:r>
    </w:p>
    <w:p>
      <w:r>
        <w:t xml:space="preserve">b. Consultation file  </w:t>
        <w:br/>
        <w:t>The consultation file provided to candidates according to the provisions described in the call for applications notice details precisely the effective selection process for tow truck operators, the selection criteria, and the methods of analyzing applications.</w:t>
      </w:r>
    </w:p>
    <w:p>
      <w:r>
        <w:t>This file also contains the documents to be submitted to the Company so that the examination of applications is conducted transparently.</w:t>
      </w:r>
    </w:p>
    <w:p>
      <w:r>
        <w:t xml:space="preserve">c. Analysis of offers  </w:t>
        <w:br/>
        <w:t>Upon publication of the call for applications notice, the Company will request the Prefect to organize an Approval Commission.</w:t>
      </w:r>
    </w:p>
    <w:p>
      <w:r>
        <w:t xml:space="preserve">Upon receipt of the applications, the Company examines the files and draws up a minutes of the opening of offers in which it records the elements of the received application. At this stage, the Company has 3 options:  </w:t>
        <w:br/>
        <w:t xml:space="preserve">- accept the application for a more comprehensive examination,  </w:t>
        <w:br/>
        <w:t xml:space="preserve">- request additional application materials in case of missing or incomplete documents,  </w:t>
        <w:br/>
        <w:t>- reject the application.</w:t>
      </w:r>
    </w:p>
    <w:p>
      <w:r>
        <w:t>The Company will also conduct on-site visits to assess "in situ" compliance with the aforementioned criteria as well as the quality of the service proposed by the candidates.</w:t>
      </w:r>
    </w:p>
    <w:p>
      <w:r>
        <w:t>Prior to any visit, the Company will inform the President of the interdepartmental commission who may designate one or more members of the commission to jointly carry out any useful observations with the Company.</w:t>
      </w:r>
    </w:p>
    <w:p>
      <w:r>
        <w:t>These visits will result in the drafting of a minutes that will complement the minutes of the opening of offers.</w:t>
      </w:r>
    </w:p>
    <w:p>
      <w:r>
        <w:t>At the end of this process, the Company establishes a report analyzing the offers.</w:t>
      </w:r>
    </w:p>
    <w:p>
      <w:r>
        <w:rPr>
          <w:b/>
        </w:rPr>
        <w:t>[Pages 28–30]</w:t>
      </w:r>
    </w:p>
    <w:p>
      <w:r>
        <w:t xml:space="preserve">d. Notification of decisions  </w:t>
        <w:br/>
        <w:t>The Company commits to notify all candidates of the decisions within three (3) months from the receipt of the offers, unless there are exceptional circumstances. It will specify the avenues for appeal available to the candidate(s).</w:t>
      </w:r>
    </w:p>
    <w:p>
      <w:r>
        <w:t xml:space="preserve">e. Issuance of provisional approval  </w:t>
        <w:br/>
        <w:t xml:space="preserve">The Company commits to issue provisional approvals only in exceptional cases, such as:  </w:t>
        <w:br/>
        <w:t xml:space="preserve">• Failure of a tow truck operator for any reason: in this case, the Company reserves the right to provisionally approve another tow truck operator to ensure the continuity of public service. This tow truck operator will be chosen primarily from the already approved operators whose scope of intervention would be extended, or from the operators who have applied but were not selected;  </w:t>
        <w:br/>
        <w:t xml:space="preserve">• Absence of a meeting of the approval commission within the required deadlines for notifying the approval of the tow truck operator, as mentioned in the call for applications notice. The Company refers here to the impossibility of convening the commission within a timeframe compatible with notifying the decisions to the tow truck operators.  </w:t>
        <w:br/>
        <w:t>In these cases, the Company will inform the Prefect justifying the exceptional nature of this provisional approval and will promptly initiate the competitive process for selecting a new tow truck operator.</w:t>
      </w:r>
    </w:p>
    <w:p>
      <w:r>
        <w:t xml:space="preserve">2.2. On the selection criteria  </w:t>
        <w:br/>
        <w:t xml:space="preserve">As part of the calls for applications for towing services, the Company has established selection criteria that may include the following items:  </w:t>
        <w:br/>
        <w:t xml:space="preserve">• Response time relative to the furthest point in the sector  </w:t>
        <w:br/>
        <w:t xml:space="preserve">• Human resources (e.g., number of people likely to intervene in towing, etc.) and material resources (e.g., number and condition of towing vehicles, specific equipment, etc.)  </w:t>
        <w:br/>
        <w:t xml:space="preserve">• Customer reception (e.g., reception area, beverage dispenser, specific restrooms, communication means, various files for hotels, restaurants, etc.)  </w:t>
        <w:br/>
        <w:t xml:space="preserve">• Mechanical workshop which may include the condition of the workshop as well as the storage area (e.g., location, workshop area, workshop capacity, capacity and security of the storage area, etc.)  </w:t>
        <w:br/>
        <w:t xml:space="preserve">• Availability of the candidate (24/7), number of mobilizable personnel  </w:t>
        <w:br/>
        <w:t xml:space="preserve">• Holding a certification (AFNOR standard for light vehicle towing)  </w:t>
        <w:br/>
        <w:t xml:space="preserve">• Completeness of the file  </w:t>
        <w:br/>
        <w:t xml:space="preserve">• Information on the prices of services that are not subject to specific regulation (e.g., hourly labor rate, storage fee, etc.). Furthermore, the candidate will indicate how it can adjust these prices during the duration of its approval.  </w:t>
        <w:br/>
        <w:t xml:space="preserve">This list, along with elements of prioritization and weighting, is included in the call for applications notice and will be communicated to candidates in the consultation file.  </w:t>
        <w:br/>
        <w:t>The Company will ensure to apply harmonized criteria across its entire network, with certain complementary criteria potentially added on a case-by-case basis, in order to take into account the necessities and characteristics of each call for applications, particularly regarding the characteristics of the relevant networks.</w:t>
      </w:r>
    </w:p>
    <w:p>
      <w:r>
        <w:t xml:space="preserve">2.3. On the approval modalities  </w:t>
        <w:br/>
        <w:t xml:space="preserve">The Commission is chaired by the Prefect.  </w:t>
        <w:br/>
        <w:t xml:space="preserve">No quorum is required.  </w:t>
        <w:br/>
        <w:t xml:space="preserve">The Company will present to the commission its report which will specify notably the modalities of the call for applications, the selection criteria and their weighting mentioned in the consultation file as well as the analysis of the applications leading to its proposal.  </w:t>
        <w:br/>
        <w:t xml:space="preserve">The Commission will issue an opinion based on the file thus presented, which will be recorded in a session in a report drafted by the Prefect.  </w:t>
        <w:br/>
        <w:t xml:space="preserve">In the event of a possible divergence between the decision made by the Company and the opinion thus rendered, the Company would inform the Prefect by letter of its duly justified decision.  </w:t>
        <w:br/>
        <w:t>In the absence of organization by the prefectural authority of a meeting of the commission, the Company may provisionally approve the tow truck operator presenting the best offer, under the conditions provided above.</w:t>
      </w:r>
    </w:p>
    <w:p>
      <w:r>
        <w:t xml:space="preserve">3. On the termination of agreements concluded with the GARD  </w:t>
        <w:br/>
        <w:t>The Company, having never mentioned in these calls for applications for towing services, commits not to use this criterion for the allocation of approvals.</w:t>
      </w:r>
    </w:p>
    <w:p>
      <w:r>
        <w:t xml:space="preserve">4. Application in the timeframe of the new system  </w:t>
        <w:br/>
        <w:t xml:space="preserve">The Company indicates that this new procedure will be applicable across the entire network from the decision rendered by the Competition Council.  </w:t>
        <w:br/>
        <w:t xml:space="preserve">However, it appears that the commitments will be impossible to implement across the entire network simultaneously, due to material conditions (functioning of interdepartmental commissions, human resources, etc.) and the remaining duration of existing approvals.  </w:t>
        <w:br/>
        <w:t>Thus, renewals through competitive bidding will be carried out progressively starting in 2009, taking into account the criteria of seniority, within a period of three years from the notification of the decision of the Competition Council and the agreement of the Ministry of Ecology, Energy, Sustainable Development and Territorial Planning (MEEDDAT), unless exceptional circumstances.</w:t>
      </w:r>
    </w:p>
    <w:p>
      <w:r>
        <w:t xml:space="preserve">AREA  </w:t>
        <w:br/>
        <w:t xml:space="preserve">Proposals for commitments by the company AREA within the framework of the procedure provided for by Article L 464-2 of the Commercial Code  </w:t>
        <w:br/>
        <w:t xml:space="preserve">The organization of towing services on highways by AREA (hereinafter referred to as "the Company") complies with requirements related to the specifications of the concession which stipulates that "the concessionaire company is obliged to ensure or have ensured, under its responsibility throughout the entire concession area, the towing of broken down or accident-damaged vehicles, under the conditions provided for by the regulations and the ministerial instructions in force."  </w:t>
        <w:br/>
        <w:t xml:space="preserve">It is therefore necessary to take into account the applicable regulations (i.e., circular of June 13, 1979) as well as the imperatives regarding safety and traffic flow that have been mentioned in the preliminary evaluation note.  </w:t>
        <w:br/>
        <w:t xml:space="preserve">These elements demonstrate the necessity of organizing towing interventions on highways. To this end, the Road Directorate has developed specifications for the towing of light vehicles (LV) and the towing of heavy vehicles (HV) which have been disseminated by circulars. These specifications impose specific obligations as well as the modalities of intervention of towing companies. These elements are mentioned in the preliminary evaluation note.  </w:t>
        <w:br/>
        <w:t xml:space="preserve">It is also established that the rates for towing LV are regulated in accordance with decree 477 of July 11, 1989. Regarding the towing of HV, the prices of services are free.  </w:t>
        <w:br/>
        <w:t xml:space="preserve">It is acknowledged that the number of providers may be limited so that they benefit from a sufficient volume regarding the investments they must make to equip themselves. Otherwise, the providers will not be interested in responding to the calls for applications.  </w:t>
        <w:br/>
        <w:t xml:space="preserve">The organization of towing on highways is also governed by a body called the Approval Commission.  </w:t>
        <w:br/>
        <w:t xml:space="preserve">The Approval Commission has the mission to confirm:  </w:t>
        <w:br/>
        <w:t xml:space="preserve">- the provisional approvals granted by the Company  </w:t>
        <w:br/>
        <w:t xml:space="preserve">- the withdrawals of approvals proposed, as a sanction, either by the administration or by the Company.  </w:t>
        <w:br/>
        <w:t xml:space="preserve">Towing - Competition Council - Proposal for commitments  </w:t>
        <w:br/>
        <w:t>17/11/2008</w:t>
      </w:r>
    </w:p>
    <w:p>
      <w:r>
        <w:rPr>
          <w:b/>
        </w:rPr>
        <w:t>[Pages 31–33]</w:t>
      </w:r>
    </w:p>
    <w:p>
      <w:r>
        <w:t>the Police or Gendarmerie forces</w:t>
      </w:r>
    </w:p>
    <w:p>
      <w:r>
        <w:t>Lastly, the commission may be called upon to issue an opinion on the application or compliance with the texts setting the conditions for the exercise of the profession.</w:t>
      </w:r>
    </w:p>
    <w:p>
      <w:r>
        <w:t>1. On the organization of towing services</w:t>
      </w:r>
    </w:p>
    <w:p>
      <w:r>
        <w:t>The organization of towing services by the company relies primarily on a subsidiary, the Société d'Assistance Tourisme Secours (SATS).</w:t>
      </w:r>
    </w:p>
    <w:p>
      <w:r>
        <w:t>The procedure for the call for applications and subsequent approval.</w:t>
      </w:r>
    </w:p>
    <w:p>
      <w:r>
        <w:t>The company commits to subjecting the selection of its towing operators (excluding SATS and PL) to all the following principles.</w:t>
      </w:r>
    </w:p>
    <w:p>
      <w:r>
        <w:t>1. On the duration of the approvals</w:t>
      </w:r>
    </w:p>
    <w:p>
      <w:r>
        <w:t>sufficient periodicity</w:t>
      </w:r>
    </w:p>
    <w:p>
      <w:r>
        <w:t>due to the investments</w:t>
      </w:r>
    </w:p>
    <w:p>
      <w:r>
        <w:t>light investments on highways, the approval duration is set at 5 years.</w:t>
      </w:r>
    </w:p>
    <w:p>
      <w:r>
        <w:t>Proposals for commitments</w:t>
      </w:r>
    </w:p>
    <w:p>
      <w:r>
        <w:t>Towing -</w:t>
      </w:r>
    </w:p>
    <w:p>
      <w:r>
        <w:t>17 XII 2008</w:t>
      </w:r>
    </w:p>
    <w:p>
      <w:r>
        <w:t>Section I. Heavy Vehicle Towing (PLI: due to the necessary investments to ensure the towing of heavy vehicles on highways. The Company proposes to extend the approval duration to 7 years. This duration is also justified by the low number of towing interventions and in view of the significant investments in equipment and safety gear.</w:t>
      </w:r>
    </w:p>
    <w:p>
      <w:r>
        <w:t>The competition council wishes for the candidate selection process, the selection criteria, and the methods of analyzing applications to be detailed.</w:t>
      </w:r>
    </w:p>
    <w:p>
      <w:r>
        <w:t>2.1. On the candidate selection process.</w:t>
      </w:r>
    </w:p>
    <w:p>
      <w:r>
        <w:t>a. Publication of a call for applications</w:t>
      </w:r>
    </w:p>
    <w:p>
      <w:r>
        <w:t>The Company will publish a call for applications notice specifying notably the purpose, the intervention sector, the application submission deadline, the address for the submission of offers, etc.</w:t>
      </w:r>
    </w:p>
    <w:p>
      <w:r>
        <w:t>b. Consultation file</w:t>
      </w:r>
    </w:p>
    <w:p>
      <w:r>
        <w:t>c. Analysis of offers</w:t>
      </w:r>
    </w:p>
    <w:p>
      <w:r>
        <w:t>At this stage, the company has 3 options:</w:t>
      </w:r>
    </w:p>
    <w:p>
      <w:r>
        <w:t>- accept the application,</w:t>
        <w:br/>
        <w:t>- reject the application.</w:t>
      </w:r>
    </w:p>
    <w:p>
      <w:r>
        <w:t>Prior to any visit, the Company will inform the commission in order to conduct a verbal opening of the offers.</w:t>
      </w:r>
    </w:p>
    <w:p>
      <w:r>
        <w:t>At the end of this process, the Company will establish a report analyzing the offers.</w:t>
      </w:r>
    </w:p>
    <w:p>
      <w:r>
        <w:t>The company will proceed with the provisional selection of the towing operator(s), the best ranked.</w:t>
      </w:r>
    </w:p>
    <w:p>
      <w:r>
        <w:t>Proposals for commitments</w:t>
      </w:r>
    </w:p>
    <w:p>
      <w:r>
        <w:t>Towing -</w:t>
      </w:r>
    </w:p>
    <w:p>
      <w:r>
        <w:t>17 XII 2008</w:t>
      </w:r>
    </w:p>
    <w:p>
      <w:r>
        <w:t>d. Notification of provisional decisions</w:t>
      </w:r>
    </w:p>
    <w:p>
      <w:r>
        <w:t>The Company commits to notify the decisions (provisional approval, final approval, rejection) to all candidates within a period of three (3) months from the receipt of the offers, unless there are special circumstances. The notification will indicate the deadline and the modalities for exercising the right of appeal.</w:t>
      </w:r>
    </w:p>
    <w:p>
      <w:r>
        <w:t>e. Issuance of provisional approval</w:t>
      </w:r>
    </w:p>
    <w:p>
      <w:r>
        <w:t>The Company commits to no longer issue provisional approvals, except in the following cases:</w:t>
      </w:r>
    </w:p>
    <w:p>
      <w:r>
        <w:t>- Failure of a towing operator requiring the provisional approval of either an already approved towing operator whose scope of intervention would be extended or a towing operator who has applied but was not selected, in order to ensure continuity. The Company aims to avoid the impossibility of convening the commission within a timeframe compatible with notifying the decisions to the towing operators.</w:t>
      </w:r>
    </w:p>
    <w:p>
      <w:r>
        <w:t>22. On the selection criteria</w:t>
      </w:r>
    </w:p>
    <w:p>
      <w:r>
        <w:t>towing operations, specific equipment, etc.</w:t>
      </w:r>
    </w:p>
    <w:p>
      <w:r>
        <w:t>The criteria will be communicated to the candidates in the consultation file.</w:t>
      </w:r>
    </w:p>
    <w:p>
      <w:r>
        <w:t>The company wishes to observe that these criteria may evolve based on the needs.</w:t>
      </w:r>
    </w:p>
    <w:p>
      <w:r>
        <w:t>The weighting will be specified in the consultation file.</w:t>
      </w:r>
    </w:p>
    <w:p>
      <w:r>
        <w:t>17 XII 2008</w:t>
      </w:r>
    </w:p>
    <w:p>
      <w:r>
        <w:rPr>
          <w:b/>
        </w:rPr>
        <w:t>[Pages 34–36]</w:t>
      </w:r>
    </w:p>
    <w:p>
      <w:r>
        <w:t>elements of hierarchy and weighting will be communicated to the candidates in the consultation file. The company wishes to observe these criteria in order to evolve based on the necessary adjustments. The weighting will be specified in the consultation file.</w:t>
      </w:r>
    </w:p>
    <w:p>
      <w:r>
        <w:t>December 17, 2008</w:t>
      </w:r>
    </w:p>
    <w:p>
      <w:r>
        <w:t>Towing on Highways</w:t>
        <w:br/>
        <w:t>Commitment Proposals from SANEF</w:t>
        <w:br/>
        <w:t>1. Competitive Procedure</w:t>
        <w:br/>
        <w:t>SANEF commits to ensuring that approvals are awarded through a call for tenders across its entire network. SANEF will organize advertising procedures by publishing a call for applications in the local press and specialized press and by sending letters to professional organizations. A consultation file will be provided to the candidates, specifying the documents to be submitted as well as the process and selection criteria. SANEF will analyze the offers and present an evaluation report to the interdepartmental commission, which will issue the approvals; the decisions of the Commission will be recorded in a minutes. Non-approved candidates will be informed by a letter indicating the reasons for their rejection and informing them of the avenues for appeal.</w:t>
      </w:r>
    </w:p>
    <w:p>
      <w:r>
        <w:t>2. Selection Criteria</w:t>
        <w:br/>
        <w:t>SANEF will mention in the consultation files the following evaluation criteria:</w:t>
        <w:br/>
        <w:t>- distance from the depot to the intervention sites,</w:t>
        <w:br/>
        <w:t>- available resources (personnel and equipment),</w:t>
        <w:br/>
        <w:t>- organization of the company (telephone standard, availability, ...),</w:t>
        <w:br/>
        <w:t>- customer reception capacity,</w:t>
        <w:br/>
        <w:t>- additional services offered,</w:t>
        <w:br/>
        <w:t>- quality of services (condition of facilities, state of premises, appearance of personnel ...) assessed during visits,</w:t>
        <w:br/>
        <w:t xml:space="preserve">- prices of non-regulated services (hourly labor cost, daily guarding cost, price per kilometer for towing outside of package); </w:t>
        <w:br/>
        <w:t>- terms under which the candidate will adjust these prices during the duration of their approval. This list is not exhaustive.</w:t>
      </w:r>
    </w:p>
    <w:p>
      <w:r>
        <w:t>SANEF particularly commits not to recognize affiliation with the GARD as a selection criterion.</w:t>
      </w:r>
    </w:p>
    <w:p>
      <w:r>
        <w:t>3. Duration of Approvals</w:t>
        <w:br/>
        <w:t>SANEF will issue approvals for a duration of:</w:t>
        <w:br/>
        <w:t>- every 5 years for the towing of light vehicles (VL),</w:t>
        <w:br/>
        <w:t>- every 7 years for the towing of heavy vehicles (PL).</w:t>
      </w:r>
    </w:p>
    <w:p>
      <w:r>
        <w:t>The ongoing approvals on the network will be re-tendered starting from the decision of the Competition Council, and the process will be completed within a period of three years, unless exceptional circumstances arise. In particular cases of resignation, retirement, or generally the cessation of activity of a tow operator before the end of their approval and without the interdepartmental commission having had the time to convene, SANEF will proceed with the issuance of a provisional approval in order to ensure the continuity of service. The provisional approval will only be issued following a call for tenders, and the interdepartmental commission will be informed immediately by letter along with the evaluation report.</w:t>
      </w:r>
    </w:p>
    <w:p>
      <w:r>
        <w:rPr>
          <w:b/>
        </w:rPr>
        <w:t>[Pages 37–39]</w:t>
      </w:r>
    </w:p>
    <w:p>
      <w:r>
        <w:t xml:space="preserve">Towing on Highways  </w:t>
        <w:br/>
        <w:t xml:space="preserve">Proposals for commitments by SAPN  </w:t>
        <w:br/>
        <w:t xml:space="preserve">1. Competitive Procedure  </w:t>
        <w:br/>
        <w:t xml:space="preserve">SAPN commits to ensuring that approvals are awarded through a call for tenders across its entire network.  </w:t>
        <w:br/>
        <w:t xml:space="preserve">SAPN will organize advertising procedures by publishing a call for applications in local and specialized press and by sending letters to professional organizations.  </w:t>
        <w:br/>
        <w:t xml:space="preserve">A consultation file will be provided to candidates, specifying the documents to be submitted as well as the process and selection criteria.  </w:t>
        <w:br/>
        <w:t xml:space="preserve">SAPN will analyze the offers and present an evaluation report to the Interdepartmental Commission, which will award the approvals; the Commission's decisions will be recorded in a minutes.  </w:t>
        <w:br/>
        <w:t>Candidates who are not approved will be informed by a letter indicating the reasons for their rejection and informing them of the avenues for appeal.</w:t>
      </w:r>
    </w:p>
    <w:p>
      <w:r>
        <w:t xml:space="preserve">2. Selection Criteria  </w:t>
        <w:br/>
        <w:t xml:space="preserve">SAPN will mention in the consultation files the following evaluation criteria:  </w:t>
        <w:br/>
        <w:t xml:space="preserve">- distance from the depot to the intervention sites,  </w:t>
        <w:br/>
        <w:t xml:space="preserve">- available resources (personnel and equipment),  </w:t>
        <w:br/>
        <w:t xml:space="preserve">- organization of the company (telephone standard, availability, ...),  </w:t>
        <w:br/>
        <w:t xml:space="preserve">- customer reception capacity,  </w:t>
        <w:br/>
        <w:t xml:space="preserve">- additional services offered,  </w:t>
        <w:br/>
        <w:t xml:space="preserve">- quality of services (condition of facilities, state of premises, staff appearance ...) assessed during visits,  </w:t>
        <w:br/>
        <w:t xml:space="preserve">- prices of non-regulated services (hourly labor cost, daily guarding cost, price per kilometer for towing outside the package);  </w:t>
        <w:br/>
        <w:t xml:space="preserve">- terms under which the candidate will adjust these prices during the duration of their approval.  </w:t>
        <w:br/>
        <w:t>This list is not exhaustive.</w:t>
      </w:r>
    </w:p>
    <w:p>
      <w:r>
        <w:t>SAPN specifically commits not to recognize affiliation with the GARD as a selection criterion.</w:t>
      </w:r>
    </w:p>
    <w:p>
      <w:r>
        <w:t xml:space="preserve">3. Duration of Approvals  </w:t>
        <w:br/>
        <w:t xml:space="preserve">SAPN will issue approvals for a duration of one year renewable every 5 years for light vehicle towing (VL), and every 7 years for heavy vehicle towing (PL).  </w:t>
        <w:br/>
        <w:t xml:space="preserve">The ongoing approvals on the network will be re-tendered starting from the decision of the Competition Council, and the process will be completed within a period of three years, unless exceptional circumstances arise.  </w:t>
        <w:br/>
        <w:t xml:space="preserve">In particular cases of resignation, retirement, or generally cessation of activity of a tow operator before the end of their approval and without the Interdepartmental Commission having had the time to convene, SAPN will proceed to issue a provisional approval to ensure the continuity of public service.  </w:t>
        <w:br/>
        <w:t>In any case, the provisional approval will only be granted following a call for tenders, and the Interdepartmental Commission will be informed immediately by letter with the evaluation report.</w:t>
      </w:r>
    </w:p>
    <w:p>
      <w:r>
        <w:t xml:space="preserve">COFIROUTE  </w:t>
        <w:br/>
        <w:t xml:space="preserve">Towing on Highways  </w:t>
        <w:br/>
        <w:t xml:space="preserve">Proposals for commitments by COFIROUTE  </w:t>
        <w:br/>
        <w:t xml:space="preserve">1. On the competitive procedures and approval durations  </w:t>
        <w:br/>
        <w:t xml:space="preserve">1.1. Harmonization of competitive procedures  </w:t>
        <w:br/>
        <w:t xml:space="preserve">COFIROUTE proposes to commit, for any sector in which it organizes towing, to ensure that approvals are awarded through a harmonized call for applications across its entire network and to guarantee fair competition among candidates.  </w:t>
        <w:br/>
        <w:t xml:space="preserve">1.2. Duration of approvals and Re-tendering  </w:t>
        <w:br/>
        <w:t xml:space="preserve">To this end, COFIROUTE proposes to organize advertising and competitive procedures at regular intervals, taking into account the nature of the vehicles towed:  </w:t>
        <w:br/>
        <w:t xml:space="preserve">- for light vehicle towing (VL): approval duration set at 5 years,  </w:t>
        <w:br/>
        <w:t xml:space="preserve">- for heavy vehicle towing (PL): due to the necessary investments and the lower number of towing interventions, approval duration set at 7 years.  </w:t>
        <w:br/>
        <w:t>At the end of these initial durations, the sections will be systematically re-tendered; approvals that have been issued cannot be subject to tacit renewal.</w:t>
      </w:r>
    </w:p>
    <w:p>
      <w:r>
        <w:t xml:space="preserve">7. On the transparency of the criteria for the competitive procedure  </w:t>
        <w:br/>
        <w:t xml:space="preserve">COFIROUTE makes the following proposals:  </w:t>
        <w:br/>
        <w:t xml:space="preserve">1. On the candidate selection process  </w:t>
        <w:br/>
        <w:t xml:space="preserve">a. Publication of a call for applications  </w:t>
        <w:br/>
        <w:t xml:space="preserve">COFIROUTE will publish a call for applications notice in at least one legal announcements newspaper in the relevant departments, which will specify notably the purpose, the intervention sector, information related to the application file (notably the deadline for withdrawing the file), the organization of the reception of offers, the selection criteria for applications, the phasing of the procedure.  </w:t>
        <w:br/>
        <w:t>Furthermore, COFIROUTE will inform professional towing federations of the call for applications so that they can inform their members.</w:t>
      </w:r>
    </w:p>
    <w:p>
      <w:r>
        <w:rPr>
          <w:b/>
        </w:rPr>
        <w:t>[Pages 40–42]</w:t>
      </w:r>
    </w:p>
    <w:p>
      <w:r>
        <w:t xml:space="preserve">COFIROUTE  </w:t>
        <w:br/>
        <w:t xml:space="preserve">b. Details of the consultation  </w:t>
        <w:br/>
        <w:t>The consultation file provided to candidates will include the selection criteria for applications. COFIROUTE will ensure that it applies throughout its network the characteristics of the relevant networks.</w:t>
      </w:r>
    </w:p>
    <w:p>
      <w:r>
        <w:t xml:space="preserve">c. Analysis of applications  </w:t>
        <w:br/>
        <w:t xml:space="preserve">A decisions log will be maintained in which the elements of the received application will be recorded. At this stage, the CTA will have 2 alternatives:  </w:t>
        <w:br/>
        <w:t xml:space="preserve">- accept the application for a more thorough examination by the Interdepartmental Approval Commission,  </w:t>
        <w:br/>
        <w:t xml:space="preserve">- reject the application.  </w:t>
        <w:br/>
        <w:t>The CTA will analyze the applications and propose the granting of provisional approval to the pre-selected tow truck operator(s). COFIROUTE will provide the secretariat for the CTA meeting and will draft the minutes of decisions.</w:t>
      </w:r>
    </w:p>
    <w:p>
      <w:r>
        <w:t xml:space="preserve">d. Issuance of the approval  </w:t>
        <w:br/>
        <w:t>This provisional approval, issued after a competitive procedure, is granted following the meeting of the interdepartmental approval commission. The meeting will be valid without a quorum requirement.</w:t>
      </w:r>
    </w:p>
    <w:p>
      <w:r>
        <w:t xml:space="preserve">COFIROUTE will notify by mail within a maximum period of three months from the receipt of applications:  </w:t>
        <w:br/>
        <w:t xml:space="preserve">- the selected tow truck operator(s),  </w:t>
        <w:br/>
        <w:t xml:space="preserve">- the non-selected tow truck operators, indicating the reasons for their rejection and the avenues for appeal (administrative court).  </w:t>
        <w:br/>
        <w:t>This is pending the subsequent decision of the Interdepartmental Approval Commission. During the next meeting of the Interdepartmental Commission, it will be tasked with re-examining all application files in light of the selection criteria based on the analysis reports prepared by the CTA. COFIROUTE will notify the decision of the Interdepartmental Approval Commission to the selected tow truck operator(s), either to confirm the provisional approval or to overturn it based on the unfavorable opinion of the interdepartmental commission.</w:t>
      </w:r>
    </w:p>
    <w:p>
      <w:r>
        <w:t xml:space="preserve">2.2. On the selection criteria  </w:t>
        <w:br/>
        <w:t xml:space="preserve">In the context of calls for applications, COFIROUTE will establish a list of selection criteria:  </w:t>
        <w:br/>
        <w:t xml:space="preserve">• Distance from the depot to the intervention site  </w:t>
        <w:br/>
        <w:t xml:space="preserve">• Capacity to operate (personnel, equipment...)  </w:t>
        <w:br/>
        <w:t xml:space="preserve">• Customer reception/presentation of facilities  </w:t>
        <w:br/>
        <w:t xml:space="preserve">• Experience  </w:t>
        <w:br/>
        <w:t xml:space="preserve">• Additional services offered  </w:t>
        <w:br/>
        <w:t xml:space="preserve">• Level of supplementary rates charged (other than regulatory)  </w:t>
        <w:br/>
        <w:t>Regarding this level of rates, COFIROUTE specifies that for heavy vehicles subject to a price liberalization regime, the hourly labor cost and the hourly cost of on-site towing without a tow truck may be requested, for example. For light vehicles with regulated rates, only the prices of services subject to the general regime of price liberalization may be requested, such as the hourly labor cost, the cost of guarding, the price per kilometer for towing outside of a flat rate. Each approved tow truck operator will then send to COFIROUTE and to the DGCCRF all the rates practiced at each update. COFIROUTE specifies that this list of criteria is not exhaustive or definitive and may evolve based on the needs and characteristics of each call for applications. In all cases, the mention of the selection criteria will appear in the call for applications and their weighting will be specified in the consultation file.</w:t>
      </w:r>
    </w:p>
    <w:p>
      <w:r>
        <w:t xml:space="preserve">3. On the elimination of agreements concluded with the GARD  </w:t>
        <w:br/>
        <w:t>COFIROUTE proposes to commit that no condition of affiliation with the GARD will be among the conditions required for obtaining approval.</w:t>
      </w:r>
    </w:p>
    <w:p>
      <w:r>
        <w:t xml:space="preserve">4. Application in time of the new system  </w:t>
        <w:br/>
        <w:t>Regarding the sections for which approvals have already been granted and to take into account both the significant resources that COFIROUTE must mobilize and the operational modalities of the interdepartmental approval commissions, COFIROUTE proposes to commit to implementing competitive procedures in accordance with its commitments as stated above, throughout its network, within a maximum period of 18 months from the decision rendered by the Competition Council and with the agreement of its granting authority. At the end of this period, all publicity and competitive bidding procedures will have been harmonized across the entire COFIROUTE network.</w:t>
      </w:r>
    </w:p>
    <w:p>
      <w:r>
        <w:rPr>
          <w:b/>
        </w:rPr>
        <w:t>[Pages 43–45]</w:t>
      </w:r>
    </w:p>
    <w:p>
      <w:r>
        <w:t xml:space="preserve">Towing on Highways  </w:t>
        <w:br/>
        <w:t xml:space="preserve">Proposals for commitments by the company ALIS  </w:t>
        <w:br/>
        <w:t xml:space="preserve">1 - On the competitive procedures and approval durations  </w:t>
        <w:br/>
        <w:t xml:space="preserve">The company ALIS has been conducting competitive bidding for candidates for towing services since 2005, the date its highway was put into service.  </w:t>
        <w:br/>
        <w:t xml:space="preserve">It commits to continuing this competitive bidding and to regularly re-tender the approvals granted to tow truck operators:  </w:t>
        <w:br/>
        <w:t xml:space="preserve">- For light vehicle towing (VL): approval duration set at 3 years  </w:t>
        <w:br/>
        <w:t xml:space="preserve">- For heavy vehicle towing (PL): approval duration set at 5 years  </w:t>
        <w:br/>
        <w:t>It also commits to the annual renewal of approvals following an annual technical inspection.</w:t>
      </w:r>
    </w:p>
    <w:p>
      <w:r>
        <w:t xml:space="preserve">2 - On the transparency of the criteria for competitive bidding procedures  </w:t>
        <w:br/>
        <w:t xml:space="preserve">Currently, the competitive bidding procedures are subject to calls for tenders with publicity through the press and to professional unions.  </w:t>
        <w:br/>
        <w:t xml:space="preserve">Candidates are informed of the selection criteria and the methods of analyzing applications.  </w:t>
        <w:br/>
        <w:t xml:space="preserve">Among the criteria retained is a notoriety criterion that the company ALIS commits to removing.  </w:t>
        <w:br/>
        <w:t xml:space="preserve">It also commits to including a new criterion concerning prices.  </w:t>
        <w:br/>
        <w:t xml:space="preserve">Regarding light vehicles, this price criterion will pertain to non-regulated services (hourly labor rate for repairs outside the package, daily cost of guarding, and price per kilometer for towing outside the package). Regarding heavy vehicles, the price criterion will pertain to the hourly cost of labor, the hourly cost of an on-site repair in cases where the intervention did not require the dispatch of a tow truck.  </w:t>
        <w:br/>
        <w:t>The candidate will indicate how it intends to adjust these prices during the duration of its approval. The company ALIS will inform the unsuccessful tow truck operators of the reasons for the rejection of their applications, indicating the avenues for appeal against these decisions.</w:t>
      </w:r>
    </w:p>
    <w:p>
      <w:r>
        <w:t xml:space="preserve">3 - On the removal of agreements concluded with the GARD  </w:t>
        <w:br/>
        <w:t>The criterion of affiliation with the GARD does not constitute an approval criterion.</w:t>
      </w:r>
    </w:p>
    <w:p>
      <w:r>
        <w:t xml:space="preserve">4 - Temporal application of the new system  </w:t>
        <w:br/>
        <w:t>This system is already being implemented. It will be completed for all approvals within a period of three years from the decision of the Competition Council, except in exceptional circumstances.</w:t>
      </w:r>
    </w:p>
    <w:p>
      <w:r>
        <w:t xml:space="preserve">Madam Rapporteur  </w:t>
        <w:br/>
        <w:t xml:space="preserve">Competition Council  </w:t>
        <w:br/>
        <w:t xml:space="preserve">11 rue de l'échelle  </w:t>
        <w:br/>
        <w:t xml:space="preserve">75001 PARIS  </w:t>
        <w:br/>
        <w:t xml:space="preserve">To the attention of Madam Sylvie VIDAL  </w:t>
        <w:br/>
        <w:t xml:space="preserve">MODANE, (updated in session on December 16, 2008)  </w:t>
        <w:br/>
        <w:t xml:space="preserve">DS/GB  </w:t>
        <w:br/>
        <w:t xml:space="preserve">SUBJECT: Proposals for commitments by the French company of the Fréjus road tunnel (SFTRF) for the organization of towing services on the Maurienne-A43 highway within the framework of the procedure provided for by Article L 464-2 of the Commercial Code  </w:t>
        <w:br/>
        <w:t xml:space="preserve">Madam Rapporteur,  </w:t>
        <w:br/>
        <w:t xml:space="preserve">In response to your letter dated June 30, 2008, following a telephone conversation you had with my assistant, and in order to address the competition concerns you expressed, you will find below the commitments that the French company of the Fréjus road tunnel (SFTRF) is willing to implement regarding towing services on the Maurienne-A43 highway. However, these commitments cannot concern the Fréjus road tunnel given its international nature.  </w:t>
        <w:br/>
        <w:t xml:space="preserve">The organization of towing services on highways by SFTRF has been organized through several calls for tenders as different sections of the highway have opened.  </w:t>
        <w:br/>
        <w:t xml:space="preserve">It is therefore necessary to take into account the applicable regulations (i.e., circular of June 13, 1979), as well as the imperatives regarding safety and traffic flow that have been mentioned in the preliminary evaluation note.  </w:t>
        <w:br/>
        <w:t xml:space="preserve">To this end, the Directorate of Roads has developed specifications for the towing of light vehicles (VL) and the towing of heavy vehicles (PL) which have been disseminated by circulars. These specifications impose specific obligations as well as the methods of intervention for towing companies.  </w:t>
        <w:br/>
        <w:t>The organization of towing on highways also involves a body called the "Interdepartmental Approval Commission," which is chaired by the Prefect or their representative.</w:t>
      </w:r>
    </w:p>
    <w:p>
      <w:r>
        <w:rPr>
          <w:b/>
        </w:rPr>
        <w:t>[Pages 46–48]</w:t>
      </w:r>
    </w:p>
    <w:p>
      <w:r>
        <w:t>specific requirements as well as the intervention methods of towing companies. The organization of towing on highways also involves a body called the "Interdepartmental Approval Commission," which is chaired by the Prefect or their representative.</w:t>
      </w:r>
    </w:p>
    <w:p>
      <w:r>
        <w:t>The prices for services are free.</w:t>
      </w:r>
    </w:p>
    <w:p>
      <w:r>
        <w:t>commitments following.</w:t>
      </w:r>
    </w:p>
    <w:p>
      <w:r>
        <w:t>1. General principles of approval</w:t>
        <w:br/>
        <w:t>the procedures for competitive tendering</w:t>
        <w:br/>
        <w:t>of the national territory.</w:t>
        <w:br/>
        <w:t>local newspapers.</w:t>
        <w:br/>
        <w:t>applications.</w:t>
        <w:br/>
        <w:t>approval procedures</w:t>
        <w:br/>
        <w:t>SFTRF commits to organizing competitive tendering procedures at regular intervals, taking into account the nature of the vehicles towed:</w:t>
        <w:br/>
        <w:t>the duration of the approval set at</w:t>
        <w:br/>
        <w:t>Heavy Vehicles (PL): due to the investments in towing, the duration of the approval is set at 7 years.</w:t>
        <w:br/>
        <w:t>a technical inspection will be carried out each year by SFTRF, and the information will be transmitted to the Interdepartmental Approval Commission.</w:t>
      </w:r>
    </w:p>
    <w:p>
      <w:r>
        <w:t>1.3. Re-tendering of approvals</w:t>
        <w:br/>
        <w:t>At the end of the maximum period of 5 years for light vehicles (VL) and 7 years for heavy vehicles (PL), the approvals granted will be systematically re-tendered. They cannot be subject to tacit renewal.</w:t>
      </w:r>
    </w:p>
    <w:p>
      <w:r>
        <w:t>2. On the transparency of the criteria for the competitive tendering procedure</w:t>
        <w:br/>
        <w:t>2.1. On the candidate selection process</w:t>
        <w:br/>
        <w:t>a. Publication of a call for applications</w:t>
        <w:br/>
        <w:t>SFTRF will publish a call for applications notice in at least one legal announcements newspaper in the Savoie department, which will specify notably the purpose, the intervention sector, the information related to the application file (notably the location and methods for obtaining the file), the organization of the reception of offers, the selection criteria for applications, and the phasing of the procedure.</w:t>
      </w:r>
    </w:p>
    <w:p>
      <w:r>
        <w:t>b. Details of the consultation</w:t>
        <w:br/>
        <w:t>The consultation file provided to candidates according to the provisions described in the call for applications notice will detail precisely the actual selection process for tow companies, the selection criteria, and the methods of analyzing applications. This file will also contain the documents to be submitted to SFTRF so that the examination of applications is conducted transparently.</w:t>
      </w:r>
    </w:p>
    <w:p>
      <w:r>
        <w:t>c. Analysis of applications</w:t>
        <w:br/>
        <w:t>Upon receipt of the applications, a Technical Approval Committee, emanating from the Interdepartmental Approval Commission, will examine the files and prepare a record of decisions in which it will record the elements of the received application. At this stage, the Technical Approval Committee will have 2 alternatives:</w:t>
        <w:br/>
        <w:t>- accept the application for a more comprehensive review,</w:t>
        <w:br/>
        <w:t>- reject the application.</w:t>
        <w:br/>
        <w:t>The members of the Technical Approval Committee may also visit the site to assess in concrete terms the compliance with the aforementioned criteria as well as the quality of the service proposed by the candidates. The Technical Approval Committee will analyze the applications and propose the granting of provisional approval to the best-ranked tow company(ies). The Technical Approval Committee is composed of the same members as those within the Interdepartmental Approval Commission. SFTRF will convene the members of the Technical Approval Committee by mail at least 7 clear days before the meeting. It will meet validly without a quorum requirement.</w:t>
      </w:r>
    </w:p>
    <w:p>
      <w:r>
        <w:t>d. Notification of provisional decisions</w:t>
        <w:br/>
        <w:t>SFTRF will notify by mail within a maximum period of three months from the receipt of applications:</w:t>
        <w:br/>
        <w:t>- the selected tow company(ies),</w:t>
        <w:br/>
        <w:t>- the non-selected tow companies, indicating the reasons for their rejection as well as the means and deadlines for appeal, subject to the decision of the Interdepartmental Approval Commission.</w:t>
      </w:r>
    </w:p>
    <w:p>
      <w:r>
        <w:t>e. Issuance of approval</w:t>
        <w:br/>
        <w:t>In order to ensure the continuity of public service and to take into account the administrative functioning of the interdepartmental commissions, SFTRF, on the proposal of the Technical Approval Committee, will issue provisional approval to the tow company(ies) presenting the best guarantees in accordance with the selection criteria for applications. At the next meeting of the interdepartmental commission, it will be tasked with re-examining all the application files regarding the selection criteria based on the analysis reports established by the Technical Approval Committee. It will notify the decision of the Interdepartmental Approval Commission to the tow company(ies) to confirm the provisional approval or to overturn it based on the unfavorable opinion of the interdepartmental commission.</w:t>
      </w:r>
    </w:p>
    <w:p>
      <w:r>
        <w:t>2.2. On the selection criteria</w:t>
        <w:br/>
        <w:t>As part of the calls for applications, SFTRF proposes the list of weighted selection criteria:</w:t>
        <w:br/>
        <w:t>- towing operations, specific equipment, etc.</w:t>
        <w:br/>
        <w:t>- Technical workshop which may notably include the condition of the workshop as well as the storage area.</w:t>
        <w:br/>
        <w:t>- Availability of the candidate (24/7)</w:t>
        <w:br/>
        <w:t>as well as a list of unit prices.</w:t>
        <w:br/>
        <w:t>- Holding a certification (AFNOR standard or equivalent)</w:t>
        <w:br/>
        <w:t>- Completeness of the file</w:t>
        <w:br/>
        <w:t>mention of the selection criteria will be ensured in</w:t>
      </w:r>
    </w:p>
    <w:p>
      <w:r>
        <w:rPr>
          <w:b/>
        </w:rPr>
        <w:t>[Pages 49–51]</w:t>
      </w:r>
    </w:p>
    <w:p>
      <w:r>
        <w:t>the call for applications and their weighting will be specified in the Consultation File.</w:t>
      </w:r>
    </w:p>
    <w:p>
      <w:r>
        <w:t>Furthermore, the candidate will indicate how they will be able to adjust their prices during the duration of their approval.</w:t>
      </w:r>
    </w:p>
    <w:p>
      <w:r>
        <w:t>3. On the elimination of agreements concluded with the GARD</w:t>
      </w:r>
    </w:p>
    <w:p>
      <w:r>
        <w:t>The SFTRF has never mentioned such agreements in its calls for applications for towing services and commits not to use this criterion for the allocation of approvals.</w:t>
      </w:r>
    </w:p>
    <w:p>
      <w:r>
        <w:t>4. Application in time of the new system</w:t>
      </w:r>
    </w:p>
    <w:p>
      <w:r>
        <w:t>It should first be noted that the department of Savoie does not have a departmental approval commission; the tow truck operators working on the SFTRF network currently benefit from provisional approvals issued following the deliberation of a commission composed of the highway control mission. The SFTRF has closely contacted the interdepartmental approval commission of Rhône by letter dated August 25, 2008 (attached copy) proposing to have the tow truck operators working on the SFTRF network approved by this commission.</w:t>
      </w:r>
    </w:p>
    <w:p>
      <w:r>
        <w:t>Moreover, the commitments will be impossible to implement on our network in the short term due to material conditions (operational modalities of the interdepartmental commissions, human resources, etc.).</w:t>
      </w:r>
    </w:p>
    <w:p>
      <w:r>
        <w:t>Consequently, I propose that this new procedure be implemented within a period of 3 years from the decision rendered by the Competition Council, unless exceptional circumstances arise.</w:t>
      </w:r>
    </w:p>
    <w:p>
      <w:r>
        <w:t>Pending your observations regarding these proposals for commitments and remaining at your disposal for any further information, I beg to express, Madam Rapporteur, my distinguished consideration.</w:t>
      </w:r>
    </w:p>
    <w:p>
      <w:r>
        <w:t>The General Director,</w:t>
        <w:br/>
        <w:t>Didier SIMONNET</w:t>
        <w:br/>
        <w:t>P/O Georc</w:t>
      </w:r>
    </w:p>
    <w:p>
      <w:r>
        <w:t>3. Towing on Highways</w:t>
        <w:br/>
        <w:t>Proposals for commitments by the company ATMB</w:t>
      </w:r>
    </w:p>
    <w:p>
      <w:r>
        <w:t>1. On the competitive procedures and the durations of approval</w:t>
      </w:r>
    </w:p>
    <w:p>
      <w:r>
        <w:t>ATMB commits to organizing competitive procedures at regular intervals regarding the approvals granted to tow truck operators:</w:t>
        <w:br/>
        <w:t>- For the towing of light vehicles (VL) - approval duration set at 5 years</w:t>
        <w:br/>
        <w:t>- For the towing of heavy vehicles (PL) - approval duration set at 7 years</w:t>
      </w:r>
    </w:p>
    <w:p>
      <w:r>
        <w:t>It also commits to the express renewal of approvals every year. No approval will be granted without prior competition.</w:t>
      </w:r>
    </w:p>
    <w:p>
      <w:r>
        <w:t>2. On the transparency of the criteria for competitive procedures</w:t>
      </w:r>
    </w:p>
    <w:p>
      <w:r>
        <w:t>The competitive procedures related to the issuance of approvals for tow truck operators will be subject to calls for tenders with publicity of the calls for applications in the local press.</w:t>
      </w:r>
    </w:p>
    <w:p>
      <w:r>
        <w:t>Candidates will be informed of the selection criteria and the methods of analyzing applications in the consultation regulations. Among the required criteria will notably be the intervention times, human and material resources, customer reception, and the availability of the candidate.</w:t>
      </w:r>
    </w:p>
    <w:p>
      <w:r>
        <w:t>ATMB also commits to including a new criterion concerning prices. For light vehicles, this price criterion will pertain to non-regulated services (hourly labor rate for repairs outside the package, daily cost of guarding, and price per kilometer for towing outside the package). For heavy vehicles, the price criterion will pertain to the hourly labor cost, the hourly cost of an on-site repair in cases where the intervention did not require the dispatch of a tow truck.</w:t>
      </w:r>
    </w:p>
    <w:p>
      <w:r>
        <w:t>The offers from candidates for approval must also specify the terms for revising non-regulated prices during the contract period.</w:t>
      </w:r>
    </w:p>
    <w:p>
      <w:r>
        <w:t>ATMB will inform the unsuccessful tow truck operators of the reasons for the rejection of their applications, indicating the avenues and deadlines for appeal against these decisions.</w:t>
      </w:r>
    </w:p>
    <w:p>
      <w:r>
        <w:t>3. On the elimination of agreements concluded with the GARD</w:t>
      </w:r>
    </w:p>
    <w:p>
      <w:r>
        <w:t>The criterion of affiliation with the GARD does not constitute a criterion for approval.</w:t>
      </w:r>
    </w:p>
    <w:p>
      <w:r>
        <w:t>4. Application in time of the new system</w:t>
      </w:r>
    </w:p>
    <w:p>
      <w:r>
        <w:t>This system will be implemented within a period of three years from the decision of the Competition Council unless reasons beyond the control of the ATMB company, duly justified, have prevented achieving this objective.</w:t>
      </w:r>
    </w:p>
    <w:p>
      <w:r>
        <w:t>The General Director,</w:t>
        <w:br/>
        <w:t>Jean-Paul CHAUMONT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