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https://www.autoritedelaconcurrence.fr/fr/decision/relative-des-pratiques-mises-en-oeuvre-par-les-societes-france-telecom-et-france</w:t>
      </w:r>
    </w:p>
    <w:p>
      <w:r>
        <w:t>Pages translated : 25</w:t>
      </w:r>
    </w:p>
    <w:p/>
    <w:p>
      <w:r>
        <w:rPr>
          <w:b/>
        </w:rPr>
        <w:t>[Pages 1–3]</w:t>
      </w:r>
    </w:p>
    <w:p>
      <w:r>
        <w:t xml:space="preserve">FRENCH REPUBLIC  </w:t>
        <w:br/>
        <w:t xml:space="preserve">Decision No. 08-D-10 of May 7, 2008  </w:t>
        <w:br/>
        <w:t>regarding practices implemented by the companies France Télécom and France Télévisions in the catch-up television sector</w:t>
      </w:r>
    </w:p>
    <w:p>
      <w:r>
        <w:t xml:space="preserve">The Competition Council (Section II),  </w:t>
        <w:br/>
        <w:t xml:space="preserve">Having regard to the letter registered on October 8, 2007, under numbers 07/0069 F and 07/0070 M, by which the French Association of Telecommunications Network and Service Operators (AFORST) referred to the Competition Council practices implemented by the companies France Télécom and France Télévisions and requested the issuance of interim measures based on Article L. 464-1 of the Commercial Code;  </w:t>
        <w:br/>
        <w:t xml:space="preserve">Having regard to Articles 81 and 82 of the Treaty establishing the European Community;  </w:t>
        <w:br/>
        <w:t xml:space="preserve">Having regard to Book IV of the Commercial Code relating to price freedom and competition;  </w:t>
        <w:br/>
        <w:t xml:space="preserve">Having regard to the observations presented by the companies France Télécom, France Télévisions, and AFORST;  </w:t>
        <w:br/>
        <w:t xml:space="preserve">Having regard to Opinion No. 2008-0017 of the Regulatory Authority for Electronic Communications and Postal Services dated January 8, 2008;  </w:t>
        <w:br/>
        <w:t xml:space="preserve">Having regard to the opinion of the Higher Audiovisual Council dated January 15, 2008;  </w:t>
        <w:br/>
        <w:t xml:space="preserve">Having regard to the business secrecy decisions No. 08-DSA-17 of January 16, 2008, No. 08-DSA-18 of January 16, 2008, No. 08-DSA-19 of January 21, 2008, No. 08-DSA-34 of February 18, 2008;  </w:t>
        <w:br/>
        <w:t xml:space="preserve">Having regard to the other documents in the file;  </w:t>
        <w:br/>
        <w:t xml:space="preserve">The rapporteurs, the deputy general rapporteur, the Government Commissioner, and the representatives of the companies France Télécom and France Télévisions, and of AFORST, heard during the session of Tuesday, March 18, 2008;  </w:t>
        <w:br/>
        <w:t>Adopts the following decision:</w:t>
      </w:r>
    </w:p>
    <w:p>
      <w:r>
        <w:t xml:space="preserve">I. Findings  </w:t>
        <w:br/>
        <w:t xml:space="preserve">A. THE REFERRAL  </w:t>
        <w:br/>
        <w:t xml:space="preserve">1. The Competition Council was referred to on October 8, 2007, by the French Association of Telecommunications Network and Service Operators (AFORST) regarding practices implemented by the France Télécom and France Télévisions groups in the area of "catch-up television."  </w:t>
        <w:br/>
        <w:t xml:space="preserve">2. The referring party denounces a partnership that occurred between these two companies allowing the France Télécom group to exclusively distribute certain programs from the France Télévisions group in the form of "catch-up television" (service called "Rewind TV").  </w:t>
        <w:br/>
        <w:t xml:space="preserve">3. AFORST argues, firstly, that the exclusivity obtained by France Télécom constitutes an abuse of the dominant position held by it in the market for providing high-speed access to the multi-service offers of ADSL operators. It further claims that this practice would constitute a tied sale prohibited by Articles 82 of the EC Treaty and L. 420-2 of the Commercial Code.  </w:t>
        <w:br/>
        <w:t xml:space="preserve">4. The exclusivity would also constitute an abuse of the dominant position of the France Télévisions group in the market for catch-up television services. AFORST accuses France Télévisions of imposing an obligation on independent producers to assign rights. The association also requests the Competition Council to sanction each of the two partners for abuse of dominant position for having negotiated the agreement "under non-transparent and discriminatory conditions."  </w:t>
        <w:br/>
        <w:t xml:space="preserve">5. Finally, the denounced agreement would be contrary to the provisions of Article L. 420-1 of the Commercial Code and Article 81 of the EC Treaty, in that it would characterize a vertical agreement between France Télécom and France Télévisions. The agreement would also constitute a horizontal agreement due to the collective negotiation that would have taken place between France Télévisions and numerous competing producers.  </w:t>
        <w:br/>
        <w:t xml:space="preserve">6. These practices would, according to the referring party, have the object and effect of restricting the exercise of effective and fair competition among Internet access providers and harming free competition in the upstream market for independent audiovisual production.  </w:t>
        <w:br/>
        <w:t>7. AFORST believes that this agreement is likely to cause serious and immediate harm to the telecommunications sector and to the interests of consumers. It requests the issuance of interim measures aimed at suspending the disputed agreement and ordering France Télévisions and France Télécom to renounce the exclusive nature of the agreement. The referring party finally requests the Competition Council to order France Télécom not to tie any "additional service" to the subscription of a multi-service offer on ADSL.</w:t>
      </w:r>
    </w:p>
    <w:p>
      <w:r>
        <w:t xml:space="preserve">B. CATCH-UP TELEVISION  </w:t>
        <w:br/>
        <w:t xml:space="preserve">8. Catch-up television services allow viewers to watch programs that have previously been broadcast linearly by television channels on a delayed and on-demand basis. These services are available on various devices: televisions, computers, mobile phones. This service allows viewers to watch a program they may have missed during its linear broadcast.  </w:t>
        <w:br/>
        <w:t xml:space="preserve">9. From a technical perspective, this service operates in the same way as video on demand. Both VOD and "catch-up TV" are services for the transmission of audiovisual programs on individual demand.  </w:t>
        <w:br/>
        <w:t xml:space="preserve">10. The TF1 group clarified during the investigation that: "catch-up TV or catch-up television constitutes a one-off offer and concerns only a small part of the programs broadcast on a channel. It allows for the offering (in the case of TF1 generally at midnight after the broadcast on the channel), a program either for free or on a pay-per-view basis for a limited time. It is an extension of the broadcast of a program on the channel. The offer being emerging, as is to some extent that of VOD, it is difficult to differentiate the two in terms of market, even if at this stage one can consider that catch-up television is a sequential subset of VOD."  </w:t>
        <w:br/>
        <w:t xml:space="preserve">11. Similarly, the M6 group indicated that: "catch-up television, although it consists of a non-linear service, is akin to television. It consists of offering, for a short period following their broadcast on the channel, the programs aired on the channel. The program offering is done in continuity with the channel's broadcast. It does not substitute for the channel, as is the case with video on demand stores, whose contents are catalog programs not linked to a particular channel."  </w:t>
        <w:br/>
        <w:t xml:space="preserve">12. Many television programs are now accessible on websites. Television channels often offer the possibility to watch some of their programs from their website. These contents are then viewed on a computer screen.  </w:t>
        <w:br/>
        <w:t xml:space="preserve">13. In its opinion, ARCEP provides several clarifications on the distinction that should be made between catch-up television services available on computers and those available on television:  </w:t>
        <w:br/>
        <w:t xml:space="preserve">"Regarding fixed networks, it is also necessary to distinguish between offers available on the television and those available on the computer. Thus, in the first case, the operator will dimension its network so that the image quality is equivalent to that produced by terrestrial broadcast, for example, and will also ensure, in the case of a DSL operator, that the television stream is protected between its last active equipment, namely the DSLAM, and the customer's terminal equipment. Thus, in the event of congestion on this last segment, the television stream will always have a higher priority than Internet streams.  </w:t>
        <w:br/>
        <w:t xml:space="preserve">The contents of the offers available directly on the Internet are transported over networks without any priority being granted to them. Therefore, as they are only available in streaming, the continuity of the stream and the quality of the image cannot be guaranteed. Contents that have been paid for on a pay-per-view basis are generally downloaded fully or partially into a buffer.  </w:t>
        <w:br/>
        <w:t>Finally, it should be added that the natural equipment for viewing content produced by professionals (television films, documentaries, series, etc.) remains the television. It provides a superior comfort for consuming the same content on a computer."</w:t>
      </w:r>
    </w:p>
    <w:p>
      <w:r>
        <w:rPr>
          <w:b/>
        </w:rPr>
        <w:t>[Pages 4–6]</w:t>
      </w:r>
    </w:p>
    <w:p>
      <w:r>
        <w:t>14. In its opinion, the CSA provides an overview of catch-up television services offered by television channels in France, from which it emerges that the offering is currently particularly limited:</w:t>
      </w:r>
    </w:p>
    <w:p>
      <w:r>
        <w:t>"Two public sector channels offer catch-up television services, available only on the Internet:</w:t>
      </w:r>
    </w:p>
    <w:p>
      <w:r>
        <w:t>• Arte offers a service called "ARTE+7" which is free to access;</w:t>
        <w:br/>
        <w:t>• France 5 offers a service on the site france5.fr which is free to access; the content made available is mainly documentaries.</w:t>
      </w:r>
    </w:p>
    <w:p>
      <w:r>
        <w:t>Furthermore, the company TF1 offers a "videos" section on its site tf1.fr which provides free content related to programs broadcast on its channel. The service offers news broadcasts, some sports programs, and some shows. A small portion of the programs broadcast is available on this service, and the broadcast date of the program is often not mentioned.</w:t>
      </w:r>
    </w:p>
    <w:p>
      <w:r>
        <w:t>The company M6, despite the public announcement in January 2007 of the launch of a catch-up television offer for its programs, only offers a few magazines produced by producers linked to the channel such as Capital, E=M6, or Turbo for free on its site. These programs have not necessarily been recently broadcast on the channel. The company M6 has stated its intention to launch a more comprehensive catch-up television offer, free for the user as it is financed by advertising. This offer could be accessible through Internet service providers."</w:t>
      </w:r>
    </w:p>
    <w:p>
      <w:r>
        <w:t>15. The TF1 group specified on February 12, 2008, in response to the questionnaire sent by the rapporteurs, that its programs, broadcast by TF1 Vision, were available at Free, Neuf, Club Internet, SFR, and Alice in TV on ADSL. All of these ISPs have chosen to finance this service through pay-per-view or subscription. However, the group mentioned that "[O]range did not agree to distribute the TF1 group's offer," as TF1 refused to be listed on an exclusive basis: "[I]n the current state of the market, the TF1 group believes that the distribution of VOD offers should be done on a non-exclusive basis in order to facilitate the deployment of legal download offers and to provide the most comprehensive alternative possible to piracy. Moreover, since the TF1 group's video-on-demand offer is partly based on programs from the channel, it seems logical that the VOD offer should be accessible wherever the channel is."</w:t>
      </w:r>
    </w:p>
    <w:p>
      <w:r>
        <w:t>16. The TF1 group has therefore clearly indicated that it opposes any exclusive broadcasting of its programs on ADSL TV: "the position of the TF1 group is to prioritize access to VOD and catch-up TV offers from television channels on all platforms, in order to facilitate the deployment of the legal offer, the adoption of new modes of digital consumption by internet viewers, and the complementarity between the antennas and their associated services."</w:t>
      </w:r>
    </w:p>
    <w:p>
      <w:r>
        <w:t>17. For TF1, "catch-up television is a new and emerging service for which there are prospects, but for which it is currently difficult to say whether it corresponds to a strong demand from viewers. This is all the more true as this offer is part of the strong growth of expanded television offers (ADSL, DTT, TMP [Personal Mobile Television])."</w:t>
      </w:r>
    </w:p>
    <w:p>
      <w:r>
        <w:t>18. When asked about the specificity of catch-up television services, the TF1 group estimated that "insofar as catch-up television services use the channel's brand and are dedicated exclusively to programs broadcast on said channel, this service indeed constitutes a specific service of the channel, unlike VOD which offers programs not systematically broadcast on the channel. This does not mean, however, that the catch-up television offers of national generalist channels are not substitutable for one another."</w:t>
      </w:r>
    </w:p>
    <w:p>
      <w:r>
        <w:t>19. The M6 group specified on January 10, 2008, in response to the aforementioned questionnaire, that it had on its website as well as on ADSL TV a platform allowing viewers to watch paid or free programs: "some content is offered for free in order to attract the customer to the service so that they consume paid content. The content offer consists of catalog content, previously broadcast on the M6 antenna or independent of the M6 antenna's programming." Access to the M6 video platform on ADSL TV is available non-exclusively through the following ISPs: Free, Neuf Cegetel, Club Internet, Darty Telecom, Telecom Italia. The service is financed by a revenue-sharing agreement between the M6 group and the distributor, with revenues coming from billing the service to the user. Non-linear broadcasting is subject to experimentation, and the available offer is currently quite limited.</w:t>
      </w:r>
    </w:p>
    <w:p>
      <w:r>
        <w:t>20. The group specifies that it is currently studying the possibility of broadcasting its programs more widely on ADSL TV.</w:t>
      </w:r>
    </w:p>
    <w:p>
      <w:r>
        <w:t>21. Regarding the existing demand for catch-up television services, the channels believe that this service meets a strong expectation but is used very sporadically by viewers. The M6 group indeed considers that "there is a strong expectation from viewers for this type of service. Indeed, offering a second chance to viewers who could not make themselves available to follow a program they wanted to watch constitutes a service with high added value for the public and fits quite naturally into the continuity of the antenna for a channel. Although the expectation is very strong, the demand for this service corresponds to very sporadic, exceptional uses by viewers."</w:t>
      </w:r>
    </w:p>
    <w:p>
      <w:r>
        <w:t>C. THE SECTORS OF ACTIVITY</w:t>
        <w:br/>
        <w:t>a) Television channel publishers</w:t>
      </w:r>
    </w:p>
    <w:p>
      <w:r>
        <w:t>22. The frequencies of the analog terrestrial network are occupied by TF1, France 2, France 3, France 5, Arte, M6, and Canal+. The resources of public channels mainly come from the license fee (64% for France Télévisions in 2006), while private free channels (TF1 and M6) primarily find their funding in advertising and Canal+ in subscriptions.</w:t>
      </w:r>
    </w:p>
    <w:p>
      <w:r>
        <w:t>23. The TF1 group announced that it achieved a consolidated revenue of €2,763.6 million for the 2007 fiscal year, including €1,718.3 million in net advertising revenue, or approximately 62% of its revenue. The Canal+ group announced that it achieved a revenue of €1,740 million in 2007, and the M6 television group a revenue of €1,356 million in 2007.</w:t>
      </w:r>
    </w:p>
    <w:p>
      <w:r>
        <w:t>24. The generalist channels present on the terrestrial network are predominantly owned either by the State or by industrial groups integrated into the media and advertising chain (Bouygues, Vivendi), or strongly established in the media sector (RTL Group - Bertelsmann).</w:t>
      </w:r>
    </w:p>
    <w:p>
      <w:r>
        <w:t>25. The public television sector in France has been grouped, since the law of August 1, 2000, within the holding company France Télévisions, whose president is appointed by the CSA. This company includes France 2, France 3, France 4, France 5, and RFO. The channel Arte, born from a treaty signed between France and Germany, is owned 50% by each of the two States. Finally, the Parliamentary Channel, created by the law of December 30, 1999, which has a public service mission, is broadcast free of charge on DTT.</w:t>
      </w:r>
    </w:p>
    <w:p>
      <w:r>
        <w:t>26. Since the launch of DTT in 2005, free generalist terrestrial channels have faced a decline in their audiences. This erosion particularly benefits thematic channels present on DTT, which are often owned by groups already present in terrestrial television or by new entrants such as Lagardère (Gulli, Virgin 17, Canal J…), which are also strongly present in audiovisual production, such as Bolloré (Direct 8).</w:t>
      </w:r>
    </w:p>
    <w:p>
      <w:r>
        <w:t>27. The audience of free-to-air terrestrial channels in 2006 as published by the Médiamétrie institute appears in the following graph:</w:t>
        <w:br/>
        <w:t>Audience of free-to-air television - source Médiamétrie</w:t>
        <w:br/>
        <w:t>Others 13.8%</w:t>
        <w:br/>
        <w:t>Canal + 3.4%</w:t>
        <w:br/>
        <w:t>TF1 31.6%</w:t>
        <w:br/>
        <w:t>Fr/Arte 4.8%</w:t>
        <w:br/>
        <w:t>M6 12.5%</w:t>
        <w:br/>
        <w:t>France 3 14.7%</w:t>
        <w:br/>
        <w:t>France 2 19.2%</w:t>
      </w:r>
    </w:p>
    <w:p>
      <w:r>
        <w:rPr>
          <w:b/>
        </w:rPr>
        <w:t>[Pages 7–9]</w:t>
      </w:r>
    </w:p>
    <w:p>
      <w:r>
        <w:t xml:space="preserve">b) Audiovisual Production  </w:t>
        <w:br/>
        <w:t xml:space="preserve">28. Under Article L. 132-23 of the Intellectual Property Code, "the producer of the audiovisual work is the natural or legal person who takes the initiative and responsibility for the realization of the work." Article L. 132-24 states that the contract linking the producer to the authors of an audiovisual work entails "the transfer to the producer of the exclusive exploitation rights of the audiovisual work." Decree No. 2001-609 of July 9, 2001 specifies that the producer "personally or jointly shares the initiative and financial, technical, and artistic responsibility for the realization of the work and guarantees its successful completion."  </w:t>
        <w:br/>
        <w:t xml:space="preserve">29. Decree No. 90-66 of January 17, 1990, amended by the decree of December 23, 2004, defines audiovisual works as "programs that do not fall under one of the following genres: feature films; news and information programs; variety shows; games; programs other than predominantly studio-based fiction; sports broadcasts; advertising messages; teleshopping; self-promotion; teletext service."  </w:t>
        <w:br/>
        <w:t xml:space="preserve">30. The criteria for defining a work deemed independent are specified in Decree No. 2001-609 of July 9, 2001, as amended, which provides, as the first criterion, that the broadcasting rights via analog terrestrial mode have not been acquired by the service publisher for more than one exclusive broadcast occurring within a maximum period of eighteen months from the delivery of the work. However, these contracts may provide for a prior and exclusive option right in favor of the service publisher for additional broadcasts, for a period not exceeding forty-two months, provided that the price for these rebroadcasts is set in the initial contract. Furthermore, regarding rights for other uses, each marketing mandate is subject to a separate contract and must have been negotiated "under fair conditions." In addition, the publisher must not hold, directly or indirectly, shares in the production company. The financing of an audiovisual work is partly ensured by a delegated producer, by one or more television channels, by other producers or associated companies, and, where applicable, by the support account for the audiovisual program industry (COSIP) as well as pre-sales in other countries. The specificity of French audiovisual production is to pre-finance its programs on a so-called "primary" market consisting of the main historical terrestrial channels, which are required to invest 16% of their net revenue in the production of original French audiovisual works and to spend at least two-thirds of this revenue with independent producers.  </w:t>
        <w:br/>
        <w:t xml:space="preserve">c) Means of Television Broadcasting  </w:t>
        <w:br/>
        <w:t xml:space="preserve">31. There are currently five modes of transmission for television programs: the broadcasting of electromagnetic waves (terrestrial television and DTT), satellite, cable, ADSL, and technologies allowing mobile television reception. Only the last three modes of broadcasting allow for non-linear viewing of audiovisual programs.  </w:t>
        <w:br/>
        <w:t xml:space="preserve">The "multi-service" (or "multiple play") offers from Internet service providers (ISPs) and the broadcasting of television programs via ADSL (ADSL TV)  </w:t>
        <w:br/>
        <w:t xml:space="preserve">32. Since 2004, telecommunications operators have been marketing multi-service offers combining high-speed Internet access, fixed telephony via the Internet, and television services via ADSL (television and video on demand). Since 2006, these offers have also included mobile telephony services.  </w:t>
        <w:br/>
        <w:t xml:space="preserve">33. ARCEP estimates that these multi-service offers, "attractive and competitive," have become "the market standard." According to figures published by ARCEP, the number of subscribers to an ADSL television service has more than doubled in one year (an increase of nearly 120%), with nearly 3.8 million subscribers at the end of the second quarter of 2007.  </w:t>
        <w:br/>
        <w:t xml:space="preserve">34. ADSL television services allow viewers to watch selected programs directly on a television set. These services thus differ from the possibility of viewing audiovisual programs on the websites of television channels and via a computer.  </w:t>
        <w:br/>
        <w:t xml:space="preserve">35. ARCEP emphasizes that to date, the concerned DSL operators can only offer this service in unbundled areas, that is, where they have directly connected the France Télécom distribution points: "the unbundling of the local loop is currently the only wholesale offer allowing an operator to provide a television service via ADSL or VOD, which can be viewed by a consumer on their television set in standard quality, or even in high definition, or in multi-screen."  </w:t>
        <w:br/>
        <w:t xml:space="preserve">36. Approximately 40% of the population is currently eligible for the "triple play" offers from telecommunications operators. The Authority specifies that this situation is expected to evolve soon, and nearly 70% of the population could soon access multi-service audiovisual content offers via ADSL.  </w:t>
        <w:br/>
        <w:t xml:space="preserve">37. ARCEP estimates that Orange currently holds between one-third and one-half of the market share for retail "triple play" services.  </w:t>
        <w:br/>
        <w:t xml:space="preserve">38. Representatives of the company Free stated during their hearing that their company is becoming a "dominant player in unbundled areas."  </w:t>
        <w:br/>
        <w:t xml:space="preserve">Mobile Telephony  </w:t>
        <w:br/>
        <w:t xml:space="preserve">39. According to ARCEP, the number of subscribers to a mobile telephony service stood at 52.6 million at the end of the second quarter of 2007. The proportion of customers on a flat-rate plan, which was 65.7% at the same time, continues to grow, while the number of customers using "multimedia" services on their mobile phones (mobile Internet access, sending MMS...) amounted to 14.6 million, or 28% of mobile operator customers, although this proportion has stabilized since 2005.  </w:t>
        <w:br/>
        <w:t xml:space="preserve">40. Revenue from the marketing of mobile services (telephony and data transport) reached, according to the sector regulator, €4.4 billion in the first quarter of 2007 (+6.3% year-on-year), of which €627 million was for data transport services on mobile networks (interpersonal messaging, mobile Internet access, and multimedia services).  </w:t>
        <w:br/>
        <w:t xml:space="preserve">41. The market shares of the three mobile operators operating a network in mainland France are shown in the graph below. Mobile virtual network operators (MVNOs) shared, as of December 31, 2006, a total of 1,400,000 subscribers, representing 2.79% of the national subscriber base.  </w:t>
        <w:br/>
        <w:t xml:space="preserve">Mobile Telephony Market - 31.12.2006 - source: ARCEP  </w:t>
        <w:br/>
        <w:t xml:space="preserve">MVNO 2.79%  </w:t>
        <w:br/>
        <w:t xml:space="preserve">17.51% BOUYGUES  </w:t>
        <w:br/>
        <w:t xml:space="preserve">45.11% SFR ORANGE  </w:t>
        <w:br/>
        <w:t xml:space="preserve">FRANCE 34.59%  </w:t>
        <w:br/>
        <w:t xml:space="preserve">42. The operators SFR and Orange launched their first mobile phone offers using the UMTS standard at the end of 2004. These services experienced limited development. The adoption, in 2007, of the DVB-T standard is expected to facilitate the emergence of personal mobile television (TMP).  </w:t>
        <w:br/>
        <w:t xml:space="preserve">D. THE COMPANIES  </w:t>
        <w:br/>
        <w:t xml:space="preserve">a) AFORST  </w:t>
        <w:br/>
        <w:t xml:space="preserve">43. The French Association of Telecommunications Network and Service Operators (AFORST) is a non-profit association created on July 12, 2001. Its mission is "to promote and defend the moral and professional interests of its members as well as to develop ongoing reflection on the situation and evolution of the telecommunications sector."  </w:t>
        <w:br/>
        <w:t xml:space="preserve">44. AFORST includes among its members the companies Neuf Cegetel, SFR, Telecom Italia, Altitude Telecom, B3G Telecom, Bouygues Telecom, BT, Colt Télécommunication France, Completel, Hub Télécom, Ipnotic Telecom, Prosodie, Société Réunionnaise du Radiotéléphone (SRR), and Verizon France.  </w:t>
        <w:br/>
        <w:t xml:space="preserve">b) The France Télévisions Group  </w:t>
        <w:br/>
        <w:t>45. France Télévisions SA is a holding company that controls the companies France 2, France 3, France 4, France 5, and Réseau France Outre-mer (hereinafter "RFO").</w:t>
      </w:r>
    </w:p>
    <w:p>
      <w:r>
        <w:rPr>
          <w:b/>
        </w:rPr>
        <w:t>[Pages 10–12]</w:t>
      </w:r>
    </w:p>
    <w:p>
      <w:r>
        <w:t>46. In 2006, the resources of the company France Télévisions were distributed as follows:</w:t>
        <w:br/>
        <w:t>license fee: €1,834 million;</w:t>
        <w:br/>
        <w:t>advertising and sponsorship: €834 million;</w:t>
        <w:br/>
        <w:t>other: €185 million.</w:t>
      </w:r>
    </w:p>
    <w:p>
      <w:r>
        <w:t>47. Two subsidiaries of the France Télévisions group are concerned by the referral: France Télévisions Distribution and France Télévisions Interactive (FTVi).</w:t>
      </w:r>
    </w:p>
    <w:p>
      <w:r>
        <w:t>48. Created in 1991 as a public limited company, France Télévisions Distribution (FTD) is tasked with marketing the programs of the France Télévisions group or any other television or cinema program for which a producer has entrusted it with the mandate to publish these various programs on all types of media and to organize the exploitation of derivative rights.</w:t>
      </w:r>
    </w:p>
    <w:p>
      <w:r>
        <w:t>49. The company France Télévisions Interactive (FTVi) ensures the coordination and development of the group's activities in terms of programs and interactive services. In this capacity, it manages the production and editing of the websites of the channels, their offers accessible on mobile Internet and interactive television, their teletext, audiotel, and SMS services, and their projects for television on ADSL and television on mobile devices. The company FTVi may be led to acquire the rights to various content from FTD for the purpose of exploiting the concerned programs on the Internet.</w:t>
      </w:r>
    </w:p>
    <w:p>
      <w:r>
        <w:t>c) The company France Télécom and the company Orange</w:t>
      </w:r>
    </w:p>
    <w:p>
      <w:r>
        <w:t>50. The company France Télécom is an electronic communications operator. The company announced that it achieved a total revenue of €53 billion in 2007. According to the operator, 55% of its revenue comes from mobile telephony.</w:t>
      </w:r>
    </w:p>
    <w:p>
      <w:r>
        <w:t>51. France Télécom markets, under the Orange brand, mobile telephony offers and so-called "multiple play" offers, which combine a high-speed Internet access service, unlimited telephony, and television via ADSL, and possibly a mobile telephony offer.</w:t>
      </w:r>
    </w:p>
    <w:p>
      <w:r>
        <w:t>52. In 2007, the operator launched a thematic channel "Orange Sports TV." In February 2008, the group won three of the twelve lots put up for bid by the professional football league, including the broadcast of the Saturday night match. It also acquired sports rights from the International Olympic Committee to broadcast low-audience disciplines. On April 16, 2008, Orange Sports acquired broadcasting rights for the French handball championship. Orange announced on April 7, 2008, the launch of "Orange cinéma séries," a film and series offer following the signing of several rights purchase agreements with Warner, HBO, and Gaumont. Furthermore, the telecommunications group created a film co-production subsidiary, Studio 37, which invests in about fifteen films per year.</w:t>
      </w:r>
    </w:p>
    <w:p>
      <w:r>
        <w:t>E. THE CONDEMNED PRACTICES</w:t>
      </w:r>
    </w:p>
    <w:p>
      <w:r>
        <w:t>a) The purpose of the agreement</w:t>
      </w:r>
    </w:p>
    <w:p>
      <w:r>
        <w:t>53. The partnership denounced by the referrer aims at the publication of a catch-up television service allowing on-demand access to certain programs from the France Télévisions group channels for a duration of 7 to 30 days from the day after their broadcast in linear mode.</w:t>
      </w:r>
    </w:p>
    <w:p>
      <w:r>
        <w:t>54. This service will be available on computer for subscribers to an ADSL Internet access offer, on television for subscribers to a multi-service ADSL offer from Orange located in a non-locked zone and equipped with a digital decoder, and on mobile phone or PMP (Portable Media Player: a portable multimedia device that allows for the playback of videos, games, and music) for subscribers to a 3G mobile telephony offer from Orange with a compatible HD TV terminal and located in a 3G area.</w:t>
      </w:r>
    </w:p>
    <w:p>
      <w:r>
        <w:t>b) The economic balance of the agreement</w:t>
      </w:r>
    </w:p>
    <w:p>
      <w:r>
        <w:t>55. The agreement provides that the rights holders will receive a flat fee in exchange for the catch-up television rights. This remuneration is negotiated between the rights holders and France Télévisions Distribution (FTD), which has a global budget for purchasing rights that it received from France Télécom. The contract also stipulates that France Télécom will pay France Télévisions a remuneration indexed to the number of Orange subscribers who have access to its TV offer in exchange for the exclusive allocation of the negotiated rights.</w:t>
      </w:r>
    </w:p>
    <w:p>
      <w:r>
        <w:t>56. According to the CSA, producers have full latitude to refuse to sell their rights to FTD.</w:t>
      </w:r>
    </w:p>
    <w:p>
      <w:r>
        <w:t>57. In its letter dated January 25, 2008, France Télécom specified that "the structure of the remuneration paid by FT and OF to the FTV group varied depending on the phase of the partnership:</w:t>
        <w:br/>
        <w:t>In phase 1:</w:t>
        <w:br/>
        <w:t>- In exchange for exclusivity, the remuneration consists of a fixed amount per subscriber per month with different amounts depending on the medium (ADSL or mobile), it being specified that the number of subscribers taken into account is limited;</w:t>
        <w:br/>
        <w:t>- to this base remuneration is added, for programs exploited in VOD in paid mode, a variable remuneration based on a revenue sharing between FT/OF and the FTV group.</w:t>
        <w:br/>
        <w:t>In phase 2:</w:t>
        <w:br/>
        <w:t>- In exchange for exclusivity, the remuneration also consists of a fixed amount per subscriber per month with different amounts depending on the medium (ADSL or mobile), it being specified that the number of subscribers taken into account is limited.</w:t>
        <w:br/>
        <w:t>- Furthermore, FT/OF reserves an annual flat sum intended for the acquisition of programs by the FTV group (cost of acquiring programs and commission for penalties and care)."</w:t>
      </w:r>
    </w:p>
    <w:p>
      <w:r>
        <w:t>58. Finally, it is not provided that France Télévisions will receive advertising revenue from the exploitation of its programs in catch-up TV by France Télécom.</w:t>
      </w:r>
    </w:p>
    <w:p>
      <w:r>
        <w:t>c) The scope of exclusivity</w:t>
      </w:r>
    </w:p>
    <w:p>
      <w:r>
        <w:t>59. The agreement concerns the original programs broadcast by France 2, France 3, France 4, France 5, and France O between 6 PM and 12 AM, with the exception of cinematographic works and sports programs. News broadcasts are made available to France Télécom but on a non-exclusive basis.</w:t>
      </w:r>
    </w:p>
    <w:p>
      <w:r>
        <w:t>60. The partnership does not cover all programs of France Télévisions. Indeed, the inability of rights holders to release all rights excludes several programs.</w:t>
      </w:r>
    </w:p>
    <w:p>
      <w:r>
        <w:t>61. In its observations of February 14, 2008 (paragraph 403), the referrer lists the programs for which rights have been released by France Télévisions and which have been made available to France Télécom subscribers on the Orange site:</w:t>
        <w:br/>
        <w:t>for France 2:</w:t>
        <w:br/>
        <w:t>the series FBI Portés disparus (episodes of 02/25, 02/11, 02/04),</w:t>
        <w:br/>
        <w:t>the series Cinq sœurs (episodes of 02/28, 02/27, 02/26, 02/25, 02/21, 02/20, 02/19, 02/18, 02/15, 02/14, 01/31, 01/30),</w:t>
        <w:br/>
        <w:t>the series Avocats et associés (episode of 02/01),</w:t>
        <w:br/>
        <w:t>the fiction Sous les vents de Neptune (02/22 and 02/15),</w:t>
        <w:br/>
        <w:t>the fiction La résistance (parts I and II of 02/19 and 02/18),</w:t>
        <w:br/>
        <w:t>for France 3:</w:t>
        <w:br/>
        <w:t>the series Plus belle la vie (02/28, 02/27, 02/26, 02/25, 02/22, 02/21, 02/20, 02/19, 02/18, 02/15),</w:t>
        <w:br/>
        <w:t>the series The closer (02/03),</w:t>
        <w:br/>
        <w:t>the series Les oubliés (02/02),</w:t>
        <w:br/>
        <w:t>the fiction Dans l’ombre du maître (02/23),</w:t>
        <w:br/>
        <w:t>the fiction Qui va à la chasse (02/14),</w:t>
        <w:br/>
        <w:t>the fiction Figaro (02/07),</w:t>
        <w:br/>
        <w:t>the game Question pour un champion (02/28, 02/27, 02/26, 02/25, 02/24, 02/23, 02/22),</w:t>
        <w:br/>
        <w:t>for France 4:</w:t>
        <w:br/>
        <w:t>the program Pliés en 4 (02/28, 02/27, 02/26, 02/25, and 02/22),</w:t>
      </w:r>
    </w:p>
    <w:p>
      <w:r>
        <w:rPr>
          <w:b/>
        </w:rPr>
        <w:t>[Pages 13–15]</w:t>
      </w:r>
    </w:p>
    <w:p>
      <w:r>
        <w:t>of effective competition as on the nature, scope, and extent of the competition to which they will ultimately engage. In this context, the competitive analysis of the operation must pursue the dual objective of caution and enabling the emergence of any potential competitive situation that may exist in the future" (emphasis added).</w:t>
      </w:r>
    </w:p>
    <w:p>
      <w:r>
        <w:t>62. The CSA and ARCEP observe that the programs covered by the partnership do not include "premium" content such as cinema or sports.</w:t>
      </w:r>
    </w:p>
    <w:p>
      <w:r>
        <w:t>63. France Télévisions also specified that regarding the broadcasting conditions of its programs in "catch up TV" accessible from a computer, its live programs will be available for free on its site francetvod.com, while its stored programs will be paid, regardless of the telecommunications operator.</w:t>
      </w:r>
    </w:p>
    <w:p>
      <w:r>
        <w:t>d) The duration of exclusivity</w:t>
      </w:r>
    </w:p>
    <w:p>
      <w:r>
        <w:t>64. The partnership contract was signed on December 28, 2007. France Télécom announced that the offer would be launched in March 2008.</w:t>
      </w:r>
    </w:p>
    <w:p>
      <w:r>
        <w:t>65. The contract concluded between FT-OF and the FTV group is divided into two phases:</w:t>
        <w:br/>
        <w:t>- a first phase lasting a maximum of 12 months from July 1, 2007,</w:t>
        <w:br/>
        <w:t>- a second phase, lasting 24 months, the opening of which is subject to a number of technical conditions and the availability of program volumes.</w:t>
      </w:r>
    </w:p>
    <w:p>
      <w:r>
        <w:t>66. Regarding the conditions to which the launch of phase 2 is subject, Article 5 of the agreement provides for the establishment of a "first assessment" at the end of phase 1 and that "in the absence of the launch of phase 2, the parties may terminate this agreement."</w:t>
      </w:r>
    </w:p>
    <w:p>
      <w:r>
        <w:t>67. France Télévisions specified that "the reasons that could justify terminating the agreement are solely technical reasons (difficulties related to the availability of programs or unavailability of Orange's technical platform, for example)."</w:t>
      </w:r>
    </w:p>
    <w:p>
      <w:r>
        <w:t>e) The exit and renewal conditions of the agreement</w:t>
      </w:r>
    </w:p>
    <w:p>
      <w:r>
        <w:t>68. The protocol does not provide any exit or renewal conditions for the agreement at the end of phase 2. Article 5 of the agreement states that any potential renewal of the agreement remains "to be determined by mutual agreement between the parties."</w:t>
      </w:r>
    </w:p>
    <w:p>
      <w:r>
        <w:t>69. Furthermore, in a letter dated January 21, 2008, France Télévisions confirmed that it would be willing to reconsider its position on exclusivity provided that other ISPs accept a comparable economic model: "France Télévisions confirms that it would be willing to review its position on exclusivity at the end of a two-year period from the end of the preparatory phase of the agreement with Orange, as long as other ISPs are willing to commit to a comparable economic model resulting in equivalent revenues."</w:t>
      </w:r>
    </w:p>
    <w:p>
      <w:r>
        <w:t>II. Discussion</w:t>
      </w:r>
    </w:p>
    <w:p>
      <w:r>
        <w:t>70. Article R. 464-1 of the Commercial Code states that "the request for conservatory measures mentioned in Article L. 464-1 of the Commercial Code can only be made incidentally to a substantive referral to the Competition Council. It can be presented at any time during the procedure and must be justified." A request for conservatory measures can therefore only be examined as long as the substantive referral is not rejected for lack of sufficiently probative elements, in accordance with paragraph 2 of Article L. 462-8 of the Commercial Code, according to which the Competition Council "… may also reject the referral by reasoned decision when it considers that the facts invoked are not supported by sufficiently probative elements."</w:t>
      </w:r>
    </w:p>
    <w:p>
      <w:r>
        <w:t>71. The applicant and the parties involved, partners in the exclusivity agreement, disagree on the effect of the latter.</w:t>
      </w:r>
    </w:p>
    <w:p>
      <w:r>
        <w:t>72. For AFORST, the exclusivity that France Télécom would benefit from due to the agreement would make its offer extremely attractive to viewers. Those attracted by the possibility of seeing the highly valued content of France Télévisions in catch-up television would massively subscribe to this offer, thereby sidelining alternative operators. The exclusivity would therefore harbor risks of exclusion.</w:t>
      </w:r>
    </w:p>
    <w:p>
      <w:r>
        <w:t>73. For France Télévisions and France Télécom, on the contrary, the exclusivity agreement allows each of the actors involved in the vertical chain (content production, publishing, distribution) to have the necessary incentives to bring a new service to market, which is favorable to consumers who thus face an increased and diversified offer.</w:t>
      </w:r>
    </w:p>
    <w:p>
      <w:r>
        <w:t>74. Arbitrating between these two possible scenarios requires revisiting the delineation of markets, the strategies implemented, and their consequences on competition.</w:t>
      </w:r>
    </w:p>
    <w:p>
      <w:r>
        <w:t>A. ON THE MARKETS</w:t>
      </w:r>
    </w:p>
    <w:p>
      <w:r>
        <w:t>a) On the downstream markets</w:t>
      </w:r>
    </w:p>
    <w:p>
      <w:r>
        <w:t>75. France Télécom and France Télévisions, followed in this by the CSA, believe that the market in which the disputed partnership is likely to produce effects is that of pay television. ADSL operators and ARCEP, on the other hand, argue that the relevant downstream market is the market for access to multiservice offers.</w:t>
      </w:r>
    </w:p>
    <w:p>
      <w:r>
        <w:t>76. In its opinion No. 06-A-13 of July 13, 2006, concerning the acquisition of the companies TPS and Canal Satellite by Vivendi Universal and Groupe Canal Plus, the Competition Council estimated that access to television via ADSL fell under pay television.</w:t>
      </w:r>
    </w:p>
    <w:p>
      <w:r>
        <w:t>77. However, in several recent decisions regarding merger control (letter from the Minister of Economy, Finance and Industry dated October 26, 2006, concerning a merger in the internet access services sector - C2006-108; letter from the Minister of Economy, Finance and Industry dated June 25, 2007, concerning a merger in the internet access provision market - C2007-68), the Minister of Economy considered that all services comprising the multiservice offer of ADSL operators belonged to the same market, that of high-speed access to multiservice offers. In his letter dated June 25, 2007, regarding the acquisition of T-online by Neuf Cegetel, the Minister specified: "[i]n particular regarding the market for high-speed internet access provision, the Minister noted, in previous decisions, that it included not only internet access services but also VoIP services, television, and IP videoconferencing. In its aforementioned decision Neuf Cegetel / AOL, he indicated that the term 'high-speed internet access' now appeared to be reductive and that it would be appropriate, at this time, to speak of high-speed access to multiservice offers. This evolution is based on the development of 'multiplay' offers based on a subscription to high-speed internet access, which combine internet access with telephony and television services and make it difficult to identify, within high-speed access offers, each of the services."</w:t>
      </w:r>
    </w:p>
    <w:p>
      <w:r>
        <w:t>78. It is therefore not excluded, at this stage, that there exists a market for high-speed access to the multiservice offers of ADSL operators, constituted by offers combining high-speed internet access, telephony services, and IP television, and likely to include mobile telephony in the near future.</w:t>
      </w:r>
    </w:p>
    <w:p>
      <w:r>
        <w:t>79. Furthermore, while only telecommunications operators have so far shown interest in distributing the programs of channels in non-linear formats, it is conceivable that this new service could also attract companies active in the pay television market, notably the Canal Plus group.</w:t>
      </w:r>
    </w:p>
    <w:p>
      <w:r>
        <w:t>80. In its opinion No. 06-A-13 of July 13, 2006, the Council had emphasized that "the sector is at a critical moment of convergence between audiovisual operators and telecommunications operators, and particularly, at the dawn of the strategic choices of the parties to the operation and their potential and current competitors, regarding the construction of new economic models that will structure the sector in the medium to long term. This results in great uncertainty both about the existence of effective competition and about the nature, scope, and extent of the competition to which they will ultimately engage."</w:t>
      </w:r>
    </w:p>
    <w:p>
      <w:r>
        <w:rPr>
          <w:b/>
        </w:rPr>
        <w:t>[Pages 16–18]</w:t>
      </w:r>
    </w:p>
    <w:p>
      <w:r>
        <w:t>d’une rencontre concurrentielle effective entre les opérateurs de l’audiovisuel et ceux des télécommunications que sur la nature, le champ, et la portée de la concurrence auxquels ceux-ci, finalement se livreront. Dans ce contexte, l’analyse concurrentielle de l’opération doit poursuivre le double objectif de prudence et de permettre l’émergence de toute situation de concurrence susceptible, à terme d’exister » (soulignement ajouté).</w:t>
      </w:r>
    </w:p>
    <w:p>
      <w:r>
        <w:t>80. The still very recent nature of the "catch up TV" service concerned by the agreement, the uncertainties surrounding the characteristics of supply and demand, and the context of convergence between traditionally distinct activities (access to pay television, distribution of television channels, ADSL access) do not allow, at this stage, to define more precisely the contours of the downstream market.</w:t>
      </w:r>
    </w:p>
    <w:p>
      <w:r>
        <w:t>81. Nevertheless, this question may remain open, as it does not appear that the France Télécom group would be in a dominant position in either of the considered markets.</w:t>
      </w:r>
    </w:p>
    <w:p>
      <w:r>
        <w:t>82. Indeed, in the pay television market, dominated by the Canal Plus group, France Télécom would hold, according to the CSA, a market share of 8%. In its aforementioned opinion 06-A-13, the Council assessed the share of telecommunications operators in this market at less than 20%, and that of the new entity Canal+/TPS at over 70%. Among telecommunications operators, the Council already noted that Free had a greater number of subscribers to a television service than France Télécom.</w:t>
      </w:r>
    </w:p>
    <w:p>
      <w:r>
        <w:t>83. France Télécom cannot therefore be regarded as holding a dominant position in the pay television market today.</w:t>
      </w:r>
    </w:p>
    <w:p>
      <w:r>
        <w:t>84. In the market for access to the multi-service offerings of ADSL operators, the historical operator faces competition from Neuf Cegetel and Free.</w:t>
      </w:r>
    </w:p>
    <w:p>
      <w:r>
        <w:t>85. The information provided by these three operators (Neuf Cegetel press release of February 8, 2008, Iliad press release of February 11, 2008, and letter from France Télécom of December 28, 2007) allows for the establishment of the following table:</w:t>
      </w:r>
    </w:p>
    <w:p>
      <w:r>
        <w:t>France Télécom Free Neuf Cégétel</w:t>
        <w:br/>
        <w:t>Number of technically eligible subscribers</w:t>
        <w:br/>
        <w:t>4,273,000 2,366,000 1,000,000</w:t>
        <w:br/>
        <w:t>for a television service on ADSL</w:t>
        <w:br/>
        <w:t>Number of subscribers with a decoder</w:t>
        <w:br/>
        <w:t>975,000 NC 750,000</w:t>
        <w:br/>
        <w:t>allowing reception of television via ADSL</w:t>
      </w:r>
    </w:p>
    <w:p>
      <w:r>
        <w:t>86. The number of Free subscribers with a decoder allowing reception of television via ADSL is not disclosed. Nevertheless, Free and Neuf Cegetel are present in the same geographical areas, most often urban regions that are now unbundled, and it is reasonable to think that the rate of subscribers with a TV decoder at Free is close to that of Neuf Cegetel, that is to say, 3/4. It is therefore likely that Free has a subscriber base with a decoder allowing reception of television via ADSL close to 1,774,500 (3/4 of 2,366,000).</w:t>
      </w:r>
    </w:p>
    <w:p>
      <w:r>
        <w:t>87. Finally, Neuf Cegetel also has a significant subscriber base. Furthermore, since the announcement of its acquisition by SFR in December 2007, Neuf Cegetel is backed by the Canal Plus group, thus strengthening its market power.</w:t>
      </w:r>
    </w:p>
    <w:p>
      <w:r>
        <w:t>88. At this stage, and considering all these elements, the France Télécom group is competing with Free and Neuf Cegetel in the market for high-speed access to multi-service offerings.</w:t>
      </w:r>
    </w:p>
    <w:p>
      <w:r>
        <w:t>89. In the market for television offerings on mobile networks, a market whose existence the Council recognized in its opinion of July 13, 2006, the France Télécom group is competing with two companies holding significant market shares and belonging to powerful groups (SFR, Bouygues).</w:t>
      </w:r>
    </w:p>
    <w:p>
      <w:r>
        <w:t>b) On the upstream market</w:t>
      </w:r>
    </w:p>
    <w:p>
      <w:r>
        <w:t>90. The complainant and the parties involved have developed divergent analyses of the upstream markets.</w:t>
      </w:r>
    </w:p>
    <w:p>
      <w:r>
        <w:t>91. The AFORST distinguishes, upstream, a market for the provision of audiovisual content intended for distribution in the form of catch-up television and specific to each channel. Each channel constitutes its own market, and France Télévisions would mechanically be in a dominant position for the catch-up distribution of its programs for each of its channels. Finally, the complainant believes that the video-on-demand offerings accessible on television fall within a different market from those that are only accessible on computer.</w:t>
      </w:r>
    </w:p>
    <w:p>
      <w:r>
        <w:t>92. Alternatively, it claims that the programs of the France Télévisions group, like those of TF1, would be essential. Consequently, the company would de facto hold "a preeminent position in the upstream markets for the provision of content intended for catch-up television distribution, even if one does not distinguish by channels."</w:t>
      </w:r>
    </w:p>
    <w:p>
      <w:r>
        <w:t>93. The complainant also deduces the preeminence of the France Télévisions group from the cumulative volume of programs from its five channels, which achieve 42% of the audience, as well as from the diversity of its channels and programs. It further estimates that the grouped management of the group's channels "confirms its undeniably essential position in the market for free channels." Finally, it considers that the group's channels represent nearly 70% of the volume of minutes broadcast between 6 PM and midnight by national channels.</w:t>
      </w:r>
    </w:p>
    <w:p>
      <w:r>
        <w:t>94. For France Télécom and France Télévisions, the upstream market is defined, on the contrary, as that of acquiring broadcasting rights for VOD audiovisual content (other than cinema) in French territory. France Télécom also emphasizes the existence upstream of a French market for acquiring broadcasting rights for audiovisual content for mobile terminals.</w:t>
      </w:r>
    </w:p>
    <w:p>
      <w:r>
        <w:t>95. France Télécom produces in support of its analysis an economic study and argues that the AFORST did not examine the substitutability of services, from the perspective of rights acquirers, "[o]r for an ISP, the demand for audiovisual content depends exclusively on the profitability that results from it, that is to say, the balance of its acquisition cost and the revenues it generates. It does not matter in this regard whether said revenues come from its subscribers who enjoy France 2, France 4, or films offered by the ISP in VOD. In other words, as with most markets, demand is more elastic in the wholesale market (upstream) than in the retail market (downstream), so that content that may be non-substitutable for final consumers is nevertheless substitutable for access providers" (observations of France Télécom of February 14, 2008, paragraph 53).</w:t>
      </w:r>
    </w:p>
    <w:p>
      <w:r>
        <w:t>96. Consequently, the upstream market would, according to France Télécom, necessarily be broader than that of the simple acquisition of broadcasting rights for each channel in catch-up television. At a minimum, France Télévisions emphasizes that the catch-up television offerings of generalist channels are perfectly substitutable: "if France Télévisions were to demand excessive remuneration from France Télécom, the ADSL operator would choose to substitute another catch-up television offering for this content." France Télécom specifies that the market for acquiring VOD content is very competitive and that it does not hold a dominant position in this market.</w:t>
      </w:r>
    </w:p>
    <w:p>
      <w:r>
        <w:t>97. Regarding the market for acquiring broadcasting rights for audiovisual content for mobile terminals, France Télécom considers that it is excluded from holding a dominant position there, given the presence in this market of two major competitors: Bouygues and SFR.</w:t>
      </w:r>
    </w:p>
    <w:p>
      <w:r>
        <w:t>98. In response to these various theses, it is necessary to define the relevant upstream market with the utmost caution. On the one hand, the lack of maturity of catch-up television services and the uncertainties regarding the strategies of television channels concerning this product make the delimitation and determination of market shares of the different channels particularly uncertain at this time.</w:t>
      </w:r>
    </w:p>
    <w:p>
      <w:r>
        <w:t>99. The upstream market is not necessarily defined in the same way depending on whether the downstream market is previously apprehended as that of pay television or as that of access to the multi-service offerings of ADSL operators.</w:t>
      </w:r>
    </w:p>
    <w:p>
      <w:r>
        <w:t>♦ Definition of the upstream market in the event that the downstream market is that of pay television</w:t>
      </w:r>
    </w:p>
    <w:p>
      <w:r>
        <w:t>100. As the Council pointed out in its opinion of July 13, 2006, a pay television offering consists of an assembly of content: premium channels; highly attractive thematic channels (cinema, sports, news, youth); less attractive thematic channels (documentary, music, ...); pay-per-view services (PPV and VOD): "since a pay television offering must necessarily include the various components identified above, there is no substitutability between channels of one theme and another, either from the consumer's perspective or from the distributor's perspective: the latter cannot indeed replace a thematic cinema channel with a thematic sports, youth, or news channel and vice versa, nor with another theme (documentary, fiction, etc.). Under these conditions, it is appropriate to identify the relevant markets in light of the necessary composition of a television offering" (emphasis added).</w:t>
      </w:r>
    </w:p>
    <w:p>
      <w:r>
        <w:t>101. These contents are assembled by distributors after being purchased from publishers in an intermediate market where "on the one hand, the supply of channel publishers or television services or programs, or thematic channels (hereinafter, the publishers), and on the other hand, the demand from commercial distributors of channel bouquets or service distributors (hereinafter, the distributors) meet."</w:t>
      </w:r>
    </w:p>
    <w:p>
      <w:r>
        <w:t>102. The question is therefore whether the acquisition by distributors of programs for the purpose of broadcasting in "catch-up television" falls within the fourth market identified by the Council "pay-per-view services (PPV, VOD)," as France</w:t>
      </w:r>
    </w:p>
    <w:p>
      <w:r>
        <w:rPr>
          <w:b/>
        </w:rPr>
        <w:t>[Pages 19–21]</w:t>
      </w:r>
    </w:p>
    <w:p>
      <w:r>
        <w:t>Télécom and France Télévisions, or a new market, that of the broadcasting of catch-up television programs, or an even more restricted market limited to the programs of the France Télévisions group and accessible in non-linear mode, as argued by AFORST.</w:t>
      </w:r>
    </w:p>
    <w:p>
      <w:r>
        <w:t>103. It should be noted, beforehand, that no compelling evidence establishes that there is currently a sufficiently strong demand for "catch-up TV" for this service to certainly constitute a necessary component of the offering of any pay television distributor.</w:t>
      </w:r>
    </w:p>
    <w:p>
      <w:r>
        <w:t>104. The free nature of the service, in any case, excludes it today from the category of "pay-per-view services" identified by the Council in its aforementioned opinion.</w:t>
      </w:r>
    </w:p>
    <w:p>
      <w:r>
        <w:t>105. In conclusion, it is unlikely that France Télévisions holds a dominant position in the intermediate market for the sale to distributors of rights related to television programs intended for non-linear pay broadcasting. It is not excluded that other generalist channels may, in the medium term, also offer such content to distributors.</w:t>
      </w:r>
    </w:p>
    <w:p>
      <w:r>
        <w:t>♦ Definition of the upstream market in the event that the downstream market would be that of high-speed access to multi-service offers</w:t>
      </w:r>
    </w:p>
    <w:p>
      <w:r>
        <w:t>106. In the event that the downstream market would be the market for high-speed access to multi-service offers, it cannot be established that there exists an upstream market for the provision by television channels of their programs for distribution in non-linear mode by television operators, unless the component "catch-up TV" is an indispensable element of the multi-service offering, that is to say, non-substitutable for other services that ADSL operators may offer their subscribers to differentiate themselves from their competitors.</w:t>
      </w:r>
    </w:p>
    <w:p>
      <w:r>
        <w:t>107. However, well before the announcement of the creation of the "Rewind TV" service by France Télécom and France Télévisions, ADSL operators sought to differentiate their multi-service offerings, which are structured around access to the Internet, telephone access, and a television offering, by providing their subscribers with new services. For example, Free provides its subscribers with access to Canalplay's VOD offering, Neuf Telecom to Universal's music catalog, and this operator recently negotiated an agreement allowing all Neuf TV HD high-speed subscribers to benefit from a selection of content from Dailymotion. None of these services constitutes an indispensable element for the constitution of the multi-service offering of ADSL operators, the absence of which in the offerings of competitors would render it insufficiently attractive.</w:t>
      </w:r>
    </w:p>
    <w:p>
      <w:r>
        <w:t>108. Given the very recent nature of the catch-up television service and the uncertainties regarding its development, it cannot be established at this time that the catch-up television offering would constitute a necessary component of the multi-service offering of ADSL operators, crucial for their attractiveness and non-substitutable for other services offered by ISPs in addition to their basic offering.</w:t>
      </w:r>
    </w:p>
    <w:p>
      <w:r>
        <w:t>109. In conclusion, no evidence establishes that there exists an upstream market for the acquisition of rights for non-linear broadcasting of television channel programs and, a fortiori, a market limited, with respect to this service, to the offering of the France Télévisions group.</w:t>
      </w:r>
    </w:p>
    <w:p>
      <w:r>
        <w:t>110. In any case, if the abusive nature of the alleged practices is devoid of any compelling evidence, which will be the subject of further developments below, the question of the delineation of the markets concerned and the determination of the respective positions of the partners to the agreement is of secondary importance for the analysis and can therefore remain open.</w:t>
      </w:r>
    </w:p>
    <w:p>
      <w:r>
        <w:t>B. ON THE PRACTICES ALLEGED</w:t>
      </w:r>
    </w:p>
    <w:p>
      <w:r>
        <w:t>1. ON THE ALLEGED HORIZONTAL AGREEMENT BETWEEN FRANCE TÉLÉVISIONS AND PRODUCERS</w:t>
      </w:r>
    </w:p>
    <w:p>
      <w:r>
        <w:t>111. The complainant argues that the criticized agreement can be analyzed as a horizontal agreement, qualifying under Articles 81 paragraph 1 of the EC Treaty and L.420-1 of the Commercial Code, since France Télévisions "does not even hold all the rights it claims to grant and which it has not hesitated to announce in advance that it would obtain from producers with whom it works." Thus, being itself a producer and co-producer, the partnership agreement "also has a horizontal dimension" which obliges it to conduct, on behalf of Orange, a "true collective negotiation." For AFORST, this collective negotiation proves to be the manifestation of a "kind of cartel" by depriving potential buyers of the ability to negotiate directly with rights holders.</w:t>
      </w:r>
    </w:p>
    <w:p>
      <w:r>
        <w:t>112. However, the rights holders were not involved in the drafting of the protocol agreement between France Télécom and France Télévisions. Furthermore, this protocol does not prevent the implementation of individual negotiations between each producer and the France Télévisions group for the release of rights.</w:t>
      </w:r>
    </w:p>
    <w:p>
      <w:r>
        <w:t>113. The elements mentioned in the referral are therefore not of a nature to support the existence of an anti-competitive agreement between the various producers, which would constitute a horizontal agreement contrary to the provisions of Articles 81 of the EC Treaty and L. 420-1 of the Commercial Code.</w:t>
      </w:r>
    </w:p>
    <w:p>
      <w:r>
        <w:t>2. ON THE ABUSE OF DOMINANT POSITION ALLEGED AGAINST FRANCE TÉLÉVISIONS</w:t>
      </w:r>
    </w:p>
    <w:p>
      <w:r>
        <w:t>114. The complainant claims that imposing an obligation on independent producers to assign rights constitutes an abuse of dominant position by France Télévisions. AFORST also argues that the exclusive partnership agreement concluded between France Télévisions and France Télécom was negotiated under non-objective and non-transparent conditions, thus depriving competing ISPs of the opportunity to submit bids in the context of a call for tenders. For the complainant, the refusal by France Télévisions to allow competing ISPs of Orange to benefit from such an offer would constitute an abuse, "even if compliance with these rules would not necessarily have purged the competitive issue." It would also constitute, according to the complainant, an illegitimate "capture" of rights in non-linear broadcasting to the detriment of competing ISPs.</w:t>
      </w:r>
    </w:p>
    <w:p>
      <w:r>
        <w:t>115. However, it cannot be argued that the disputed agreement would constitute a practice that could be qualified as abusive in that it would impose on rights holders the assignment of their rights.</w:t>
      </w:r>
    </w:p>
    <w:p>
      <w:r>
        <w:t>116. Indeed, producers remain free to assign their rights for the broadcasting of works in catch-up television. Some rights holders have chosen to refuse this offer, while others are unable to release these rights. In any case, producers have expressed satisfaction with the economic balance of the agreement, which does not seem likely to constitute an abusive practice against them.</w:t>
      </w:r>
    </w:p>
    <w:p>
      <w:r>
        <w:t>117. Finally, it should be noted that the rights for non-linear broadcasting could not have been exploited by competing ISPs, even in the absence of the disputed partnership. Indeed, according to statements collected by the rapporteurs from the Union Syndicale de la Production Audiovisuelle and the Syndicat des Producteurs Indépendants on December 7, 2007, and January 7, 2008, competing broadcasters refuse to compensate producers for non-linear broadcasts: "for now, only France Télévisions agrees to specifically compensate these new modes of broadcasting."</w:t>
      </w:r>
    </w:p>
    <w:p>
      <w:r>
        <w:t>118. Thus, even if the France Télévisions group were to hold a dominant position in a relevant market - a question left open in the previous developments - no compelling evidence supports the existence of an abuse due to the terms of the negotiation with rights holders.</w:t>
      </w:r>
    </w:p>
    <w:p>
      <w:r>
        <w:t>3. ON THE LINKED SALE PRACTICE ALLEGED AGAINST FRANCE TÉLÉCOM</w:t>
      </w:r>
    </w:p>
    <w:p>
      <w:r>
        <w:t>119. AFORST accuses France Télécom of abusing its dominant position by offering the catch-up television service of France Télévisions channels for free as part of its ADSL television offering, without it being possible to separate access to these two services. The complainant considers, on the one hand, that Orange subscribers would thus be victims of the practice as they are deprived of a "potential price reduction" on the Orange offering and, on the other hand, that consumers who are not subscribed to the Orange offering are forced to change ISPs to benefit from France Télévisions programs in catch-up.</w:t>
      </w:r>
    </w:p>
    <w:p>
      <w:r>
        <w:t>120. However, bundling is defined by the Competition Council and by community and national jurisdictions as the practice of linking the provision of two distinct products belonging to two markets. The potential anti-competitive nature of this practice arises notably from the fact that it can allow a company, in certain cases, to transfer its power from a market where it holds a dominant position to a related market to obtain a strong position at a lower cost and without regard to its merits. Such practices are not in themselves illegal, as the potentially anti-competitive effects can be offset by efficiency gains passed on positively to consumers.</w:t>
      </w:r>
    </w:p>
    <w:p>
      <w:r>
        <w:t>121. In this case, the multi-service offering provided by ADSL operators constitutes a single product. Not only do such offers constitute the market norm, but it is technically impossible to separate the bundled services of these offers. Indeed, access to each of the services comprising the multi-service offerings necessarily requires a prior subscription to ADSL internet access. While consumers sometimes retain the option to choose certain channels, there are no separate markets for the different elements constituting the basic bouquet. Thus, no practice of</w:t>
      </w:r>
    </w:p>
    <w:p>
      <w:r>
        <w:rPr>
          <w:b/>
        </w:rPr>
        <w:t>[Pages 22–24]</w:t>
      </w:r>
    </w:p>
    <w:p>
      <w:r>
        <w:t>coupling can be held against France Télécom, and, a fortiori, no abusive coupling practice.</w:t>
      </w:r>
    </w:p>
    <w:p>
      <w:r>
        <w:t>4. ON THE EXCLUSIVITY GRANTED BY FRANCE TÉLÉVISIONS TO FRANCE TÉLÉCOM</w:t>
      </w:r>
    </w:p>
    <w:p>
      <w:r>
        <w:t>122. For the AFORST, the exclusivity granted by France Télévisions to France Télécom on its own broadcasts constitutes a restriction of competition, which may be classified as a vertical agreement based on Articles 81 paragraph 1 of the EC Treaty and L. 420-1 of the Commercial Code, since the parties to the agreement are at different levels and said exclusivity reduces the number of potential buyers. The exclusivity would also constitute an abuse of dominant position by France Télécom.</w:t>
      </w:r>
    </w:p>
    <w:p>
      <w:r>
        <w:t>123. However, whether considered from the perspective of abuses of dominant position or that of vertical restrictions, contractual exclusivities are not prohibited per se, as recently recalled by the Council in its decision 07-MC-01.</w:t>
      </w:r>
    </w:p>
    <w:p>
      <w:r>
        <w:t>124. In this decision, the Council highlighted the main elements to be taken into account to assess the anti-competitive nature of exclusivity clauses: "it is necessary [...] to ensure that exclusivity clauses do not create, in law or in practice, an artificial barrier to entry into the market by considering all their constitutive elements: the scope, the duration, the existence of a technical justification for the exclusivity, and the economic consideration obtained by the client."</w:t>
      </w:r>
    </w:p>
    <w:p>
      <w:r>
        <w:t>125. The assessment of the effects of exclusivity clauses contained in vertical agreements therefore depends on the scope and duration of the exclusivity as well as the technical justifications or economic considerations of the agreement.</w:t>
      </w:r>
    </w:p>
    <w:p>
      <w:r>
        <w:t>The scope of exclusivity</w:t>
      </w:r>
    </w:p>
    <w:p>
      <w:r>
        <w:t>126. The scope of exclusivity appears to be limited in this case, as the partnership only concerns certain programs in the 18-24 hour slot and excludes cinema, news, and sports, thus the "premium" type programs, which are by nature the most attractive as they can achieve high audience ratings. In the absence of premium content, the attractiveness of France Télécom's catch-up TV service will therefore be limited.</w:t>
      </w:r>
    </w:p>
    <w:p>
      <w:r>
        <w:t>127. Competing ADSL operators can offer their customers other interactive services than those covered by the partnership. These operators can indeed differentiate and make their multi-service offers more attractive, which are structured around internet access, telephone access, and a television offer, by providing their subscribers with new services. For example, Free - as already indicated in paragraph 107 - offers its subscribers access to Canalplay's VOD offer. Neuf Telecom provides access to Universal's music catalog and has recently negotiated an agreement allowing all Neuf TV HD broadband subscribers to benefit from a selection of content from Dailymotion on channel 100, similar to the "TV Perso" section available on channel 99 of the Freebox for several months. Each ISP offers its specific offer, which has its own characteristics and elements of differentiation compared to competing bouquets, concerning other content than television programs.</w:t>
      </w:r>
    </w:p>
    <w:p>
      <w:r>
        <w:t>128. Finally, the partnership does not prevent competitors of the France Télécom group from developing partnerships with other broadcasters for catch-up broadcasting of their programs. The agreement also leaves open the possibility for these operators to distribute the programs of the France Télévisions group that are not covered by the agreement.</w:t>
      </w:r>
    </w:p>
    <w:p>
      <w:r>
        <w:t>The duration of exclusivity</w:t>
      </w:r>
    </w:p>
    <w:p>
      <w:r>
        <w:t>129. The duration of the agreement does not appear to be excessive at this time either. The exclusivity obligation lasts for two years from the launch of the service, that is to say, at the latest from July 1, 2008, the expiration date of the first phase of the offer's development (paragraph 65 of the decision), which falls within the usual practices of the audiovisual sector, and the contract does not provide for any specific conditions for renewal or exit from the agreement.</w:t>
      </w:r>
    </w:p>
    <w:p>
      <w:r>
        <w:t>130. It should also be noted that, in its guidelines on vertical restrictions (OJCE 2000/C 291/01, paragraph 119 10), the European Commission has ruled out any risk of harming competition regarding vertical agreements concluded for a duration of two years following the launch of a new product or service, except for characterized restrictions: "(...) vertical restrictions related to the opening of new products or new geographical markets generally do not restrict competition. This remark applies to the two years following the date of first market launch of the product, regardless of the company's market share.(...)".</w:t>
      </w:r>
    </w:p>
    <w:p>
      <w:r>
        <w:t>The consideration of the partnership agreement</w:t>
      </w:r>
    </w:p>
    <w:p>
      <w:r>
        <w:t>131. The exclusive partnership responds to an economic logic for all parties involved.</w:t>
      </w:r>
    </w:p>
    <w:p>
      <w:r>
        <w:t>For the producers</w:t>
      </w:r>
    </w:p>
    <w:p>
      <w:r>
        <w:t>132. The producers' unions interviewed during the investigation expressed their support for the negotiated agreement and emphasize that France Télévisions is the first operator that compensates them for non-linear broadcasting. Thus, the Union Syndicale de la Production Audiovisuelle (USPA) stated that: "the amounts proposed by Orange are reasonable and we therefore consider that the exclusivity model is not uneconomical. The construction of exclusivity is not natural, but for now we have no other proposals. The amounts are such that the offers make sense."</w:t>
      </w:r>
    </w:p>
    <w:p>
      <w:r>
        <w:t>133. The Syndicat des Producteurs Indépendants (SPI) insisted on the underfunding suffered by producers and considers that France Télévisions' offer is fair: "we are witnessing a major evolution in the audiovisual sector today. Consumer behavior is profoundly changed by the arrival of all-digital, by the possibilities of downloading on all media and on mobile, for example. The sector is in full mutation. In this context, not all broadcasters perceive this revolution in the same way, particularly in the remuneration of rights. For some of them, new digital broadcasts (VOD, catch-up) do not justify specific remuneration. Tomorrow, this could represent the bulk of the consumption modes of our programs and should therefore be able to constitute the bulk of our remuneration. For now, only France Télévisions agrees to specifically compensate these new modes of broadcasting.[...] We consider that the contract concluded between France Télécom and France Télévisions is favorable to us. France Télévisions has found elsewhere the resources it did not have to finance its programs."</w:t>
      </w:r>
    </w:p>
    <w:p>
      <w:r>
        <w:t>For France Télévisions and France Télécom</w:t>
      </w:r>
    </w:p>
    <w:p>
      <w:r>
        <w:t>134. It should be noted that the exclusivity provides the partnership with an economic balance that satisfies not only the producers but also the parties to the agreement. The exclusivity granted to France Télécom allows France Télévisions, on the one hand, to benefit from the financing of investments represented by the acquisition of rights, technical costs, and promotional costs, and, on the other hand, to share fair revenues with the producers. France Télévisions better values the catch-up television service by entrusting it exclusively than in competition among different operators. Exclusivity allows France Télévisions to find new sources of financing and to develop an innovative service. As for France Télécom, given the "uncertain return on investment in the field of catch-up television due to the novelty of the service," exclusivity allows it to mitigate the uncertainty regarding the profitability of its investment. France Télécom has agreed to compensate producers, to invest in the technical and commercial development of this service on the condition that this service allows it to differentiate its offer from that of its competitors.</w:t>
      </w:r>
    </w:p>
    <w:p>
      <w:r>
        <w:t>For the consumers</w:t>
      </w:r>
    </w:p>
    <w:p>
      <w:r>
        <w:t>135. The applicant considers that the agreement does not reserve any fair share of economic progress for consumers in that customers of other operators cannot benefit from the same service as Orange subscribers, even though the programs concerned have been partially financed by the license fee.</w:t>
      </w:r>
    </w:p>
    <w:p>
      <w:r>
        <w:t>136. France Télévisions and France Télécom argue the opposite, emphasizing that the consumer, without being subscribed to Orange's services, has access to France Télévisions' catch-up television offer on its website. France Télécom specifies that these individuals can even watch catch-up television on their television by connecting their computer to the television through a "simple manipulation," possible on "any type of television."</w:t>
      </w:r>
    </w:p>
    <w:p>
      <w:r>
        <w:t>137. However, without underestimating the disadvantages related to exclusivity, which deprives customers of other telecommunications operators of access to "catch-up TV" for the programs covered by the partnership for two years, it can only be noted that it initially allows the emergence of an innovative service that the partners are the first to offer.</w:t>
      </w:r>
    </w:p>
    <w:p>
      <w:r>
        <w:t>138. Moreover, the viewing possibilities of the programs concerned "in catch-up TV" on the France Télévisions website mitigate the harm to consumers denounced by the applicant since all consumers, regardless of their internet service provider, will have access to the catch-up TV service made available on the site francetvod.fr.</w:t>
      </w:r>
    </w:p>
    <w:p>
      <w:r>
        <w:t>139. Therefore, without the need to examine the technical justifications for exclusivity in light of the amortization of investments, which cannot currently be validated given the uncertainty surrounding the future success of the France Télécom offer, it follows from the above that no sufficiently probative element currently supports the allegation of an anti-competitive object of the practice.</w:t>
      </w:r>
    </w:p>
    <w:p>
      <w:r>
        <w:t>The effects of exclusivity on competition</w:t>
      </w:r>
    </w:p>
    <w:p>
      <w:r>
        <w:t>140. The applicant believes that the partnership stifles all competition by preventing potential competitors of France Télécom from accessing the downstream market for catch-up television broadcasting of programs from the France Télévisions group. By depriving the</w:t>
      </w:r>
    </w:p>
    <w:p>
      <w:r>
        <w:rPr>
          <w:b/>
        </w:rPr>
        <w:t>[Pages 25–25]</w:t>
      </w:r>
    </w:p>
    <w:p>
      <w:r>
        <w:t xml:space="preserve">effects of exclusivity on competition  </w:t>
        <w:br/>
        <w:t xml:space="preserve">140. The complainant believes that the partnership stifles all competition by preventing potential competitors of France Télécom from accessing the downstream market for catch-up television broadcasting of programs from the France Télévisions group. By depriving competitors of the France Télécom group of "key" content, the agreement would have a strong exclusionary effect on these operators.  </w:t>
        <w:br/>
        <w:t xml:space="preserve">141. However, the potential exclusionary effect of the disputed partnership would only be demonstrated if it were established that the programs in question had such attractiveness that their absence in the offerings of competing ADSL operators would divert their customers to the services offered by France Télécom.  </w:t>
        <w:br/>
        <w:t xml:space="preserve">142. However, no study currently supports such a claim, given the extremely recent nature of this service and the dynamism of the formation of multi-service offerings.  </w:t>
        <w:br/>
        <w:t xml:space="preserve">143. In any case, it is not the role of the Council, whose missions cannot be confused with those of a sectoral regulator, to rule ex ante, at this stage of the development of catch-up television services, on the economic model that should link producers, broadcasters, and telecommunications operators. A substantive investigation, which would necessarily have to rely on factual elements concerning the attractiveness of catch-up television services and their potential effects on consumer migration towards France Télécom's offerings, is not justified at a time when the signed agreement has not yet come into force.  </w:t>
        <w:br/>
        <w:t xml:space="preserve">144. In conclusion, it follows from the above that the facts denounced by the referral are not supported by sufficiently probative elements to characterize, in the current state of the market, the existence of practices that would have the object or effect of hindering the free play of competition within the meaning of the provisions of Articles L. 420-1 and L. 420-2 of the Commercial Code and Articles 81 and 82 of the EC Treaty.  </w:t>
        <w:br/>
        <w:t xml:space="preserve">145. It is therefore appropriate to apply the provisions of Article L. 462-8 of the Commercial Code and, consequently, to reject the request for interim measures.  </w:t>
        <w:br/>
        <w:t xml:space="preserve">146. However, it is important to emphasize that such a rejection does not in any way prevent the complainant association or companies in the sector, in the event that they present new elements arising from subsequent market observation, from subsequently referring the matter to the Council.  </w:t>
        <w:br/>
        <w:t xml:space="preserve">DECISION  </w:t>
        <w:br/>
        <w:t xml:space="preserve">Article 1: The substantive referral registered under number 07/0069 F is rejected.  </w:t>
        <w:br/>
        <w:t xml:space="preserve">Article 2: The request for interim measures registered under number 07/0070 M is rejected.  </w:t>
        <w:br/>
        <w:t xml:space="preserve">Deliberated on the oral report of Ms. Mac Namara and Mr. Bourhis, by Ms. Perrot, Vice-President, chairing the session, Ms. Behar Touchais, Ms. Renard Payen, Ms. Xueref, Mr. Flichy, and Mr. Honorat, members.  </w:t>
        <w:br/>
        <w:t xml:space="preserve">The Secretary of the session, The Vice-President,  </w:t>
        <w:br/>
        <w:t xml:space="preserve">Marie-Anselme LIENAFA Anne PERROT  </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