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https://www.autoritedelaconcurrence.fr/fr/decision/relative-des-pratiques-mises-en-oeuvre-sur-le-marche-du-remboursement-complementaire</w:t>
      </w:r>
    </w:p>
    <w:p>
      <w:r>
        <w:t>Pages translated : 17</w:t>
      </w:r>
    </w:p>
    <w:p/>
    <w:p>
      <w:r>
        <w:rPr>
          <w:b/>
        </w:rPr>
        <w:t>[Pages 1–3]</w:t>
      </w:r>
    </w:p>
    <w:p>
      <w:r>
        <w:t xml:space="preserve">COMPETITION COUNCIL  </w:t>
        <w:br/>
        <w:t xml:space="preserve">Decision No. 01-D-55 of September 21, 2001  </w:t>
        <w:br/>
        <w:t xml:space="preserve">regarding practices implemented in the market  </w:t>
        <w:br/>
        <w:t>for complementary health insurance reimbursement</w:t>
      </w:r>
    </w:p>
    <w:p>
      <w:r>
        <w:t xml:space="preserve">The Competition Council (Permanent Commission),  </w:t>
        <w:br/>
        <w:t xml:space="preserve">Having regard to the letter, registered on March 28, 2000, under number F 1225, by which the Minister of Economy, Finance and Industry referred the Competition Council, based on Article L. 462-5 of the Commercial Code, a file relating to practices implemented in the market for complementary health insurance reimbursement;  </w:t>
        <w:br/>
        <w:t xml:space="preserve">Having regard to Book IV of the Commercial Code and Decree No. 86-1309 of December 29, 1986, as amended, setting the conditions for the application of the ordinance of December 1, 1986;  </w:t>
        <w:br/>
        <w:t xml:space="preserve">Having regard to the other documents in the file;  </w:t>
        <w:br/>
        <w:t xml:space="preserve">Having regard to the observations presented by the National Federation of French Mutuality, the National Mutual of Hospital Workers and Health Personnel, the Mutualité Française-Gard, and the Government Commissioner;  </w:t>
        <w:br/>
        <w:t xml:space="preserve">The rapporteur, the general rapporteur, and the Government Commissioner, the representatives of the National Federation of French Mutuality, the National Mutual of Hospital Workers and Health Personnel, and the Mutualité Française-Gard heard during the session of April 24, 2001;  </w:t>
        <w:br/>
        <w:t>Adopts the following decision:</w:t>
      </w:r>
    </w:p>
    <w:p>
      <w:r>
        <w:t xml:space="preserve">First Part: Findings  </w:t>
        <w:br/>
        <w:t xml:space="preserve">I. – Sector of Activity  </w:t>
        <w:br/>
        <w:t xml:space="preserve">Section 1 – Generalities  </w:t>
        <w:br/>
        <w:t xml:space="preserve">1- Complementary social protection can be defined as the coverage of social risks related to the individual (illness, maternity, incapacity, dependency, death) that supplements that provided by the mandatory basic social security scheme.  </w:t>
        <w:br/>
        <w:t xml:space="preserve">2- Three types of companies or organizations can operate in France in this area:  </w:t>
        <w:br/>
        <w:t xml:space="preserve">   - public limited companies and mutual insurance companies governed by the Insurance Code;  </w:t>
        <w:br/>
        <w:t xml:space="preserve">   - provident institutions governed by the Social Security Code or the Rural Code;  </w:t>
        <w:br/>
        <w:t xml:space="preserve">   - mutuals governed by the Mutuality Code.  </w:t>
        <w:br/>
        <w:t xml:space="preserve">3- The latter are commonly referred to as "health mutuals," as opposed to insurance mutuals. They are non-profit associations that aim to carry out, in the interest of their members and primarily through their contributions, actions of prevention, solidarity, and mutual aid (Art. L. 111-1 of the Mutuality Code). They are organizations without share capital and can distribute any potential surpluses to their members. The operation of mutuals is based on the principle of equal treatment of members (Art. L. 121-2 of the Mutuality Code). Contributions are not set based on risk but may be set based on the income of the members.  </w:t>
        <w:br/>
        <w:t xml:space="preserve">4- The category of mutuals governed by the Mutuality Code corresponds to a very heterogeneous reality. The largest mutuals are those that group, at the national level, civil servants from the same sector (General Mutual of National Education, General Mutual of PTT, General Mutual of Local Authority Personnel, etc.). Others are established at the local level and may group together in departmental unions with legal personality. The mutualist movement is also significant in the private sector, with company mutuals grouping employees belonging to the same company or mutuals established on a professional or interprofessional basis. Mutuals that have an interprofessional character are open to all social insured persons without distinction.  </w:t>
        <w:br/>
        <w:t xml:space="preserve">5- At the national level, mutuals are grouped within federations. The National Federation of French Mutuality (FNMF), the most representative, groups approximately 85% of mutuals and 12 million members. There are two other minority federations, the Federation of Mutuals of France (FMF) and the National Interprofessional Federation of Mutuals (FNIM), the latter representing only about 100,000 people.  </w:t>
        <w:br/>
        <w:t>6- The mutualist movement holds approximately 62% of the complementary health insurance market compared to 30% for insurance companies and 8% for provident institutions (source: Capital magazine, January 1999).</w:t>
      </w:r>
    </w:p>
    <w:p>
      <w:r>
        <w:t xml:space="preserve">Section 2 – The Organizations Involved in the Present Case  </w:t>
        <w:br/>
        <w:t xml:space="preserve">The National Federation of French Mutuality (FNMF)  </w:t>
        <w:br/>
        <w:t xml:space="preserve">7- The FNMF groups 3,000 mutuals, managed by 55,000 people. Its headquarters is located at: 255, rue de Vaugirard – 75015 Paris. Directly affiliated with the FNMF (1997 values):  </w:t>
        <w:br/>
        <w:t xml:space="preserve">   - 95 departmental unions,  </w:t>
        <w:br/>
        <w:t xml:space="preserve">   - 68 national mutuals grouping at least 20,000 heads of families and established in at least 10 administrative regions and 50 departments,  </w:t>
        <w:br/>
        <w:t xml:space="preserve">   - 73 local mutuals that group at least 20,000 heads of families,  </w:t>
        <w:br/>
        <w:t xml:space="preserve">   - 27 national unions of mutuals with technical or professional purposes.  </w:t>
        <w:br/>
        <w:t>8- The organization of the FNMF is decentralized: It corresponds to the general administrative organization in that it includes departmental and regional structures.</w:t>
      </w:r>
    </w:p>
    <w:p>
      <w:r>
        <w:t xml:space="preserve">Departmental Unions:  </w:t>
        <w:br/>
        <w:t>The primary mission of the departmental union is to define the general policy of mutuality in the department, taking into account, in particular, the orientations of the congresses and the decisions of the general assemblies of the FNMF. Its members are mutuals or unions of mutuals, national or local, that have members, sections, or representatives established in the department. Membership in this departmental union is also one of the conditions required to join the FNMF.</w:t>
      </w:r>
    </w:p>
    <w:p>
      <w:r>
        <w:t xml:space="preserve">Regional Unions:  </w:t>
        <w:br/>
        <w:t>The regional union is composed exclusively of departmental unions. There is only one regional union per administrative region. Compared to departmental structures, regional unions have a more "political" role, which consists, for example, of representation, information, training actions, etc.</w:t>
      </w:r>
    </w:p>
    <w:p>
      <w:r>
        <w:t xml:space="preserve">The Mutuelle du Sud  </w:t>
        <w:br/>
        <w:t>9- The Mutuelle du Sud, whose headquarters is located at: 55, Grand’rue Jean Moulin – 30100 Alès, is an interprofessional mutual that operates, for its health activity, throughout the national territory. It is affiliated with the FNMF. Its members are 90% employees. The remaining 10% are evenly distributed between self-employed workers and liberal professions. 98% of its members reside in Gard and Hérault, where it has 3,200 beneficiaries.</w:t>
      </w:r>
    </w:p>
    <w:p>
      <w:r>
        <w:t xml:space="preserve">The National Mutual of Hospital Workers  </w:t>
        <w:br/>
        <w:t>10- The National Mutual of Hospital Workers and Health Personnel (MNH), whose headquarters is located at: 331, avenue d’Antibes – 45200 Montargis, is a member of the FNMF and the Mutuality of the Public Service. It has 520,000 contributing members, or approximately 1.1 million beneficiaries. Its members primarily belong to the public hospital sector. It ranks third, in order of importance, among mutuals in France.</w:t>
      </w:r>
    </w:p>
    <w:p>
      <w:r>
        <w:t xml:space="preserve">The Mutualité Française-Gard (Departmental Union)  </w:t>
        <w:br/>
        <w:t>11- The Mutualité Française-Gard is the departmental union of Gard of the FNMF. The general assembly brings together all the delegates of the member mutuals. The board of directors, elected by the general assembly, consists of 39 directors and meets 4 to 5 times a year. This board elects an executive committee of 12 members, including 1 president and 3 vice-presidents. The executive committee is delegated by the board of directors; it has decision-making power.</w:t>
      </w:r>
    </w:p>
    <w:p>
      <w:r>
        <w:t xml:space="preserve">II. - The Facts  </w:t>
        <w:br/>
        <w:t>Section 1 - Description of the Union Pact</w:t>
      </w:r>
    </w:p>
    <w:p>
      <w:r>
        <w:rPr>
          <w:b/>
        </w:rPr>
        <w:t>[Pages 4–6]</w:t>
      </w:r>
    </w:p>
    <w:p>
      <w:r>
        <w:t>12- The FNMF adopted a Pact of Union at its general assembly on May 26, 1984, which includes an annex II titled "rules of coexistence" comprising the following non-competition clauses and pricing clause:</w:t>
      </w:r>
    </w:p>
    <w:p>
      <w:r>
        <w:t>Non-competition clauses:</w:t>
      </w:r>
    </w:p>
    <w:p>
      <w:r>
        <w:t>"Regarding competition among federated mutualist groups:</w:t>
        <w:br/>
        <w:t>1. either it does not exist, and in this case, it is unnecessary – even harmful – to provoke it (...)</w:t>
        <w:br/>
        <w:t>2. or competition exists, and it is necessary to normalize it.</w:t>
        <w:br/>
        <w:t>In this regard, the following principles are adopted (...) :</w:t>
        <w:br/>
        <w:t>Mutuals are prohibited from soliciting populations that are already mutualized, whether they are groups or individuals.</w:t>
        <w:br/>
        <w:t>In the event of a solicitation from a group of companies already a member of a mutual, the group receiving the request informs the other and seeks an agreement on how to handle it, the objective being to maintain the group within Mutuality.</w:t>
        <w:br/>
        <w:t>Whenever several mutuals operate in the same department on the same population, the union establishes a consultation committee, composed of the interested parties.</w:t>
        <w:br/>
        <w:t>Its role is:</w:t>
        <w:br/>
        <w:t>1 – to coordinate the promotional actions of mutuals, notably through mutual information on planned operations (mailing operations in particular) or, if possible, to contribute to the organization of joint actions. In any case, mutuals must indicate in their promotional documents that the membership of the person or group to a mutual renders the offer made to them void, as, while mutuals seek to improve their presence, they avoid competing with each other.</w:t>
        <w:br/>
        <w:t>2 – (...)</w:t>
        <w:br/>
        <w:t>3 – to examine at first instance and attempt to resolve any dispute that arises between two groups.</w:t>
        <w:br/>
        <w:t>Particular attention must be paid to the actions of mutuals with multi-departmental or national scope: by operating a national risk compensation, they obtain an advantageous average cost in departments with high medical consumption, disadvantageous otherwise.</w:t>
        <w:br/>
        <w:t>They can thus compete with certain local entities with means that, while not unfair, are nonetheless formidable.</w:t>
      </w:r>
    </w:p>
    <w:p>
      <w:r>
        <w:t>It is therefore important that they scrupulously respect the following rules:</w:t>
        <w:br/>
        <w:t>1. General rules</w:t>
        <w:br/>
        <w:t>- prohibition of soliciting a population already mutualized;</w:t>
        <w:br/>
        <w:t>- membership in each of the relevant departmental unions;</w:t>
        <w:br/>
        <w:t>- participation in the consultation committee(s).</w:t>
        <w:br/>
        <w:t>2. Specific rules</w:t>
        <w:br/>
        <w:t>- when a mutual with multi-departmental or national scope plans to establish itself in a department, it must first contact the departmental union to seek an agreement with it on the precise conditions of its establishment, respecting the local context and, in particular, the actions already undertaken by the mutuals in the department;</w:t>
        <w:br/>
        <w:t>- by extension, the same rules apply to any federated mutualist group."</w:t>
      </w:r>
    </w:p>
    <w:p>
      <w:r>
        <w:t>Pricing clause:</w:t>
      </w:r>
    </w:p>
    <w:p>
      <w:r>
        <w:t>"The union establishes a consultation committee, composed of the interested parties. Its role is (...) to organize the consultation regarding the pricing policy of mutuals."</w:t>
      </w:r>
    </w:p>
    <w:p>
      <w:r>
        <w:t>13- On June 29, 1996, the general assembly of the FNMF adopted a general resolution including the following mention in a chapter titled "COHESION AND COHERENCE": "To ensure all these missions, mobilize to promote its policy, the FNMF must be united, respecting all its components. And for this, the pact of union remains the foundational text defining the rules of coexistence and joint work: all mutuals, groups, unions commit to scrupulously respect it."</w:t>
        <w:br/>
        <w:t>All mutuals, all groups of mutuals, as long as they apply said pact, benefit from the FNMF label and logo. Article 1.5 of the Pact of Union further states that the beneficiary of this label "adopts the orientations of the FNMF. It is part of the mutualist movement. As such, it accepts certain constraints: for example, refusing internal competition."</w:t>
      </w:r>
    </w:p>
    <w:p>
      <w:r>
        <w:t>14- Furthermore, the departmental union, which is the "pivot" of the mutualist structure, "ensures the regulation of competition among groups (...). The principles that guide it are those defined in annex II "rules of coexistence" of the pact (art. 2-17)."</w:t>
      </w:r>
    </w:p>
    <w:p>
      <w:r>
        <w:t>Section 2 - Application of the Pact of Union</w:t>
      </w:r>
    </w:p>
    <w:p>
      <w:r>
        <w:t>15- On two occasions, in 1996 and 1998, the Mutuelle du Sud solicited the staff of Alès. This initiative faced opposition from the MNH and the departmental union. The MNH's opposition was manifested through an exchange of letters between the Mutuelle du Sud, the MNH, and the departmental union. The MNH notably argued that the provisions of the Pact of Union opposed the Mutuelle du Sud soliciting the staff of the Alès hospital. It consequently invited the departmental union to intervene with the Mutuelle du Sud to cease what it termed a "serious breach of the Pact of Union."</w:t>
        <w:br/>
        <w:t>The departmental union also reacted to the request made by the MNH, both in 1996 and in 1998.</w:t>
      </w:r>
    </w:p>
    <w:p>
      <w:r>
        <w:t>1. - 1996 Dispute</w:t>
      </w:r>
    </w:p>
    <w:p>
      <w:r>
        <w:t>16- The Mutuelle du Sud having solicited the staff of the Alès hospital, the MNH expressed its disapproval in a letter dated July 30, 1996, addressed to the Mutuelle du Sud. It referred to the last paragraph of the resolution of the FNMF general assembly of June 29, 1996, which recalled the necessity of respecting the requirements of the Pact of Union.</w:t>
      </w:r>
    </w:p>
    <w:p>
      <w:r>
        <w:t>17- On July 30, the MNH also sent a letter to the Mutualité Française-Gard to denounce what it termed a "serious breach" of the Pact of Union and to request intervention with the Mutuelle du Sud to put an end to such practices.</w:t>
      </w:r>
    </w:p>
    <w:p>
      <w:r>
        <w:t>18- On August 13, the Mutualité Française-Gard notified the Mutuelle du Sud that this situation would be discussed at the executive committee meeting on August 30.</w:t>
      </w:r>
    </w:p>
    <w:p>
      <w:r>
        <w:t>19- On August 30, the Mutualité Française-Gard informed the Mutuelle du Sud that at the unanimous request of the members of the executive committee, gathered that day, the issue would be included on the agenda of the board meeting on September 27. The minutes of the executive committee of the Mutualité Française-Gard indeed recount the dispute between the two mutuals. The possibility of excluding the Mutuelle du Sud from the departmental union is even mentioned by one of the members of said committee.</w:t>
      </w:r>
    </w:p>
    <w:p>
      <w:r>
        <w:t>20- On September 5, the Mutuelle du Sud wrote to the MNH to attempt to justify its solicitation of the staff of the Alès hospital. The following day, it sent a copy of this letter to the Mutualité Française-Gard.</w:t>
      </w:r>
    </w:p>
    <w:p>
      <w:r>
        <w:t>21- On September 10, the MNH, responding to the Mutuelle du Sud, indicated that the Pact of Union was not a "variable geometry agreement," and that it clearly provided, for all mutuals affiliated with the FNMF, the prohibition of soliciting and approaching populations already mutualized.</w:t>
      </w:r>
    </w:p>
    <w:p>
      <w:r>
        <w:t>22- On September 19, the Mutuelle du Sud replied to the MNH that it was ceasing all "information with the Alès hospital center." A copy of this letter was sent the following day to the Mutualité Française-Gard for information.</w:t>
      </w:r>
    </w:p>
    <w:p>
      <w:r>
        <w:t>23- Finally, on September 23, 1996, the MNH addressed the Mutuelle du Sud to acknowledge receipt of its letter and to specify that it wished that: "you could inform your Gard colleagues of your clumsiness and encourage them to also exercise restraint and respect the specificities of the mutuals of the public service, and more particularly, of the public service."</w:t>
      </w:r>
    </w:p>
    <w:p>
      <w:r>
        <w:rPr>
          <w:b/>
        </w:rPr>
        <w:t>[Pages 7–9]</w:t>
      </w:r>
    </w:p>
    <w:p>
      <w:r>
        <w:t>hospitalière."</w:t>
      </w:r>
    </w:p>
    <w:p>
      <w:r>
        <w:t>24- The minutes of the board meeting of the Mutualité Française – Gard on September 27, 1996, reflect the extensive discussion dedicated to this issue and acknowledge the conclusion of the matter, with the Mutuelle du Sud ultimately reversing its stance.</w:t>
      </w:r>
    </w:p>
    <w:p>
      <w:r>
        <w:t>2. - 1998 Dispute</w:t>
      </w:r>
    </w:p>
    <w:p>
      <w:r>
        <w:t>25- The Board of Directors of the Mutualité Française-Gard convened on September 17, 1998. On the agenda was a chapter 3, titled "Relations with the Mutuelle du Sud (item listed at their request)." This chapter addresses several issues implicating this mutual insurance company.</w:t>
      </w:r>
    </w:p>
    <w:p>
      <w:r>
        <w:t>Regarding the specific issue of the Alès hospital, it appears that the representative of the Mutuelle du Sud, briefly summarizing the matter, specified that their mutual insurance company had immediately written to the MNH to inform it of its actions with the hospital and to request its "position" on the subject. In response, the representative of the departmental union noted that the Mutuelle du Sud did not even need to undertake this action and that it was sufficient for it not to respond to the requests from the Alès hospital. Ms. Driole, a board member of the departmental union, then indicated, regarding this matter, that she was "outraged" by the behavior of the Mutuelle du Sud. She added that she believed the governing bodies should decide on the presence of this mutual in the departmental union and requested that an extraordinary board meeting be dedicated to this question. Mr. Bressieux, the general treasurer of the departmental union, concluded by asking that the board decide either to close the debate or to mandate the executive committee of the union to follow the case by meeting with the president and the director of the Mutuelle du Sud. Ultimately, the board unanimously approved this latter proposal.</w:t>
      </w:r>
    </w:p>
    <w:p>
      <w:r>
        <w:t>26- On October 2 following, the said executive committee met. After noting the absence of the leaders of the Mutuelle du Sud, the minutes of this committee reported the various interventions. The issue with the MNH was not specifically mentioned, but there was reference to the "very strong and aggressive competition" exerted by the Mutuelle du Sud against inter-professional mutuals and civil servant mutuals. One participant (Mr. Verdier) even believed that the case of the Mutuelle du Sud, as it stood, "already warrants exclusion from the departmental union." It should be noted that the representatives of the regional union of Languedoc-Roussillon were not heard during this inquiry.</w:t>
      </w:r>
    </w:p>
    <w:p>
      <w:r>
        <w:t>27- On June 23, 1998, that is to say a few days after being invited by the Alès hospital to an information action, the Mutuelle du Sud sent a letter to the MNH. After mentioning the dispute that occurred in 1996 between the two mutuals regarding the same issue, the Mutuelle du Sud asked the MNH what attitude it should adopt towards the hospital that had solicited it, "in accordance with the rules of coexistence provided for by the union pact." It specified that if it did not respond, it would result in an outflow of the mutualized populations towards insurers.</w:t>
      </w:r>
    </w:p>
    <w:p>
      <w:r>
        <w:t>28- In its response dated July 10, the MNH indicated that: "in fidelity to the union pact, mutuals must refrain from soliciting personnel already mutualized by the MNH." It specified: "I also wish that in fidelity to the action line of the FNMF, unwavering harmony continues to reign among the federated mutuals and that any attempt at competition be banned from our relations."</w:t>
      </w:r>
    </w:p>
    <w:p>
      <w:r>
        <w:t>29- On August 20, the Alès hospital referred the "conflict" opposing it to the MNH to the DDCCRF of Gard. Wishing to respond to a request from its staff, this establishment had undertaken steps with the Mutuelle du Sud, as well as with insurance companies. These steps provoked a strong reaction from the MNH, analyzed below. A letter was sent on July 16 by the MNH to the Alès hospital. It expressed its surprise at having learned from the Mutuelle du Sud that this organization had been contacted by the hospital to "solicit" its staff. The response from the hospital center on August 12 firmly marked its concern not to favor one mutual over another. A letter was sent on August 29 by the MNH to the hospital. It notably indicated that the mutuals affiliated with the FNMF are bound by a Union Pact that prohibits "any attempt at solicitation and any action of competition." In a very terse response on September 9, the hospital indicated that it had "noted with the greatest satisfaction that, just as we do, you do not wish for opposition to free competition, particularly among mutuals belonging to the FNMF."</w:t>
      </w:r>
    </w:p>
    <w:p>
      <w:r>
        <w:t>30- Heard on July 9, 1999, the president of the MNH referred to the Union Pact to explain his position: "...Regarding the issue of the Alès hospital and the Mutuelle du Sud, the application of the union pact voted in 1984 led me to react when I learned from our correspondent at the Alès hospital about the actions taken by the Mutuelle du Sud in 1996. Upon my intervention, the president and the director of the Mutuelle du Sud were willing to acknowledge their tactical error and renounce any further advertising efforts. Thus, in 1998, these same leaders of the Mutuelle du Sud alerted us when they were contacted by the Alès hospital, thereby respecting the union pact."</w:t>
      </w:r>
    </w:p>
    <w:p>
      <w:r>
        <w:t>III. - The Procedure</w:t>
      </w:r>
    </w:p>
    <w:p>
      <w:r>
        <w:t>31- By letter registered on March 28, 2000, under number F 1225, the Minister of Economy, Finance and Industry referred the matter to the Council, based on Article L. 462-5 of the Commercial Code, regarding practices implemented by the FNMF.</w:t>
      </w:r>
    </w:p>
    <w:p>
      <w:r>
        <w:t>32- By letter dated January 16, 2001, the following grievances were notified:</w:t>
      </w:r>
    </w:p>
    <w:p>
      <w:r>
        <w:t>Against the FNMF</w:t>
        <w:br/>
        <w:t>- Application of non-competition clauses, in violation of Article L. 420-1 of the Commercial Code;</w:t>
        <w:br/>
        <w:t>- Application of pricing clauses, in violation of Article L. 420-1 of the Commercial Code;</w:t>
      </w:r>
    </w:p>
    <w:p>
      <w:r>
        <w:t>Against the MNH</w:t>
        <w:br/>
        <w:t>- Application of non-competition clauses, in violation of Article L. 420-1 of the Commercial Code;</w:t>
      </w:r>
    </w:p>
    <w:p>
      <w:r>
        <w:t>Against the Mutualité Française-Gard</w:t>
        <w:br/>
        <w:t>- Application of non-competition clauses, in violation of Article L. 420-1 of the Commercial Code.</w:t>
      </w:r>
    </w:p>
    <w:p>
      <w:r>
        <w:t>33- Furthermore, the case was referred to the permanent commission of the Council without prior establishment of a report, in accordance with the provisions of Article L. 463-2 of the Commercial Code.</w:t>
      </w:r>
    </w:p>
    <w:p>
      <w:r>
        <w:t>Second Part: Discussion</w:t>
      </w:r>
    </w:p>
    <w:p>
      <w:r>
        <w:t>I. - Procedure</w:t>
      </w:r>
    </w:p>
    <w:p>
      <w:r>
        <w:t>On the Prescription</w:t>
      </w:r>
    </w:p>
    <w:p>
      <w:r>
        <w:t>34- The defending parties argue that the facts date back to 1996 or are earlier, and are therefore time-barred.</w:t>
      </w:r>
    </w:p>
    <w:p>
      <w:r>
        <w:t>35- However, the General Assembly of June 29, 1996, of the FNMF recalled that the Union Pact remained "the basic text defining the rules of coexistence and joint work." Furthermore, the Pact was applied in the context of the dispute that opposed the Mutuelle du Sud to the MNH in 1996 since, in its letter of July 30, 1996, the MNH denounced what it considered to be a "serious breach" of the Union Pact and reminded of the necessity to respect its requirements. It was also applied in the context of the dispute opposing the same organizations in 1998 since, in its letter of July 10, 1998, the MNH referred to "fidelity to the union pact." Now, it results from consistent case law that regarding continuous or ongoing offenses, the prescription only runs from the day the offense has ended (CA Paris February 26, 1992, Louis Carreras; Cons. conc. decision No. 91-D-47, November 5, 1991; Cons. conc. decision No. 96-D-63, October 29, 1996). Now, the Union Pact was only repealed in 1999. It was therefore not covered by the prescription when it was interrupted by the hearing of Ms. PIAZZA on June 8, 1999.</w:t>
      </w:r>
    </w:p>
    <w:p>
      <w:r>
        <w:t>On the Invocation of Res Judicata</w:t>
      </w:r>
    </w:p>
    <w:p>
      <w:r>
        <w:t>36- The defending parties invoke decision No. 93-D-07 of April 28, 1993, concerning a referral made by the general mutual of public services in which the Council stated that "the provisions of the 'union pact,' in particular, those of its annex 2, do not violate the aforementioned provisions (articles 7 and 8) of the ordinance of December 1, 1986" and conclude that the principle of res judicata is applicable and that the referral is therefore inadmissible.</w:t>
      </w:r>
    </w:p>
    <w:p>
      <w:r>
        <w:t>37- Regarding decision No. 93-D-07, it should be specified that the Council had been seized by the General Mutual of Public Services (MGSP) which denounced the practices implemented by the Public Function Mutual in the following terms: "through the union pact signed by all sector mutuals, (the MFP) shares the public function market preventing, except in rare exceptions, pluralistic expression." The Council (whose analysis was approved by the Paris Court of Appeal) considered that the facts mentioned were not supported by sufficiently probative elements. This position was motivated as follows: "considering that the documents it produces in support of its referral do not allow for the detection of the implementation of anti-competitive practices; that through these documents, the MAI (mutual of the general tax directorate) adhering to the MFP, merely encourages its local sections to be vigilant in the face of the new competition exerted by the MGSP; that the provisions of the Union Pact, in particular, those of its annex 2 do not violate the aforementioned provisions of the ordinance of December 1, 1986." The Council has...</w:t>
      </w:r>
    </w:p>
    <w:p>
      <w:r>
        <w:rPr>
          <w:b/>
        </w:rPr>
        <w:t>[Pages 10–12]</w:t>
      </w:r>
    </w:p>
    <w:p>
      <w:r>
        <w:t>la MNH, ne fait qu’inciter ses sections locales à être vigilantes face à la nouvelle concurrence exercée par la MGSP; that the provisions of the Pact of Union, in particular those of its annex 2, do not violate the aforementioned provisions of the ordinance of December 1, 1986." The Council has,</w:t>
      </w:r>
    </w:p>
    <w:p>
      <w:r>
        <w:t>consequently, declared the referral inadmissible.</w:t>
      </w:r>
    </w:p>
    <w:p>
      <w:r>
        <w:t>38- However, for the authority of res judicata to be invoked, it is necessary that the request be made between the same parties and that it has the same legal basis and the same subject matter. Now, while in case No. 93-D-07 and in the present case, the proceedings are based on the provisions of Article L. 420-1 of the Commercial Code, and while both cases have the same subject matter, namely the repression of anti-competitive practices, the parties are not the same.</w:t>
      </w:r>
    </w:p>
    <w:p>
      <w:r>
        <w:t>On the scope of the notified grievances</w:t>
      </w:r>
    </w:p>
    <w:p>
      <w:r>
        <w:t>39- The MNH argues that the notification of grievances only concerns the 1998 dispute, excluding that of 1996, insofar as the administrative report only mentions the latter "for reference."</w:t>
      </w:r>
    </w:p>
    <w:p>
      <w:r>
        <w:t>40- However, it follows from consistent case law that, as the Council stated in its report for 1990, "as long as they relate to the functioning of the market of which the Council has been seized in rem, the grievances retained may differ from those mentioned in the referral acts."</w:t>
      </w:r>
    </w:p>
    <w:p>
      <w:r>
        <w:t>41- It should be added that the notification of grievances indeed targeted the 1996 dispute. It states, in fact, that the "practices (...) implemented by the National Mutual of Hospital Workers and by the Mutualité Française Gard aimed at opposing, both in 1996 and in 1998, the Mutuelle du Sud from soliciting the staff of the Alès hospital center" are covered by Article L. 420-1 of the Commercial Code.</w:t>
      </w:r>
    </w:p>
    <w:p>
      <w:r>
        <w:t>On the scope of competition law</w:t>
      </w:r>
    </w:p>
    <w:p>
      <w:r>
        <w:t>42 - The FNMF and the Mutualité Française-Gard argue that they do not engage in activities in the field of complementary social protection and that the provisions of Article L. 420-1 are therefore not applicable to them.</w:t>
      </w:r>
    </w:p>
    <w:p>
      <w:r>
        <w:t>43- The status of the parties as enterprises is not a condition for the application of Article L. 420-1 of the Commercial Code. As stated by the Paris Court of Appeal, "The concerted action that characterizes the reprehensible concertation can be carried out not only between enterprises but also between legal entities and natural persons as long as they engage in an economic activity and can, through their agreement, modify or attempt to modify the normal conditions of the market." It is even sufficient, as the Paris Court of Appeal stated, that one of the parties to the agreement is an economic actor: "considering (...) that if, contrary to Article 8 of the ordinance of December 1, 1986, Article 7 of this same text does not require the status of enterprise of the parties to the anti-competitive agreement as a condition for its application, it is still necessary to determine whether at least one of the parties to the agreement can be considered an economic actor engaging in an activity on the market."</w:t>
      </w:r>
    </w:p>
    <w:p>
      <w:r>
        <w:t>44- Now, the MNH operates in the sector of complementary health insurance reimbursement, which is indeed a service activity, within the meaning of Article L. 410-1 of the Commercial Code. In this regard, it should be noted that while the Competition Council considers that the activities of social security schemes do not fall within the scope of Book IV of the Commercial Code, as their mission is "exclusive of any commercial, economic, or speculative activity," on the other hand, the Paris Court of Appeal has, regarding the market for complementary health insurance reimbursement, estimated that "the legal regime of mutual societies, such as the statutorily non-commercial or non-profit nature of their activity, does not exclude them from the scope of the ordinance of December 1, 1986." It should be added, as the Competition Council did in its decision No. 91-D-04 of January 29, 1991, that when mutual societies operate in the market for complementary health insurance reimbursement, they do so in competition with entities not governed by the mutuality code, including insurance companies.</w:t>
      </w:r>
    </w:p>
    <w:p>
      <w:r>
        <w:t>45- In an opinion rendered regarding the practices of mutual optical centers, the Council also stated that, within the framework of their complementary social protection activity, mutual societies offer goods and services and have an economic activity that falls under Book IV of the Commercial Code.</w:t>
      </w:r>
    </w:p>
    <w:p>
      <w:r>
        <w:t>46- The jurisprudence of the Council is in line with the jurisprudence of the Court of Justice of the European Communities. Indeed, while the Court of Justice has held, in its judgment Poucet and Pistre, that entities responsible for managing certain mandatory social security schemes based on a principle of solidarity are excluded from the notion of enterprise; on the other hand, in its judgment French Federation of Insurance Companies, it stated that a non-profit organization managing a retirement insurance scheme intended to complement a mandatory basic scheme, established by law on an optional basis and operating according to the principle of capitalization, was an enterprise. The optional affiliation, the application of the principle of capitalization, and the fact that the benefits depended solely on the amount of contributions paid by the beneficiaries as well as the financial results of the investments made by the managing organization implied, according to the Court, that this organization was engaging in an economic activity in competition with life insurance companies. The Court also held that neither the pursuit of a social purpose, nor the absence of a profit motive, nor the requirements of solidarity, nor the other rules relating in particular to the restrictions to which the managing organization was subject in carrying out its investments detracted from the economic nature of the activity carried out by the managing organization.</w:t>
      </w:r>
    </w:p>
    <w:p>
      <w:r>
        <w:t>47- The Court of Justice also confirmed, in its judgment Pavel Pavlov, regarding a complementary pension fund, that the absence of a profit motive and the fact that the pension fund could invoke certain elements of solidarity (solidarity manifested itself through the obligation to accept all members of the concerned profession without prior medical examination, through the coverage of the payment of contributions to continue the accumulation of the pension in case of disability, through the granting of retroactive pension rights to affiliates who were already practicing the profession at the date of the entry into force of the scheme, as well as through the indexing of the amount of pensions to maintain their value; moreover, the amount of the contribution collected by the fund was independent of the age at which the affiliate began to practice the profession and of their state of health at the date of their affiliation) is not sufficient to remove the Fund's status as an enterprise.</w:t>
      </w:r>
    </w:p>
    <w:p>
      <w:r>
        <w:t>II. - Qualification</w:t>
      </w:r>
    </w:p>
    <w:p>
      <w:r>
        <w:t>Section 1 – Competitive analysis of the facts</w:t>
      </w:r>
    </w:p>
    <w:p>
      <w:r>
        <w:t>Based on the established facts, the Council formulates the following competitive analysis:</w:t>
      </w:r>
    </w:p>
    <w:p>
      <w:r>
        <w:t>48- The FNMF is accused of having adopted and applied a Pact of Union that included a statutory non-competition clause and a clause providing for consultation among the member mutuals regarding pricing. The National Mutual of Hospital Workers and Health Personnel and the Mutualité Française-Gard are accused of having applied these clauses.</w:t>
      </w:r>
    </w:p>
    <w:p>
      <w:r>
        <w:t>49- The Pact of Union, adopted at the FNMF general assembly on May 26, 1984, constitutes an agreement within the meaning of Article L. 420-1 of the Commercial Code as it results from a consensus among the members of this Federation, who engage in "production, distribution, and service activities."</w:t>
      </w:r>
    </w:p>
    <w:p>
      <w:r>
        <w:t>1.1. Regarding the non-competition clause</w:t>
      </w:r>
    </w:p>
    <w:p>
      <w:r>
        <w:t>50- Statutory clauses that impose a non-competition obligation on the members of an organization aim to and may have the effect of protecting each member from competition from other members; this is the case for the non-competition clauses contained in Annex II of the Pact of Union, titled "rules of coexistence," and clarified by the provisions of Article 1.5 of the Pact of Union according to which the beneficiaries of the FNMF logo and label adopt "certain constraints: for example, refusing internal competition." Even if soliciting new members formally aims to seek members rather than clients, it is established that each mutual provides its members with services for which the contribution is the counterpart. Therefore, a commitment not to solicit the members of another mutual constitutes, in practice, a market-sharing agreement between enterprises.</w:t>
      </w:r>
    </w:p>
    <w:p>
      <w:r>
        <w:t>51- These clauses were applied by the three parties involved when, at the general assembly on June 29, 1996, they adopted a resolution stating that "the Pact of Union remains the basic text defining the rules of coexistence and joint work." They were also applied by the MNH and the Mutualité Française-Gard in the disputes of 1996 and 1998.</w:t>
      </w:r>
    </w:p>
    <w:p>
      <w:r>
        <w:t>52- The anti-competitive object of these clauses results from the fact that they require mutuals to "indicate in their promotional documents that the membership of the person or group in a mutual renders the offer made to them void because, while mutuals seek to improve their presence, they avoid competing with each other." It also imposes on them to "scrupulously respect (...) the prohibition on soliciting an already mutualized population."</w:t>
      </w:r>
    </w:p>
    <w:p>
      <w:r>
        <w:t>53- These clauses also produced an anti-competitive effect as shown by their application to the Mutuelle du Sud by the MNH and the Mutualité Française-Gard;</w:t>
      </w:r>
    </w:p>
    <w:p>
      <w:r>
        <w:t>54- The practices described in Section II of II of the first part and implemented by the MNH and the Mutualité Française-Gard aimed at opposing, both in 1996 and in 1998, the Mutuelle du Sud from soliciting the staff of the Alès hospital center, were intended to protect them from competition from other mutuals.</w:t>
      </w:r>
    </w:p>
    <w:p>
      <w:r>
        <w:t>55- In this case, these practices also produced an anti-competitive effect as they prevented the Mutuelle du Sud from soliciting the staff of the Alès hospital center. Although no exclusion measure was taken against the Mutuelle du Sud, on two occasions, it succumbed to the pressures exerted on it to cease its solicitations. In this regard, Ms. Nicole PIAZZA, director of the MNH, only encourages its local sections to be vigilant in the face of the new competition exerted by the MGSP; that the provisions of the Pact of Union, in particular those of its annex 2, do not violate the aforementioned provisions of the ordinance of December 1, 1986." The Council has,</w:t>
      </w:r>
    </w:p>
    <w:p>
      <w:r>
        <w:rPr>
          <w:b/>
        </w:rPr>
        <w:t>[Pages 13–15]</w:t>
      </w:r>
    </w:p>
    <w:p>
      <w:r>
        <w:t>general and communication director of the Alès hospital center, referring to the issue that arose in 1998, stated:</w:t>
      </w:r>
    </w:p>
    <w:p>
      <w:r>
        <w:t>"Following this matter, the Mutuelle du Sud has refrained from soliciting the staff of the hospital center."</w:t>
      </w:r>
    </w:p>
    <w:p>
      <w:r>
        <w:t>1.2. Regarding the pricing clause</w:t>
      </w:r>
    </w:p>
    <w:p>
      <w:r>
        <w:t>56- The following clause contained in Annex II of the Pact of Union: "The Union establishes a commission composed of the interested parties. Its role is (...) to organize consultation regarding the pricing policy of mutuals," imposes an obligation of pricing consultation on entities subject to Article L. 420-1 of the Commercial Code; it aims to and may have the effect of infringing upon the freedom of these members to freely set their prices. This clause is therefore prohibited by Article L. 420-1 of the Commercial Code. Furthermore, it was applied by the FNMF which, during its General Assembly on June 29, 1996, adopted a resolution stating that "the Pact of Union remains the foundational text defining the rules of coexistence and joint work."</w:t>
      </w:r>
    </w:p>
    <w:p>
      <w:r>
        <w:t>Section 2 – Arguments of the parties and responses from the Council</w:t>
      </w:r>
    </w:p>
    <w:p>
      <w:r>
        <w:t>57- The FNMF argues that it did not intervene in the disputes of 1996 and 1998 and that consequently, no anti-competitive behavior can be attributed to it. Moreover, the Mutualité Française-Gard asserts that "no specific fact directly attributable to the Mutualité Française-Gard is noted in 1998, but only discussions that took place within its board of directors during its meeting on September 17, 1998, and the executive committee during its meeting on October 2, 1998."</w:t>
      </w:r>
    </w:p>
    <w:p>
      <w:r>
        <w:t>The Council notes in this regard that the Pact of Union was adopted by this organization in 1984 and was only repealed in 1999, that is to say, after the disputes of 1996 and 1998. It also notes that by placing "relations with the Mutuelle du Sud" on the agenda of its Board of Directors, and by again raising this issue at a meeting of its executive committee, the Mutualité Française-Gard demonstrated its willingness to participate in the application of the Pact of Union.</w:t>
      </w:r>
    </w:p>
    <w:p>
      <w:r>
        <w:t>58- Citing the position adopted by the Paris Court of Appeal in the CNAB case, the FNMF considers that the facts attributed to it are comparable to rules of delicacy that do not have an anti-competitive nature. It also argues that the practices in question do not constitute barriers to market access. Finally, the pricing clause would, according to the FNMF, merely organize an exchange of information on prices.</w:t>
      </w:r>
    </w:p>
    <w:p>
      <w:r>
        <w:t>The Council notes that the reference to the CNAB case is of little relevance. Indeed, the Court of Appeal considered that the CNAB could refer to principles of delicacy enshrined in the texts governing certain regulated professions such as lawyers and public and ministerial officers. However, this is not the case with the provisions of the Pact of Union. Furthermore, it goes beyond a simple reminder of a principle of delicacy, particularly since it imposes on mutuals the obligation to "scrupulously respect (...) the prohibition on soliciting a population that is already mutualized." The argument regarding the absence of barriers to market access is equally irrelevant. Indeed, what is criticized about the non-competition clause is that it protects each member from competition from other members. As for the pricing clause, it suffices to recall that well-established case law condemns the exchange of information on prices between competitors.</w:t>
      </w:r>
    </w:p>
    <w:p>
      <w:r>
        <w:t>59- The FNMF and the Mutualité Française-Gard argue that the facts attributed to them are justified by their concern to preserve the image and identity of the mutualist movement.</w:t>
      </w:r>
    </w:p>
    <w:p>
      <w:r>
        <w:t>The Council considers that the legitimate concern for the protection of the image of the mutualist movement cannot justify the use of anti-competitive practices. Furthermore, the reference made by the FNMF to the ruling issued by the Court of Cassation on February 22, 2000, is not relevant. Indeed, the Court of Cassation upheld the Court of Appeal of Caen in that it had admitted the legality of a post-contractual non-competition clause of one year contained in a franchise contract, as long as it was compliant with Article 3§1 c of Regulation EC No. 4087/88. However, the non-competition clause contained in the Pact of Union is not comparable. It is sufficient to note that this clause was in effect for 15 years.</w:t>
      </w:r>
    </w:p>
    <w:p>
      <w:r>
        <w:t>60- The FNMF and the MNH argue that the violation of the Pact of Union was not subject to sanctions. However, the MNH acknowledges, in its observations of March 16, 2001, that the violation of the Pact of Union resulted in the exclusion of the FNMF. The circumstance, assuming it is established, that no exclusion for violation of the Pact of Union was actually pronounced or that the provisions of the Pact were not respected or had fallen into disuse does not affect the qualification. Moreover, it appears, on the contrary, as already indicated above, that the Pact of Union was indeed applied in the context of the disputes described above that occurred in 1996 and 1998. Furthermore, the violation of the Pact of Union is subject to the sanctions provided for in the statutes of the FNMF: prior to the general assembly of June 26, 1999, Article 6 of these statutes provided that "the groups that do not comply with the provisions of these statutes or the Pact of Union or the internal regulations may not use the federal logo."</w:t>
      </w:r>
    </w:p>
    <w:p>
      <w:r>
        <w:t>61- The MNH and the FNMF argue that the practices in question have not produced any significant effect on the market, whether at the local or national level.</w:t>
      </w:r>
    </w:p>
    <w:p>
      <w:r>
        <w:t>However, the practices in question concern the application of the Pact of Union adopted by the FNMF, which groups 85% of mutuals, which themselves represent approximately 62% of the complementary health insurance market. The implementation of this Pact is therefore likely to significantly affect the complementary health insurance market.</w:t>
      </w:r>
    </w:p>
    <w:p>
      <w:r>
        <w:t>Section 3 - Conclusion</w:t>
      </w:r>
    </w:p>
    <w:p>
      <w:r>
        <w:t>62- It follows from the above that, on the one hand, by adopting and implementing the non-competition clause and the pricing clause included in the Pact of Union, the FNMF has disregarded the provisions of Article L. 420-1 of the Commercial Code which prohibits anti-competitive agreements and, on the other hand, by applying the aforementioned non-competition clause, the National Mutuality of Hospital Workers and Health Personnel and the Mutualité Française-Gard have also violated these provisions.</w:t>
      </w:r>
    </w:p>
    <w:p>
      <w:r>
        <w:t>III. - Exemption</w:t>
      </w:r>
    </w:p>
    <w:p>
      <w:r>
        <w:t>Section 1 - Arguments of the parties</w:t>
      </w:r>
    </w:p>
    <w:p>
      <w:r>
        <w:t>63- The FNMF and the Mutualité Française-Gard claim the benefit of the exemption provided for in Article L. 420-4 of the Commercial Code.</w:t>
      </w:r>
    </w:p>
    <w:p>
      <w:r>
        <w:t>64- The Mutualité Française-Gard first alleges that Articles L. 123-1 and following of the Mutuality Code encourage mutuals to group together in unions and federations in order, among other things, to benefit from common services. It specifies that there is a certain antagonism between, on one side, the idea of gathering for the accomplishment of a common mission that underlies the establishment of unions and federations of mutuals and, on the other side, the possibility for these same mutuals to engage in cutthroat competition.</w:t>
      </w:r>
    </w:p>
    <w:p>
      <w:r>
        <w:t>65- It further invokes Article L. 125-9 of the Mutuality Code which prohibits the use of intermediaries or commissioned personnel for recruiting members and which, according to it, emphasizes the specificity of the mutualist movement by clearly differentiating it from commercial enterprises where such practices are the norm.</w:t>
      </w:r>
    </w:p>
    <w:p>
      <w:r>
        <w:t>66- For its part, the FNMF argues that the practices in question have the effect of ensuring economic progress in that "soliciting populations that are already mutualized prevents a dispersion of the mutuals' forces."</w:t>
      </w:r>
    </w:p>
    <w:p>
      <w:r>
        <w:t>Section 2 - Assessment by the Council</w:t>
      </w:r>
    </w:p>
    <w:p>
      <w:r>
        <w:t>67- The anti-competitive practices outlined above cannot be considered as the direct and necessary consequence of the provisions of Articles L. 123-1 et seq. and L. 125-9 of the Mutuality Code. Furthermore, it is not established that the practices in question were necessary to achieve the alleged economic progress.</w:t>
      </w:r>
    </w:p>
    <w:p>
      <w:r>
        <w:t>IV. – Follow-up Actions</w:t>
      </w:r>
    </w:p>
    <w:p>
      <w:r>
        <w:t>68- The infractions noted above were committed prior to the entry into force of Law No. 2001-420 of May 15, 2001, relating to new economic regulations; consequently, and by virtue of the principle of non-retroactivity of criminal law, the provisions introduced by this law in Article L. 464-2 of the Commercial Code, in that they are more severe than those that were in force previously, do not apply to them.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attributed, the extent of the damage caused to the economy, and the situation of the company or organization sanctioned. They are determined individually for each company or organization sanctioned and reasoned for each sanction. The maximum amount of the sanction is, for a company, 5% of the amount of the turnover excluding tax achieved in France during the last completed financial year. If the offender is not a company, the maximum is 10,000,000 F." In application of Article L. 464-5 of the same code, the permanent commission may impose the measures provided for in Article L. 464-2, the...</w:t>
      </w:r>
    </w:p>
    <w:p>
      <w:r>
        <w:rPr>
          <w:b/>
        </w:rPr>
        <w:t>[Pages 16–17]</w:t>
      </w:r>
    </w:p>
    <w:p>
      <w:r>
        <w:t>financial penalty imposed may not exceed 500,000 F for each of the authors of the prohibited practices.</w:t>
      </w:r>
    </w:p>
    <w:p>
      <w:r>
        <w:t>69- The FNMF and the MNH argue that the Union Pact was repealed during the general assembly on June 26, 1999. They specify that this repeal results from the amendment of Article 6 of the FNMF statutes during its general assembly on June 26, 1999: the former version, which referred to the Union Pact ("Groups that do not comply with the provisions of these statutes or the union pact or the internal regulations may not use the federal logo") has been replaced by the following text: "Groups that do not comply with the provisions of these statutes and internal regulations may not use the federal logo." They also note that during the same general assembly, the FNMF amended its internal regulations by incorporating all the provisions of the Union Pact, except for the anti-competitive clauses that were the subject of the notification of grievances.</w:t>
      </w:r>
    </w:p>
    <w:p>
      <w:r>
        <w:t>70- It is appropriate to uphold this argumentation and conclude that the Union Pact was implicitly repealed during the FNMF general assembly of 1999. The organizations involved may also have been misled by the wording of decision No. 93-D-07. Indeed, while the latter declared inadmissible, due to a lack of submitted elements, a referral concerning comparable practices, it added, without this constituting a basis for the decision, that the provisions of the union pact did not violate competition law. Under these conditions, there is no reason to impose a financial penalty on them.</w:t>
      </w:r>
    </w:p>
    <w:p>
      <w:r>
        <w:t>71- However, to clarify the obligations imposed on mutuals adhering to the FNMF, it is necessary to inform all mutualists belonging to these mutuals, before December 31, 2001, that the non-competition clause and the pricing clauses contained in Annex II of the Union Pact have been repealed, and to order that this information reproduce the following mention: "consequently, each mutual is free to solicit individuals already adhering to another mutual and to set the amount of contributions and reimbursement rates."</w:t>
      </w:r>
    </w:p>
    <w:p>
      <w:r>
        <w:t>Decides</w:t>
      </w:r>
    </w:p>
    <w:p>
      <w:r>
        <w:t>Art. 1 - It is established that the National Federation of French Mutuality, the National Mutual of Hospital Workers and Health Personnel, and the Mutualité Française-Gard have violated the provisions of Article L. 420-1 of the Commercial Code by applying the non-competition clauses contained in Annex II of the Union Pact adopted on May 26, 1984.</w:t>
      </w:r>
    </w:p>
    <w:p>
      <w:r>
        <w:t>Art. 2 - It is established that the National Federation of French Mutuality has violated the provisions of Article L. 420-1 of the Commercial Code by implementing the pricing clauses contained in Annex II of the Union Pact adopted on May 26, 1984.</w:t>
      </w:r>
    </w:p>
    <w:p>
      <w:r>
        <w:t>Art. 3 - The National Federation of French Mutuality is ordered to inform all mutualists belonging to an adhering mutual, by any appropriate means, before December 31, 2001, that the non-competition clauses and the pricing clauses contained in Annex II of the Union Pact have been repealed; this information shall also reproduce the following mention: "consequently, each mutual is free to solicit individuals already adhering to another mutual and to set the amount of contributions and reimbursement rates."</w:t>
      </w:r>
    </w:p>
    <w:p>
      <w:r>
        <w:t>Deliberated on the oral report of Mr. Arhel, by Ms. Hagelsteen, president, Ms. Pasturel, vice-president, Mr. Cortesse, vice-president.</w:t>
      </w:r>
    </w:p>
    <w:p>
      <w:r>
        <w:t>The session secretary, The president,</w:t>
        <w:br/>
        <w:t>Françoise Hazaël-Massieux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