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https://www.autoritedelaconcurrence.fr/fr/decision/relative-des-pratiques-mises-en-oeuvre-sur-le-marche-du-transport-public-urbain-de</w:t>
      </w:r>
    </w:p>
    <w:p>
      <w:r>
        <w:t>Pages translated : 58</w:t>
      </w:r>
    </w:p>
    <w:p/>
    <w:p>
      <w:r>
        <w:rPr>
          <w:b/>
        </w:rPr>
        <w:t>[Pages 1–3]</w:t>
      </w:r>
    </w:p>
    <w:p>
      <w:r>
        <w:t>FRENCH REPUBLIC Decision No. 05-D-38 of July 5, 2005 concerning practices implemented in the urban public passenger transport market The Competition Council (section I), Having regard to the letter registered on July 7, 2000, under number F 1248, by which the Minister of Economy, Finance and Industry referred to the Competition Council practices related to the exercise of competition in the public passenger transport sector; Having regard to Article 81 of the Treaty establishing the European Community; Having regard to Book IV of the Commercial Code relating to price and competition freedom, Decree No. 86-1309 of December 29, 1986 as amended and Decree No. 2002-689 of April 30, 2002 setting the conditions for the application of Book IV of the Commercial Code; Having regard to the other documents in the file; Having regard to the observations presented by the companies Kéolis, Connex, Transdev and the Government Commissioner; The rapporteur, the deputy general rapporteur, the government commissioner, the representatives of the companies Kéolis, Connex and Transdev, heard during the session of April 13, 2005; Adopts the following decision: I. Findings A. THE SECTOR 1. THE REGULATORY FRAMEWORK OF PUBLIC PASSENGER TRANSPORT 1. Under Article 5 of Law No. 82-1153 on the orientation of internal transport, known as LOTI, public transport service includes all the missions incumbent upon public authorities to organize and promote the transport of persons and goods. 2. Regarding persons, urban road transport and non-urban road transport of persons are distinguished. 3. Articles 27 and 28 of the law define the organization modalities of urban transport. They specify the notion of urban transport perimeter which includes the territory of a municipality or the territorial jurisdiction of a public establishment tasked with organizing public transport for persons. They make it mandatory, in agglomerations of more than 100,000 inhabitants, to develop an urban travel plan setting the principles for organizing the transport of persons and goods, circulation, and parking within the urban transport perimeter. This plan is developed or revised at the initiative of the competent authority for organizing urban transport in the territory it covers. It is adopted by resolution of the organizing authority after being submitted for opinion to the municipal, general, and regional councils concerned, as well as to the prefects. 4. Regarding non-urban road transport, Article 29 of the same law distinguishes four categories of transport and defines their mode of organization. The first of these categories concerns public regular services, which include ordinary regular service lines (SRO) and school lines serving educational institutions. 5. With the exception of the urban transport plan (PTU), these provisions do not apply to the Île-de-France region. Indeed, in this region, RATP benefits from a monopoly on public passenger transport. However, Law No. 2000-1208 of December 13, 2000 has opened a breach in the RATP monopoly. Indeed, in exchange for the opening to competition of new lines in the Paris region, Article 117 of this law provides: "Outside the Île-de-France region and abroad, the autonomous public transport authority may also, through subsidiaries, construct, develop, and operate networks and lines of public passenger transport, in mutual respect of competition rules." 6. To execute regular transport, public authorities may either enter into public contracts in accordance with the public procurement code, or delegate the execution of these services to public or private companies through public service delegation. 7. Public service delegations are subject, in particular, to the provisions of Law No. 93-122 of January 29, 1993 as amended relating to the prevention and transparency of economic life and public procedures, known as the Sapin law, and codified in the general code of local authorities. 8. Article L. 1411-1 of said code states that "public service delegations of legal entities under public law governed by this code are subject to a publicity procedure allowing the presentation of several competing offers, under the conditions provided by a decree in the Council of State. The public authority draws up the list of candidates admitted to present an offer after examining their professional and financial guarantees and their ability to ensure the continuity of public service and the equality of users before public service. The authority sends each candidate a document defining the quantitative and qualitative characteristics of the services as well as, if applicable, the pricing conditions of the service rendered to the user. 2 The offers thus presented are freely negotiated by the authority responsible for the delegating public entity which, at the end of these negotiations, chooses the delegate." Article L. 1411-2 provides that public service delegation agreements must be limited in duration. This duration is determined by the authority based on the services requested from the delegate. 9. These agreements can take various forms depending on the extent of the financial risk taken by the delegate. The characteristic of these contracts is that they provide that the remuneration of the operator who bears the management risks is ensured by the collection of a price from the user, supplemented by a flat-rate subsidy from the authority. 10. The choice of delegation or public contract, for this type of contract, belongs to the concerned public authority. However, the Council of State, in a ruling of April 15, 1996 "Prefect of Bouches-du-Rhône," clarified the distinguishing criterion by indicating that in a public contract "the remuneration of the contracting party of the administration is not substantially ensured by the results of the operation." Public authorities most frequently resort to the public procurement procedure for school transport. 2. THE COMPANIES 11. The demand for public passenger transport is carried by the transport organizing authorities, that is to say, depending on the case, local authorities, intermunicipal unions, urban districts, urban communities, or communities of cities and towns. 12. Three major groups of national and international scope share the majority of the French market and are likely, alongside often local independent companies, to respond to the calls for tenders from these authorities. a) The company VIA-GTI which became Kéolis 13. This company was held at the time of the facts 70% by the bank Paribas, with the Vivendi group holding 12% of the capital. As part of a concentration operation authorized by the Minister of Economy, Finance and Industry by letter of June 7, 2000, a new entity was created, held 48% by BNP-Paribas, 43% by SNCF through its subsidiary SNCF Participations, and finally 7% by the company CGEA. It merged in 2001 with the company Cariane, a subsidiary of SNCF Participations, and took the name Kéolis. Since September 4, 2004, SNCF is no longer the majority shareholder in the company, now held 52.5% by a British private equity firm, 3I. 14. This group holds a 40% market share in urban passenger transport. It is present in 89 urban or agglomeration networks, including those of Lyon, Lille, Nice, Saint-Etienne, Rennes, Lens, Dijon, Angers, Brest, Caen... In interurban transport, it has concluded contracts in 47 departments and 18 regions, with a market share of approximately 20%. 15. It is present in Germany, England, Sweden, and Spain, and generated 6.7% of its total revenue internationally in 1998. 3</w:t>
      </w:r>
    </w:p>
    <w:p>
      <w:r>
        <w:rPr>
          <w:b/>
        </w:rPr>
        <w:t>[Pages 4–6]</w:t>
      </w:r>
    </w:p>
    <w:p>
      <w:r>
        <w:t>b) The company CGEA Transport became Connex</w:t>
      </w:r>
    </w:p>
    <w:p>
      <w:r>
        <w:t>16. A wholly-owned subsidiary of Véolia Environnement, the company CGEA, now known as Connex, has risen to the top rank in Europe in public passenger transport. In France, whether directly or through its local or national subsidiaries such as CGFTE for urban transport and CFTI for interurban transport, this group manages, in addition to 13 urban networks in Ile-de-France, 27 urban transport networks including those of Bordeaux, Toulon, Rouen, Nancy, Nice, Cannes, Le Havre, Calais, Dunkerque, and Amiens. Following the acquisition in early 2002 of Verney Transport, the largest independent company in the sector, the group consolidated its leading position in interurban transport. In 2004, it generated 60% of its revenue internationally. It is established in Germany, the United Kingdom, the Netherlands, Portugal, Sweden, as well as in Australia and the Philippines.</w:t>
      </w:r>
    </w:p>
    <w:p>
      <w:r>
        <w:t>c) The company Transdev</w:t>
      </w:r>
    </w:p>
    <w:p>
      <w:r>
        <w:t>17. A subsidiary of the Caisse des dépôts et consignations, this company absorbed the companies Progecar and Transcet and manages 62 urban networks, including those of Toulouse, Nantes, Strasbourg, Grenoble, Montpellier, Orléans, and Metz. A partner of numerous mixed-economy companies created by local authorities, it is the leader in France in public transport on dedicated bus or tramway lanes. It is also present through its local subsidiaries in interurban transport and generates 27% of its revenue internationally, where its already significant presence in the United Kingdom and Portugal is expected to grow with the alliance concluded in 2002 with RATP and the entry of the agency into its capital.</w:t>
      </w:r>
    </w:p>
    <w:p>
      <w:r>
        <w:t>d) Evolution, in percentage, of the number of urban networks operated in France (excluding Ile-de-France) by the three companies</w:t>
      </w:r>
    </w:p>
    <w:p>
      <w:r>
        <w:t>18. There is an overall stability in the market shares of these three groups in this most important segment of public road transport in France. It is estimated that following their recent acquisitions, they held, in 2002, nearly 80% of the French market, particularly concentrated on the networks of large cities.</w:t>
      </w:r>
    </w:p>
    <w:p>
      <w:r>
        <w:t>19. At the time of the events, the market shares were as follows:</w:t>
      </w:r>
    </w:p>
    <w:p>
      <w:r>
        <w:t>COMPANIES 1996 1997 1998</w:t>
        <w:br/>
        <w:t>VIA-GTI 32% 29% 30%</w:t>
        <w:br/>
        <w:t>CGEA/CGFTE 13% 12% 14%</w:t>
        <w:br/>
        <w:t>TRANSDEV 16% 16% 17%</w:t>
        <w:br/>
        <w:t>TOTAL 61% 57% 61%</w:t>
      </w:r>
    </w:p>
    <w:p>
      <w:r>
        <w:t>3. THE MARKETS</w:t>
      </w:r>
    </w:p>
    <w:p>
      <w:r>
        <w:t>20. The administrative investigation conducted on a national level focused on the conditions for awarding public passenger transport contracts opened or renewed between 1994 and 1999, particularly during the period from 1996 to 1998. In this regard, the 19 contracts for urban public transport as well as the 7 contracts for interurban and school transport awarded by local authorities were studied as listed in the tables below.</w:t>
      </w:r>
    </w:p>
    <w:p>
      <w:r>
        <w:t>a) Urban public transport contracts</w:t>
      </w:r>
    </w:p>
    <w:p>
      <w:r>
        <w:t>ANNUAL PAYMENT</w:t>
        <w:br/>
        <w:t>COMPANY NATURE, DATE AND ORGANIZING AUTHORITY</w:t>
        <w:br/>
        <w:t>OPERATING AUTHORITY SERVICE PROVIDED DURATION OF CONTRACT ORGANIZING AUTHORITY</w:t>
        <w:br/>
        <w:t>(KF)</w:t>
        <w:br/>
        <w:t>Urban Community of 20 municipalities Financial contribution</w:t>
        <w:br/>
        <w:t>Grand Nancy CGFTE 237 km flat-rate 102,480</w:t>
        <w:br/>
        <w:t>12/20/1996 for 5 years</w:t>
        <w:br/>
        <w:t>Le Havre Agglomeration CTPO 6 municipalities Financial contribution</w:t>
        <w:br/>
        <w:t>(SITRAH) (CGFTE subsidiary) 179 km flat-rate 94,830</w:t>
        <w:br/>
        <w:t>01/01/1997 9 years</w:t>
        <w:br/>
        <w:t>Calais Agglomeration STCE 6 municipalities Management</w:t>
        <w:br/>
        <w:t>(SIPAC) (CGFTE subsidiary) 62 km 07/01/1996 6 years 1/2 16,834</w:t>
        <w:br/>
        <w:t>Cannes-le-Cannet and Mandelieu La CGFTE - Bus Azur 3 municipalities Financial contribution</w:t>
        <w:br/>
        <w:t>(filiale CGFTE) 109 km flat-rate 29,193</w:t>
        <w:br/>
        <w:t>11/06/1996 for 15 years</w:t>
        <w:br/>
        <w:t>Chauny Agglomeration TAC Sarl 3 municipalities Financial contribution</w:t>
        <w:br/>
        <w:t>(SITAC) (VIA - CSQT subsidiary) 55 km flat-rate 1,631</w:t>
        <w:br/>
        <w:t>07/16/1997 - 15 years</w:t>
        <w:br/>
        <w:t>Lille Agglomeration Transpole SA 87 municipalities Management at price 259,056</w:t>
        <w:br/>
        <w:t>(VIA subsidiary) 1,109 km flat-rate 12/07/1992 for 5 years 1/2</w:t>
        <w:br/>
        <w:t>Lyon Agglomeration SLTC 2 municipalities Management at price</w:t>
        <w:br/>
        <w:t>(SYTRAL) (VIA subsidiary) 1,160 km flat-rate 01/19/1993 716,968 for 6 years</w:t>
        <w:br/>
        <w:t>City of Libourne LIBUS 1 municipality Financial contribution</w:t>
        <w:br/>
        <w:t>(VIA subsidiary) 42 km flat-rate 3,611</w:t>
        <w:br/>
        <w:t>01/01/993 for 5 years</w:t>
        <w:br/>
        <w:t>City of Bar-le-Duc Bus-Est 2 municipalities Financial contribution</w:t>
        <w:br/>
        <w:t>(VIA-GTI subsidiary) 30 km flat-rate 2,504</w:t>
        <w:br/>
        <w:t>03/31/1995 for 5 years 1/2</w:t>
        <w:br/>
        <w:t>Distransport + technical assistance 7 municipalities Financial contribution</w:t>
        <w:br/>
        <w:t>Urban District of Epernay Transcet (Transdev subsidiary) 83 km flat-rate 5,703</w:t>
        <w:br/>
        <w:t>06/08/1995 for 5 years</w:t>
        <w:br/>
        <w:t>Laval Agglomeration VIA-GTI 6 municipalities Management contract 25,113</w:t>
        <w:br/>
        <w:t>(SITAL) 87 km 01/01/1997 for 6 years</w:t>
        <w:br/>
        <w:t>Chalon-sur-Saône Agglomeration STAC 26 municipalities Management at price</w:t>
        <w:br/>
        <w:t>(SITUC) (Transdev subsidiary) 242 km flat-rate 22,616</w:t>
        <w:br/>
        <w:t>01/01/1997 for 7 years</w:t>
        <w:br/>
        <w:t>City of Saint-Claude Urbest 1 municipality Financial contribution</w:t>
        <w:br/>
        <w:t>(VIA-GTI subsidiary at 35%) 27 km flat-rate 2,275</w:t>
        <w:br/>
        <w:t>09/01/1996 for 5 years</w:t>
        <w:br/>
        <w:t>Oyonnax Urban District Urbest 6 municipalities Management at price</w:t>
        <w:br/>
        <w:t>(VIA-GTI subsidiary at 35%) 59 km flat-rate 3,005</w:t>
        <w:br/>
        <w:t>08/24/1998 for 5 years</w:t>
        <w:br/>
        <w:t>Rapides de Bourgogne 8 municipalities Management at price</w:t>
        <w:br/>
        <w:t>Sens Agglomeration (Transdev subsidiary) 120 km flat-rate 6,627</w:t>
        <w:br/>
        <w:t>09/03/1997 for 5 years</w:t>
        <w:br/>
        <w:t>CUB of Bordeaux CGFTE 27 municipalities Management at price</w:t>
        <w:br/>
        <w:t>(CGEA Connex subsidiary) 997 km flat-rate 06/09/1995 427,304 for 5 years</w:t>
        <w:br/>
        <w:t>Rouen Agglomeration TCAR</w:t>
        <w:br/>
        <w:t>(CGFTE-CGEA subsidiary)</w:t>
        <w:br/>
        <w:t>SATAR 33 municipalities Subcontracting agreements at price 33,010</w:t>
        <w:br/>
        <w:t>(common CGEA-VIA subsidiary) 499 km flat-rate</w:t>
        <w:br/>
        <w:t>CNA AND JOFFET 1994 for 4 years</w:t>
        <w:br/>
        <w:t>(VIA-GTI subsidiaries)</w:t>
        <w:br/>
        <w:t>TVS (Verney subsidiary)</w:t>
      </w:r>
    </w:p>
    <w:p>
      <w:r>
        <w:t>b) Contracts for interurban and school public transport</w:t>
      </w:r>
    </w:p>
    <w:p>
      <w:r>
        <w:t>ANNUAL PRICE PAID TO</w:t>
        <w:br/>
        <w:t>ORGANIZING AUTHORITY OPERATING COMPANY SERVICE PROVIDED NATURE AND DURATION OF CONTRACT COMPANIES</w:t>
        <w:br/>
        <w:t>HOLDING THE CONTRACT BY</w:t>
        <w:br/>
        <w:t>THE ORGANIZING AUTHORITY</w:t>
        <w:br/>
        <w:t>(KF)</w:t>
        <w:br/>
        <w:t>Rapides Varois</w:t>
        <w:br/>
        <w:t>Transvar Sud (CGEA subsidiaries) Interurban lines Delegation agreement 48,179</w:t>
        <w:br/>
        <w:t>General Council of Var Forum Cars Estérel 37 lots of public service 1998 for 10 years</w:t>
        <w:br/>
        <w:t>Cars + independents</w:t>
        <w:br/>
        <w:t>(CGEA - VIA-GTI subsidiaries)</w:t>
        <w:br/>
        <w:t>SODETRAV (VIA-GTI subsidiary) and Transvar Affreightment of PTU lines Delegation agreement 18,896</w:t>
        <w:br/>
        <w:t>General Council of Var SITCAT (CGEA subsidiary) (9 lots) and public transport 1996 for 7 years and</w:t>
        <w:br/>
        <w:t>school lines for 2 years</w:t>
        <w:br/>
        <w:t>General Council of Meuse Rapides de la Meuse Interurban lines Agreement at price 33,053</w:t>
        <w:br/>
        <w:t>(VIA-GTI subsidiary) 2 lots flat-rate 1998 for 7 years</w:t>
        <w:br/>
        <w:t>Rapides de la Meuse School transport Negotiated public contract 62 lots 1998 for 2 years 9,969</w:t>
        <w:br/>
        <w:t>General Council of Meurthe-et-Moselle Rapides de Lorraine Regular lines and Delegation agreement 25,231</w:t>
        <w:br/>
        <w:t>(CGEA subsidiary) 7 lots school circuits public 1994 for 7 years</w:t>
        <w:br/>
        <w:t>Courriers Mosellans Regular lines and Delegation agreement 10,347</w:t>
        <w:br/>
        <w:t>(VIA-GTI subsidiary) 1 lot school circuits public 1994 for 7 years</w:t>
        <w:br/>
        <w:t>General Council of Moselle Rapides de Lorraine</w:t>
        <w:br/>
        <w:t>(CGEA subsidiary) 33 interurban lines Delegation agreement NC</w:t>
        <w:br/>
        <w:t>(solely or in group) 20 lots public 1998 for 7 years</w:t>
        <w:br/>
        <w:t>Courriers Mosellans</w:t>
        <w:br/>
        <w:t>(VIA-GTI subsidiary) 33 interurban lines Delegation agreement NC</w:t>
        <w:br/>
        <w:t>(solely or in group) 7 lots public 1998 for 7 years</w:t>
        <w:br/>
        <w:t>General Council of Vosges STAHV 26 lines;</w:t>
        <w:br/>
        <w:t>Cariane 2 lines;</w:t>
        <w:br/>
        <w:t>SADAP 3 lines; 33 lines Negotiated public contract 22,000</w:t>
        <w:br/>
        <w:t>Rapides de Lorraine interurban 1999 for 10 years</w:t>
        <w:br/>
        <w:t>(CGEA) 1 line and CTV</w:t>
        <w:br/>
        <w:t>(VIA-GTI) 1 line</w:t>
      </w:r>
    </w:p>
    <w:p>
      <w:r>
        <w:t>c) Bids submitted during the renewal of urban transport contracts (1996-1998)</w:t>
      </w:r>
    </w:p>
    <w:p>
      <w:r>
        <w:t>CITIES FORMER OPERATOR CANDIDATE COMPANIES COMPANIES THAT NEW HOLDER</w:t>
        <w:br/>
        <w:t>SUBMITTED A BID</w:t>
        <w:br/>
        <w:t>Nancy CGFTE VIA-GTI, CGFTE, Transcet, CGFTE CGFTE</w:t>
        <w:br/>
        <w:t>Cariane</w:t>
        <w:br/>
        <w:t>Le Havre CTPO (CGFTE subsidiary) CTPO, Transdev, VIA-GTI CTPO CTPO (CGFTE)</w:t>
      </w:r>
    </w:p>
    <w:p>
      <w:r>
        <w:rPr>
          <w:b/>
        </w:rPr>
        <w:t>[Pages 7–9]</w:t>
      </w:r>
    </w:p>
    <w:p>
      <w:r>
        <w:t>Calais STCE (subsidiary of CGFTE) STCE, Transdev, Verney, CTCE Cariane CTCE (CGFTE) Cariane Cannes Sateg Bus-Azur (subsidiary of CGFTE, Transdev, VIA-GTI, CGFTE CGFTE) STAVI Lille Transpole Transpole, Transdev, Cariane Transpole Transpole (subsidiary of VIA-GTI) Chauny (Creation of the network) Grouping VIA-GTI, Grouping VIA-GTI/CSQT, CGFTE, Cariane, RTA Libourne STL (subsidiary of VIA-GTI) STL, Cariane, Régie des VIA-GTI (STL) STL (VIA-GTI) Transports des Landes Lyon SLTC (subsidiary of VIA-GTI) VIA-GTI (for SLTC) SLTC SLTC (VIA-GTI) Transdev - ARRIVA Bar-le-Duc Rapides de la Meuse (subsidiary of VIA-GTI) Rapides de la Meuse - Bus Est Bus Est Transcet - Bus Est - Rapides (VIA-GTI) de Lorraine Epernay SEM Distransport Cariane, Bus Est, Verney, Distransport (participation Transdev) CGFTE, Southern Vectis, CGFTE (participation Distransport Transdev) Laval Grouping VIA-GTI, STAO, Verney, VIA-GTI CFT/VIA-GTI Transdev, CGFTE, Southern STAO Vectis Chalon-sur-Saône STAC STAC, VIA-GTI, CGEA STAC STAC (subsidiary of Transdev) Saint-Claude Cars Jura Sud (Uubest) CARS JURA SUD, Verney, Urbest Urbest (VIA-GTI) Cariane, JURABUS Oyonnax Trans Jura Cars TRANS JURA CARS, TRANS JURA Urbest (VIA-GTI) Cariane, CGFTE, Urbest CARS, Cariane, Transdev, Gonnet, Transarc- CGFTE, Urbest, Credoz., SETUB Transarc-Credoz., SETUB Sens Rapides de Bourgogne Rapides de Bourgogne, VIA-GTI, CFTI CGFTE, Southern Bourgogne, VIA-GTI (Transdev) Vectis Bordeaux CGFTE CGFTE, VIA-GTI, Transcet CGFTE, VIA-GTI CGFTE Rouen TCAR (subsidiary of CGFTE) TCAR TCAR TCAR (CGFTE) Châteauroux TPI (subsidiary of VIA-GTI) TPI, CGEA, Verney, Cariane, TPI, Southern Vectis TPI (VIA-GTI) Southern Vectis Toulon SEM RMTT CGEA, Transdev, VIA-GTI CGEA, Transdev CGEA (subsidiary of CGEA) B. PRACTICES 1. ON THE MARKETS OF URBAN PUBLIC TRANSPORT a) Meetings between the leaders of the three groups 21. The handwritten notes of Mr. X…, Deputy General Director of VIA-GTI, seized in his office show that the senior executives of VIA-GTI and CGEA (Mr. Y… was at the time a project manager with the president of the group before subsequently becoming the general director of CGEA) met several times to discuss the situation of the markets in the following cities: On 09/10/96 To Y… CGEA "Fréjus Problem of contract renewal" (annex 1 - reference 239). 22. On 12/31/96: "A. Y… - Loiret in A.O - Lyon (cid:198) Interurban - Rouen End the Satar (cid:198) Resumption of services by Z…/CNA = (the 3/5) A…/B… C… - Fréjus {Robien Law Cahors { - Morlaix - Fréjus - Nice - …… - Sète - Thonon - Lines around Mantes Supply of A.14 Prepare a meeting with D…/E… [Illegible] … - Italy: CGEA does not follow" (annex 1 - references 251-252). 23. On 02/20/97 "A. Y… (cid:198) UTP/Social OK (cid:198) IdeF: AF confirmed. Principle of a new meeting of four to confirm the implementation of agreements (cid:198) Seine-Maritime - Satar provisions 2/3(cid:198)CNA 1/3(cid:198)CFTI (cid:198) In pool Draguignan/St Tropez (cid:198) Nice/ (cid:198) Germany DEG 60% - 40% EVS - 100 Mi DM Bavarian Lines PEG won 40 M" (annex 1 - reference 263). 24. During a meeting on April 18, 1997, the following indications were noted: "A. Y… "(cid:198) Nice Airport (cid:198) Amiens To coordinate (cid:198) Sens (cid:198) GT2 is in the lead Auxerre (cid:198) CGEA is in the lead" (annex 1 - reference 274). 25. On July 17, 1997, the status of several files was reviewed: "A. Y… "(cid:198) Lille RATP Association with CGEA (cid:198) Provence railway We submit a bid. Bonus? … (cid:198) Agen" (annex 1 - reference 300). 26. On September 10, the two leaders discussed the situations of other markets: "A Y… Satar/CFTP TVS "Rouen - Tarbes - Dieppe (cid:198) Saint-Claude/Nice/Bordeaux (cid:198) Menton Call for applications …" (annex 1 - reference 228). 27. Finally, another document shows that a meeting took place with Mr. F…, CEO of Transdev, on April 29, 1997, to address several issues of common interest: "Joël F… 04/29/97 (cid:198) Objective: Modify the group's structure for (cid:199) cash-flow Either global agreement or specific agreements 2 hot files: Rennes and St-Etienne (cid:198) Rennes: the elected officials are pushing to have a single interlocutor. (cid:198) Contact area: Nice/Cagnes-sur-Mer Common files Transdev Leader Joint company. Holding or Transdev majority" (annex 1 - reference 277). 28. On the internal procedure for the instruction and preparation of offers, the CEO of Transdev stated on June 10, 1999: "For very large files (Lille, Rennes), the decision must be validated by the reference shareholder, the Caisse des dépôts, in the person of Patrice Garnier, president of C3D" (annex 3 - reference 695). b) The strategy of Kéolis and Connex on the markets of the CUB of Bordeaux and the districts of Rouen and Châteauroux Applications and results 29. The CUB of Bordeaux launched the call for applications in November 1994 after the community council decided, on July 22, 1994, to extend the previous concession held by CGFTE by one year. The competent commission received applications from Transcet, CGFTE, and VIA-GTI, the latter two companies being the only ones to submit a bid. After hearing from the two candidates, the commission proposed, in a session on May 10, 1995, to choose CGFTE as the delegate for the operation of the transport network. In November 1995, CGFTE organized a consultation to subcontract the chartering of certain urban lines. The company Citram, a subsidiary of VIA-GTI, obtained line 93. 30. A concession contract for the construction and operation of the public transport network of the Rouen agglomeration was signed in March 1991 between the district and the company Sometrar, whose dominant shareholder is the CGEA group. By an agreement dated June 28, 1991, it entrusted TCAR, a subsidiary of CGFTE, with the exclusive operation of regular public passenger transport. As part of this contract, concluded for a duration of 30 years, four subcontracting agreements were signed in July 1994 by TCAR with Satar, a joint subsidiary of VIA-GTI and CGEA, as well as with CNA, a subsidiary of VIA-GTI, which, in July 1999, benefited from new subcontracting agreements covering 20 internal lines and 16 chartered interurban lines awarded to it without competition (annex 5, references 1002 to 1010). 31. The transport market of the Châteauroux agglomeration was launched on March 16, 1994. The candidacy approval commission accepted five applications: that of the outgoing TDI subsidiary of VIA-GTI, CGEA, Verney, Cariane, and that of the English company Southern</w:t>
      </w:r>
    </w:p>
    <w:p>
      <w:r>
        <w:rPr>
          <w:b/>
        </w:rPr>
        <w:t>[Pages 10–12]</w:t>
      </w:r>
    </w:p>
    <w:p>
      <w:r>
        <w:t>Vectis. After the withdrawal of Verney and Cariane, the bid opening commission ultimately recorded only two offers, those from the outgoing TDI and Southern Vectis, with CGEA not submitting any proposal. The SIVU of Châteauroux decided to renew the outgoing operator, with the new agreement being signed in January 1995 for six years.</w:t>
      </w:r>
    </w:p>
    <w:p>
      <w:r>
        <w:t>The internal notes of VIA-GTI</w:t>
      </w:r>
    </w:p>
    <w:p>
      <w:r>
        <w:t>32. In a note dated August 5, 1994, addressed to the Deputy General Director of the group, Mr. X…, and titled "Bordeaux Metro and CUB Agreements," the Regional Director of VIA-GTI, Mr. G…, writes: "I spoke with Mr. H…, Director of CGFTE in Bordeaux, to discuss the issue of CUB agreements...". Regarding the renewal of these agreements, he continues: "Logic would suggest that their renewal should be subject to a call for tenders. Mr. H… (Director of CGFTE managing public transport in the CUB) does not want this, as he does not wish to change operators, while he is also under constant pressure from two companies from Ambès, the companies Prévost and Ducart, which want to position themselves in the CUB" (annex 4 - references 963-964). The operator that is not desired to be changed is the Aquitaine subsidiary of VIA, the company Citram.</w:t>
      </w:r>
    </w:p>
    <w:p>
      <w:r>
        <w:t>33. The same Regional Director of VIA-GTI sent a note on August 18, 1994, to his General Director in which it is stated: "I think the time has come to initiate negotiations with CGEA on the following bases: consultation for the operation of the surface network: VIA Transport will present itself for this consultation and make a proposal that covers that of CGFTE. In return, CGEA will resolve the Rouen file, facilitate the renewal of the CUB agreements of Citram Aquitaine, as TDI on the Châteauroux-Bus consultation" (annex 4 - references 965-966).</w:t>
      </w:r>
    </w:p>
    <w:p>
      <w:r>
        <w:t>34. On this note titled "Bordeaux Metro and CGEA," Mr. X… writes by hand: "To discuss with Mr. Y…".</w:t>
      </w:r>
    </w:p>
    <w:p>
      <w:r>
        <w:t>35. Regarding the transport network of the CUB, Mr. I…, head of the interurban sector of VIA, writes to Mr. X… in a handwritten note dated November 9, 1994: "The latest news from H… (via J. J…) indicates that the CUB, and not CGFTE, is drafting the specifications, which suggests a genuine consultation" (annex 4 - reference 967).</w:t>
      </w:r>
    </w:p>
    <w:p>
      <w:r>
        <w:t>36. Another internal note dated February 13, 1995, concerning the chartered lines of the urban network of Bordeaux, also addressed to the General Director of the group, reviews the relations between CGFTE and the interurban companies, including Citram, a subsidiary of VIA-GTI, beneficiaries of the chartering of certain lines entering the CUB perimeter. Possible scenarios are discussed: "In the first phase, it is desirable that the current situation be maintained after January 1st. At the very least, to prepare for the next phase, it is necessary that no other companies be called upon. On the other hand, the current balances between Citram, Cars de Bordeaux, and OTS should not be significantly altered," further indicating: "When the subcontracting activity develops, the rules for distributing this surplus should have been established beforehand," and finally concluding: "With a schedule depending on the progress of the call for tenders for the urban network of Bordeaux, the principles of phases 1 to 4 above should be examined with CGEA" (annex 4 - references 973-975).</w:t>
      </w:r>
    </w:p>
    <w:p>
      <w:r>
        <w:t>c) The monitoring of urban transport markets in Toulon, and interurban and school transport in the Var department</w:t>
      </w:r>
    </w:p>
    <w:p>
      <w:r>
        <w:t>Applications and results</w:t>
      </w:r>
    </w:p>
    <w:p>
      <w:r>
        <w:t>37. Regarding urban transport in Toulon, the market was launched in March 1994 by SITCAT, the intermunicipal union of the Toulon agglomeration. On April 20, 1995, the selection commission recorded the application of three companies: that of CGEA through the municipal transport authority of Toulon (RMTT), a mixed-economy company that it holds 60% of, which is the incumbent, as well as those of Transdev and VIA-GTI, with the latter withdrawing on May 18, 1995, three days before the deadline for submitting offers.</w:t>
      </w:r>
    </w:p>
    <w:p>
      <w:r>
        <w:t>38. SITCAT also negotiated, in December 1996, specific agreements relating to urban lines within the PTU that are subcontracted to Sodetrav, a subsidiary of VIA-GTI. Some interurban lines entering the agglomeration have also been the subject of chartering primarily in favor of Sodetrav, but also of the companies Transvar and Littoral Cars, subsidiaries of CGEA.</w:t>
      </w:r>
    </w:p>
    <w:p>
      <w:r>
        <w:t>39. In 1997, Sodetrav lost the management of two regular school lines that had been subcontracted to it by RMTT, which took these lines back under its own management. However, in 1998, Sodetrav won lots 1 and 3 of the school transport market of the city of Toulon, previously held by the subsidiaries of CGEA: RMTT and Transvar.</w:t>
      </w:r>
    </w:p>
    <w:p>
      <w:r>
        <w:t>40. Regarding interurban transport in the Var department, the General Council launched a consultation in 1998 covering the 133 regular lines of the department, grouped into a total of 37 lots. The bid opening commission met on April 27, 1998.</w:t>
      </w:r>
    </w:p>
    <w:p>
      <w:r>
        <w:t>41. Of the 37 lots proposed, 22 received only one offer, while for 34 of them, the organizing authority had recorded at least two applications. Sodetrav submitted an offer for lots 1 to 4. For these lots, the subsidiaries of CGEA, Littoral Cars, Transvar, SVT, and Rapides Varois, although having submitted applications, ultimately withdrew, leaving Sodetrav as the sole contender. Conversely, for lots 5, 13, 18, 31, 23, and 32, Sodetrav withdrew, leaving the way clear for the subsidiaries of CGEA, the companies Littoral Cars and Rapides Varois.</w:t>
      </w:r>
    </w:p>
    <w:p>
      <w:r>
        <w:t>The GTI-CGEA relations in Toulon</w:t>
      </w:r>
    </w:p>
    <w:p>
      <w:r>
        <w:t>42. In a note addressed on July 18, 1997, to the General Director of the VIA-GTI group, Mr. K…, Director of Sodetrav, recalls what happened in the urban network of Toulon: "- GTI did not present itself against CGEA for the urban network file of Toulon. As a result, SITCAT was displeased with GTI and Sodetrav, speaking of collusion between groups. - On this occasion, I was able to personally act as an informant for Mr. Jean-Noël L… in September 1995, having been made aware of some elements of the competitor Transdev's file. - As a consequence of the call for tenders won by RMTT in Toulon, certain services performed by Sodetrav for RMTT were put out to tender. This call for tenders, already slightly reduced in volume (- 2 drivers), was declared unsuccessful due to the excessive prices of the applicants. Price of the old agreement in 1996: 14.711 F HT/km Price proposed by Sodetrav: 16.000 F HT/km A negotiation was opened, and Sodetrav made a proposal for the future contract at 15.12 F HT/km (i.e., + 2.78% compared to the current price). It was rejected by SITCAT, which involved RMTT through Mr. Jean-Noël L… to estimate the price at which RMTT could provide these services. RMTT proposed 14.25 F HT/km, which is - 3.14% compared to the price in the old contract. Sodetrav was forced to align with this price. The subcontracting granted to Sodetrav thus became: [Tables …] VIA-TI nationally and Sodetrav locally, both of whom had been impeccably correct towards CGEA, felt resentment: the conviction of having been betrayed. - In January 1997, the city of Toulon put a lot of school transport out to competition for one year for a turnover of approximately 250 KF: Sodetrav won this call for tenders against RMTT" (annex 7 - references 1072-1077).</w:t>
      </w:r>
    </w:p>
    <w:p>
      <w:r>
        <w:t>43. He then summarizes recent developments: " - School transport from Pradet to the CES of Carqueiranne These school transports had long been subcontracted by RMTT to Sodetrav. RMTT took them back as of September 1, 1997, on the grounds that the prefecture no longer authorized it to subcontract. Stakes for Sodetrav: Turnover HT: 454,274 F/full year Kms: 37,426 kms Vehicles: 2 (2 drivers TP) - School transport from La Garde These school transports, long operated by Sodetrav, were put out to competition for three years: RMTT, which knew our previous prices, submitted a bid and won them. Its director, Mr. M…, assured me that it was for him a matter of "getting revenge" for the school transports of the city of Toulon lost earlier in the year. Stakes for Sodetrav: Turnover HT: 422,497 F/full year Kms: 24,547 kms Vehicles: 2 (2 drivers TP) - Chartering by SITCAT of the penetrating lines 29 and 39 In the current convention contract with the General Council of Var, these penetrating lines benefit from chartering by SITCAT for their part included in the PTU compensated based on validation (i.e., according to actual clients). Lines 29 and 39 provide 31 round trips daily during the week at half-hour intervals." [Tables …]</w:t>
      </w:r>
    </w:p>
    <w:p>
      <w:r>
        <w:t>44. Finally, he assesses the financial impact of these changes on Sodetrav:</w:t>
      </w:r>
    </w:p>
    <w:p>
      <w:r>
        <w:rPr>
          <w:b/>
        </w:rPr>
        <w:t>[Pages 13–15]</w:t>
      </w:r>
    </w:p>
    <w:p>
      <w:r>
        <w:t>"Certain loss of school services in Le Pradet and La Garde (KF HT) LE PRADET LA GARDE TOTAL C.A. HT/year 454.3 422.5 876.8 Direct costs 291.5 195.6 487.1 Margin 1 162.8 226.9 389.7 Share of GTI costs 8.4 7.8 16.2 Margin 2 154.4 219.1 373.5 Other overhead costs 130.8 106.4 237.2 Margin 3 + 23.6 + 112.7 + 136.3 The aggression from CGEA will cost Sodetrav on these two items after deducting direct costs and headquarters expenses: - 373.5 KF/year. Random losses on penetrating lines (lines 29 and 39) Extreme hypothesis of total loss of chartering on these lines by SITCAT: (KF HT) REVENUES 1996 FUTURE REVENUES SITCAT 4,543 0 Departmental school revenues 4,087.1 4,087.1 unchanged Departmental commercial revenues 5,186.3 4,408.4 (loss of 15%) Total C.A. 13,816.4 8,495.5 Direct costs 9,819.7 4,515 Margin 1 + 3,996.7 + 3,980.5 + equipment grant 172.9 + 172.9 Share of GTI costs 255.9 - 157.4 Margin 2 +3,913.7 3,996.0 Other overhead costs 4,855.3 4,855.3 Margin 3 - 941.6 - 859.3 In margin 1 or 2, Sodetrav would not suffer from this reduction in supply. It could ultimately find itself better off thanks to overhead savings to be spread over one or two years (elimination of the Toulon site, both at the bus station and in the depot with a transfer to the La Garde garage, for example) …". 45. And, he concludes by asking the general management to give him a line of conduct: "- Should VIA-GTI consider this a local conflict or a larger scale one? - Who started? • Sodetrav says: RMTT in the chartering contract for lines 7 and 23 • RMTT says: Sodetrav through the extracurricular contract. - What attitude should be taken in the future for tenders in Var for Sodetrav? - Subsidiary question: the same leaders of CGEA supervise RMTT and the interurban companies Littoral Cars / SVT / Rapides Varois / Transvar / Esterel Cars. If Sodetrav must be aggressive in the future, should it be directed against only RMTT or against all CGEA companies? The escalation of the 'war' will find deadlines in the coming months on: • Private services for the army: Autumn 1997 • Tenders for interurban line networks: Winter 97/98 • Extracurricular services in Toulon: End of 1997 • Departmental special school services: End of 1998 • etc … Should we continue, to what extent or sign an armistice? All these questions arise for Sodetrav but it seems to me that the answers have implications beyond Var, so they must also come from the regional management or the general management. I thank you for your attention to this matter of great importance for the business of Sodetrav. Henri K…" (annex 7 - reference 1077). 46. Invited to explain the information provided to Transdev in September 1995, the director of Sodetrav stated: "The information provided to Mr. L… regarding Transdev projects comes from a conversation I overheard by chance at the Mercure hotel in Hyères where I had settled upon my arrival in Var. I provided information that was otherwise trivial (project for a logo and development on a line) to Mr. L…, by phone, RMTT being a business partner that subcontracted lines to us on the PTU" (annex 7 - reference 1063). 47. In the action plan for 1998-2000 of the company Transvar, a subsidiary of CGEA, it is stated regarding the creation of a new line Belgentier-Hyères: "This line desired by the community of communes will be created during the tenders … This line would be included in the Transvar lot, which raises notable competitive frictions, mainly with Sodetrav which currently provides special transport for students: the creation of the line would result for this company in the outright loss of this activity for colleges and high schools … by the start of the 1999 school year" (annex 8 - reference 1471). 48. In January 1997, during a meeting of two common subsidiaries of CGEA and VIA-GTI, the companies Forums Cars and Esterel Cars, in the presence of the national leaders of both groups, the upcoming interurban tenders in Var and the urban network of Fréjus were discussed in a context of deteriorating relations with the Fréjus city hall, due to these companies abandoning several urban lines. The leaders agreed that "the operation of the Fréjus-Saint Raphaël line is a prerequisite for being able to operate the urban network of Fréjus" (annex 8 - reference 1489). In fact, this line included in lot 17 of the contract for interurban transport in Var was awarded to Estérel Car, without competition from the other company. d) The action plan of CGEA Connex in Lorraine 49. This plan, addressed to the group director, Mr. B…, in September 1997, reviews relations with the local authorities in the region: "With the General Council of Meurthe-et-Moselle, relations are historically good and based on the image they have of us as a serious, reliable company. We are strongly developing our positioning as a partner company, a source of proposals and innovation, capable with the support of the group to assist them on innovative projects. With the General Councils of Meuse and Vosges, the Rapides de Lorraine have very few relations given the tacit agreements made with competing transporters of non-aggression. This situation will deserve strategic reflection. 14 Relations with the General Council of Moselle are mainly ensured by the Metz center, with the Nancy center only intervening in the event of specific operational problems. Relations with the Regional Council are correct but distant; it will be necessary to develop closer relations on bases similar to those mentioned for Meurthe-et-Moselle …" (annex 13 - reference 1804). 50. He mentions the competition from large companies: "In our area of action, competition is characterized by the existence of several large national and regional groups with considerable firepower, and few small transporters. The large companies: • the Mosellan couriers (GTI): with a small center in Nancy (18 buses), they are in the same niche as ours (regular services) and assert their desire to progress by playing the advisory card with local authorities and equipping themselves with marketing reflection means (notably they are equipping themselves with a new depot in Nancy operational by the end of 1997); • the Piot group: with nearly 500 buses in the region, a significant tourism activity but also a very good presence in the local fabric, a fragile financial situation, the group has significant revenue needs; it seeks to secure its position in the field of regular services; its association with GTI in the joint subsidiary Bus-Est for the management of small and medium urban networks makes it a competitor to watch closely with which the current understanding is good but fragile; • the STAHV: mainly based in Vosges, this regional group (+300 buses) infiltrated Meurthe-et-Moselle during the last convention and in the context of an open war with the Piot group that has led to a consequent drop in prices; it recently won the operation of the urban network of Verdun; • Cariane Est: in the niche of regular lines, Cariane seeks to develop and currently to recover lost revenue" (annex 13 - reference 1805). 51. He analyzes the risks related to the demographic context and the company's equipment backlog: "- The demographic prospects and migration movements are unfavorable to the region and therefore to our current business based on school services and regular lines; we will therefore need to reposition ourselves or risk seeing our revenue slowly but surely decline, especially since the tools that the General Council is equipping itself with (ticketing, smart card) will allow it to have complete information; - Our vehicle fleet has aged significantly in recent years while all our competitors have taken the opposite approach; thus we are no longer able to meet our contractual commitments on our contracts with the General Councils while they expect the opposite from us; moreover, we are in a fragile situation in the competitive markets of extracurricular and occasional services given the image of our fleet compared to that of our competitors who do not fail to exploit this flaw …". 15</w:t>
      </w:r>
    </w:p>
    <w:p>
      <w:r>
        <w:rPr>
          <w:b/>
        </w:rPr>
        <w:t>[Pages 16–18]</w:t>
      </w:r>
    </w:p>
    <w:p>
      <w:r>
        <w:t>52. He finally assesses the current agreement between the competitors: "In the economic context specified above, the current agreement between the competitors is not viable over time, especially if the future sees the arrival of a new competitor (Transcet), but also in the perspective of tenders for small urban networks; selling prices could suffer..." (annex 13 - references 1806-1807).</w:t>
      </w:r>
    </w:p>
    <w:p>
      <w:r>
        <w:t>e) The strategy of VIA-GTI and Transdev in the urban transport markets of Bar-le-Duc and Epernay</w:t>
      </w:r>
    </w:p>
    <w:p>
      <w:r>
        <w:t>Characteristics and results of the tenders</w:t>
      </w:r>
    </w:p>
    <w:p>
      <w:r>
        <w:t>53. The city of Bar-le-Duc decided to launch a call for competition in October 1994 to delegate the management of urban transport previously provided by Les Rapides de la Meuse, a subsidiary of VIA-GTI. Four companies requested the file: the outgoing Les Rapides de la Meuse, Transcet (which became Transdev), Bus-Est, a joint company formed between the Lorraine group Piot and VIA-GTI, and Les Rapides de Lorraine, a subsidiary of CGEA. Meeting in January 1995, the Delegation Commission noted the submission of only one bid, that of Bus-Est, which took charge of the marketing, control, and management of the network, leaving the outgoing Les Rapides de la Meuse to ensure the actual operation of the network. It was noted that Transcet and CGEA did not submit bids.</w:t>
      </w:r>
    </w:p>
    <w:p>
      <w:r>
        <w:t>54. At the same time, the urban district of Epernay decided to launch a procedure for the delegation of public transport in the city, which had been managed by a mixed-economy company, SAEM Distransport, in which Transcet holds 16% of the shares. Four companies were admitted to submit their applications: Cariane, Verney, CGFTE, and Distransport, while the company Bus-Est, having not provided a tax certificate and sufficient references, was not authorized by the commission to submit a bid. Two proposals were ultimately submitted to the commission: that of CGFTE and the company Distransport, the local mixed-economy company, which was selected. Under this agreement lasting 5 years, Distransport benefits from a very significant commitment from Transcet, a subsidiary of the Caisse des dépôts et consignations. This not only ensures the technical assistance of the project but the Caisse des dépôts et consignations stated it was ready to finance certain investments under a "urban project loan" and to increase its stake in the capital of SAEM Distransport.</w:t>
      </w:r>
    </w:p>
    <w:p>
      <w:r>
        <w:t>55. Since at least 1993, as evidenced by the activity report of Distransport (annex 14 - reference 1871), the company Transcet has a very broad mission to respond to the calls for tenders from the district and the city of Epernay, ranging from "cost estimation of operating expenses and the development of the financial proposal, to assistance in drafting and preparing the response files for the calls for tenders."</w:t>
      </w:r>
    </w:p>
    <w:p>
      <w:r>
        <w:t>56. The Deputy General Director of VIA-GTI wrote on February 2, 1995, to the president of the urban district of Epernay: "Our subsidiary Bus-Est has forwarded your letter of January 31 in which you outline the reasons for the elimination of Bus-Est from the list of candidates authorized to submit a bid for the management of the public transport network of the urban district of Epernay. I would like to thank you for providing us with these clarifications. It is quite evident that the omission of the presentation of the certificates concerning VAT disqualifies our subsidiary. Under these conditions, there can be no question of any recourse whatsoever" (annex 14 - reference 1900).</w:t>
      </w:r>
    </w:p>
    <w:p>
      <w:r>
        <w:t>The behavior of Transdev</w:t>
      </w:r>
    </w:p>
    <w:p>
      <w:r>
        <w:t>57. Included in the file is a note dated November 23, 1994, from Mr. N…, project manager with the president of Transdev, written for the main leaders of the group, concerning the tender from the city of Bar-le-Duc. This note, addressed to Messrs. O… and F…, respectively the director of development and the general director of the Transdev group, briefly presents the tender to conclude: "Without local logistical support, our chances appear weak."</w:t>
      </w:r>
    </w:p>
    <w:p>
      <w:r>
        <w:t>58. After the signature of the sender, one can read the handwritten note from Mr. O… as follows: "Bs → Ads copy to be made to JL. → It seems to me nevertheless interesting to activate the file from CDA (see with J. Ph. P…) as we need exchange currency with GTI on the Epernay file which could be fiercely contested" (annex 10 - references 1573).</w:t>
      </w:r>
    </w:p>
    <w:p>
      <w:r>
        <w:t>59. Mr. P… is the director of Courriers de l'Aube (CDA), a subsidiary of Transdev. Justifying the company's interest in Epernay, the group's director of development stated: "As for the Epernay file, the extension projects to peri-urban activities could raise concerns about the opening of the SEM to the peri-urban operator (GTI). However, the rule for Transdev is to maintain an exclusive partnership within the SEM with the community in order to optimize operations and guarantee the commitments of shareholders that Transdev makes to the community" (annex 3 - reference 705).</w:t>
      </w:r>
    </w:p>
    <w:p>
      <w:r>
        <w:t>f) The exchange of contracts between VIA-GTI and Transdev in Laval and Chalon</w:t>
      </w:r>
    </w:p>
    <w:p>
      <w:r>
        <w:t>Characteristics and results of the tenders</w:t>
      </w:r>
    </w:p>
    <w:p>
      <w:r>
        <w:t>60. In March 1996, the intercommunal union of the Laval agglomeration (SITAL) launched a public call for applications for the management of urban transport. The bid opening commission, meeting on April 24, 1996, established the list of companies invited to submit a bid, namely Transdev, STAO, VIA-GTI, and CGFTE.</w:t>
      </w:r>
    </w:p>
    <w:p>
      <w:r>
        <w:t>61. The delegation commission, meeting in February 1996, noted that only two companies submitted a bid: STAO, a subsidiary of the Verney group, and VIA-GTI. CGFTE withdrew on June 17 and Transdev on June 21. On November 13, 1996, SITAL decided to select the company VIA-GTI.</w:t>
      </w:r>
    </w:p>
    <w:p>
      <w:r>
        <w:t>62. A call for applications was simultaneously launched by the urban transport union of the Chalon-sur-Saône agglomeration, SITUC. Meeting on May 3, 1996, the tender commission noted the submission of three applications, those of STAC, a subsidiary of Transdev, VIA-GTI, and CFTI, the interurban subsidiary of CGEA, but did not accept the application of the latter company which submitted an incomplete file. On June 13, the company VIA-GTI wrote to SITUC to inform them that it was withdrawing its bid, leaving the way clear for the subsidiary of Transdev.</w:t>
      </w:r>
    </w:p>
    <w:p>
      <w:r>
        <w:t>63. However, seized in summary proceedings by CFTI, the administrative court of Dijon annulled, on July 9, the decision of SITUC of June 17 not to accept the application of CGEA Transport. On July 25, 1996, SITUC launched a new call for tenders setting September 2 as the deadline for submitting applications. Only STAC submitted its application, and on October 10, the delegation commission proposed to SITUC to approve the agreement negotiated with this company.</w:t>
      </w:r>
    </w:p>
    <w:p>
      <w:r>
        <w:t>The strategy of Transdev</w:t>
      </w:r>
    </w:p>
    <w:p>
      <w:r>
        <w:t>64. On May 22, 1996, the director of development of the group, Mr. O…, sent a note to Mr. N…, to his general director, and to two experts from the group, summarizing the action to be taken on the Laval tender: "Among the new tenders currently launched by the organizing authorities, we are led to select those that present the best opportunities. In this regard, we are not responding to the file from the Isle of Abau. On the other hand, it is necessary to organize the response for the Laval file. The team formed will be led by A. N… … Thank you for making the necessary arrangements. A commitment committee will need to be scheduled 10 to 15 days before the submission of the offer, that is, by June 20" (annex 15 - reference 1938).</w:t>
      </w:r>
    </w:p>
    <w:p>
      <w:r>
        <w:t>65. On a note sent to him on June 3 by Mr. N… to update the file, one can read the handwritten note made by Mr. O…: "Bs (cid:198) Adec/D.P. I agreed with J.L that we exchange Laval for Chalon. If OK, we no longer respond to Laval" (annex 15 - reference 1939). The initial J.L refers to Joël F…, the general director of Transdev.</w:t>
      </w:r>
    </w:p>
    <w:p>
      <w:r>
        <w:t>g) The non-aggression pact between VIA-GTI and Transdev in the public transport markets of Saint-Claude and Oyonnax</w:t>
      </w:r>
    </w:p>
    <w:p>
      <w:r>
        <w:t>Characteristics and results of the tenders</w:t>
      </w:r>
    </w:p>
    <w:p>
      <w:r>
        <w:t>66. In Saint-Claude, a first call for tenders was organized at the beginning of 1995. On January 16, 1995, the delegation commission registered six applications: those of Cars Jura Sud, a subsidiary of VIA-GTI and the outgoing manager, Jura Bus, Cariane, Verney, Crédoz, and Gonnet Bustours, a subsidiary of Transdev. On April 12, the commission issued a favorable opinion on the offer from Cariane, which ultimately proposed a collaboration contract with the departmental transport authority of Jura, Jura Bus, a partner of the General Council. The latter opposing this collaboration, a new consultation notice was published in December 1995. On January 29, 1996, the delegation commission retained the applications of the company Urbest from the VIA-GTI group, which succeeded Cars Jura Sud with which it collaborates closely, as well as the companies Verney, Cariane, Jura Bus, and Crédoz. In March and April, the companies Crédoz, Verney, and Cariane withdrew, the latter indicating that the impossibility of forming an alliance during this second call for tenders with the departmental authority prevented it from making a truly competitive offer.</w:t>
      </w:r>
    </w:p>
    <w:p>
      <w:r>
        <w:t>67. The departmental authority Jura Bus did not submit a bid directly, contenting itself with being a subcontractor of Urbest for certain lines. This company, the only one to have submitted a bid, was chosen as the delegate on July 11, 1996, for the city of Saint-Claude on the proposal of the commission which, in its report, expressed "the strongest reservations about the direction taken by the consultation as the competition could not take place due to the presence of only one proposal."</w:t>
      </w:r>
    </w:p>
    <w:p>
      <w:r>
        <w:t>68. In December 1997, the urban district of Oyonnax launched the consultation for its urban transport network. The delegation commission registered eight applications in January 1998, including those of CGEA, Urbest, Transdev, and Gonnet Bustour, its subsidiary. All these companies would submit a bid, with Transdev and its subsidiary Gonnet Bustour presenting jointly. After analyzing these bids, the public service delegation commission...</w:t>
      </w:r>
    </w:p>
    <w:p>
      <w:r>
        <w:rPr>
          <w:b/>
        </w:rPr>
        <w:t>[Pages 19–21]</w:t>
      </w:r>
    </w:p>
    <w:p>
      <w:r>
        <w:t>proposes to the president of the district to negotiate with the three companies that submitted the best proposals: CGFTE, Urbest, Gonnet-Transdev. On July 8, 1998, the District Council decided to entrust Urbest with the operation of the network.</w:t>
      </w:r>
    </w:p>
    <w:p>
      <w:r>
        <w:t>The strategy of Transdev</w:t>
      </w:r>
    </w:p>
    <w:p>
      <w:r>
        <w:t>69. In the premises of this company, a handwritten note was seized, written by Mr. N… for Mr. O…, in which it can be read: "Alain N… (cid:198) BS Saint-Claude I just spoke with JP Q…. He wishes that Gonnet does not respond, following a non-aggression pact with Mont Jura. In return, Mont Jura would leave him the route on Oyonnax and each would stay in their own area in Ain. He wishes to know our position. 01/17/96" (annex 17 - reference 2048).</w:t>
      </w:r>
    </w:p>
    <w:p>
      <w:r>
        <w:t>70. The Mont Jura company, like the Urbest company, is part of the VIA-GTI group and is in direct competition with the subsidiaries of Transdev.</w:t>
      </w:r>
    </w:p>
    <w:p>
      <w:r>
        <w:t>71. The day after this note, on January 18, 1996, Mr. Q…, director of Gonnet, sent a three-page fax to Mr. R…, president of Bustours, and to Mr. O…, with a copy to Mr. N… explaining the reasons why his company, Gonnet Bustours, does not wish to respond to the call for tenders from the city of Saint-Claude: "Our position today (Bustours) is not to compete: - Chances of being selected are very limited, - Profitability of the file is low, - Response on the Mont Jura file (call for tenders in Ain), - Workload is too high. However, if you wish for our application to be maintained or for a response to occur at the Group level, please let me know before the 24th. Best regards" (annex 17 - reference 2050). At the bottom of this document, it can be read: "Adc (cid:198) Bs Are we responding? Rather not because of the exchange with Mont Jura" and also: "Ok for BS" (annex 17 - reference 2051).</w:t>
      </w:r>
    </w:p>
    <w:p>
      <w:r>
        <w:t>72. The handwritten mention "Ok for BS" shows that the development director of the Transdev group agrees with the position of the local manager of its subsidiary. He also responds to Mr. N… by explaining the reason for his agreement not to respond: the exchange with the Mont Jura company.</w:t>
      </w:r>
    </w:p>
    <w:p>
      <w:r>
        <w:t>73. On the first document, Mr. O… stated: "The handwritten note from Mr. N… addressed to me recounts the position of Mr. Q…, director of Gonnet. He believes he cannot operate the Saint-Claude network as he does not have a local technical base" (annex 3 - reference 704).</w:t>
      </w:r>
    </w:p>
    <w:p>
      <w:r>
        <w:t>74. On the second document, Mr. Q… stated: "During the first call for tenders in Saint-Claude, Gonnet Bustours competed, after a brief study of the file. The call for tenders was declared unsuccessful, and Gonnet Bustours, which had assessed the dimensions of the file, did not wish to compete again. I explain the reasons for this abstention in my internal letter of January 18, 1996, to Mr. O… and Mr. R…, president of Bustours. Regarding point 3 of this note, it is about situating the companies in their area of establishment, Mont Jura in Saint-Claude and Bustours in Oyonnax (the travel time between the two points being about ¾ of an hour). Not having any contacts, good or bad, with Mont Jura, this reinforced the elements that led me not to respond to this file. The term 'non-aggression pact' used by Mr. N… did not correspond to any reality: it possibly endorsed a geographical situation" (annex 18 - reference 2062).</w:t>
      </w:r>
    </w:p>
    <w:p>
      <w:r>
        <w:t>The agreement of VIA-GTI</w:t>
      </w:r>
    </w:p>
    <w:p>
      <w:r>
        <w:t>75. During the meeting of the steering committee of the group held in December 1997, the calls for tenders in Jura, Doubs, and Ain were examined. The situation of the Urbest subsidiary was thus mentioned: "... agreement with the caisse on Oyonnax. Rebalancing with Mont Jura" (annex 18 - reference 2108).</w:t>
      </w:r>
    </w:p>
    <w:p>
      <w:r>
        <w:t>h) The monitoring by the three groups of the public transport market in Sens</w:t>
      </w:r>
    </w:p>
    <w:p>
      <w:r>
        <w:t>Characteristics of the call for tenders and results</w:t>
      </w:r>
    </w:p>
    <w:p>
      <w:r>
        <w:t>76. The call for tenders was launched in November 1996, with interested companies having until January 3, 1997, to submit a bid. Meeting in January 1997, the public service delegation commission recorded the applications from VIA-GTI, the outgoing manager Les Rapides de Bourgogne, a subsidiary of Transdev, CFTI-CGFTE, and Southern Vectis. Following a detailed analysis of the offers presented by the delegation commission, on May 14, 1997, the district ultimately selected Les Rapides de Bourgogne, a company that more clearly met the specifications.</w:t>
      </w:r>
    </w:p>
    <w:p>
      <w:r>
        <w:t>77. The commission's report emphasizes that the proposal from VIA-GTI does not provide detailed solutions for the mandatory services to be ensured, separates school and non-school users which detracts from the clarity of the network, and finally does not provide any information on the investment costs for the vehicles.</w:t>
      </w:r>
    </w:p>
    <w:p>
      <w:r>
        <w:t>The discussions between Transdev and GTI</w:t>
      </w:r>
    </w:p>
    <w:p>
      <w:r>
        <w:t>78. In the office of the general director of VIA-GTI, Mr. X…, handwritten notes were seized which, on April 6, 1997, indicate: "Sens. We fully played the game with Transdev" (annex 19 - reference 2170).</w:t>
      </w:r>
    </w:p>
    <w:p>
      <w:r>
        <w:t>79. On June 2, during an internal meeting, Mr. S…, president of the VIA-GTI group, stated: "Transdev Freeze current positions" (annex 19 - reference 2172).</w:t>
      </w:r>
    </w:p>
    <w:p>
      <w:r>
        <w:t>The joint analysis of VIA-GTI and CGEA</w:t>
      </w:r>
    </w:p>
    <w:p>
      <w:r>
        <w:t>80. During their meeting on April 18, 1997, which took place before the organizing authority decided to award the contract, the general directors of VIA-GTI and CGEA agreed (cf. § 23) that VIA had a strong chance of winning in Sens (annex 1 - reference 274).</w:t>
      </w:r>
    </w:p>
    <w:p>
      <w:r>
        <w:t>i) The general absence of competition between the offers of VIA-GTI, CGEA, and Transdev</w:t>
      </w:r>
    </w:p>
    <w:p>
      <w:r>
        <w:t>81. It has been noted that during the calls for tenders launched for the renewal of transport agreements in the cities of Bordeaux, Rouen, Châteauroux, Toulon, Bar-le-Duc, Epernay, Laval, Chalon, Saint-Claude, Oyonnax, and Sens, these companies never compete against each other, either abstaining from submitting a bid or withdrawing at the last moment so as not to hinder one of the other companies.</w:t>
      </w:r>
    </w:p>
    <w:p>
      <w:r>
        <w:t>Table of contracts and offers submitted by companies in 1996-1997-1998</w:t>
      </w:r>
    </w:p>
    <w:p>
      <w:r>
        <w:t>Number of Number of applications Number Number of competing offers Number of markets where a total of markets where a bid was submitted at least 1 2 2 at least 1 2 3 the 3 companies obtained</w:t>
      </w:r>
    </w:p>
    <w:p>
      <w:r>
        <w:t>Year less than 1 offer was submitted</w:t>
      </w:r>
    </w:p>
    <w:p>
      <w:r>
        <w:t>1996 39 18 14 6 29 20 9 0 22 1997 44 13 19 12 34 24 6 4 29 1998 39 13 19 7 33 27 5 1 25 TOTAL 122 44 52 25 96 71 20 5 76</w:t>
      </w:r>
    </w:p>
    <w:p>
      <w:r>
        <w:t>82. This table, developed from elements of the administrative report on the behavior of the three groups during urban calls for tenders, shows: • that out of 122 markets where at least one of the companies applied, at least one maintained its bid until the offer submission stage in 96 cases; • that in 71 cases, the company that submitted an offer faced no competition from either of the two other companies; • that the cases where all three companies are candidates for the same call for tenders are extremely rare: zero in 1996, four times in 1997, and once in 1998. In two of these cases, namely the cities of Sens and Oyonnax, the maintenance of their candidacies in apparent competition was preceded by an exchange of information.</w:t>
      </w:r>
    </w:p>
    <w:p>
      <w:r>
        <w:t>83. Furthermore, during this period, only one urban contract passed from one group to another: that of Saint-Pierre de la Réunion lost by CGEA in favor of a mixed-economy company in which Transdev is present.</w:t>
      </w:r>
    </w:p>
    <w:p>
      <w:r>
        <w:t>2. ON THE INTERURBAN AND SCHOOL PUBLIC TRANSPORT MARKETS</w:t>
      </w:r>
    </w:p>
    <w:p>
      <w:r>
        <w:t>a) The exchanges of information between the leaders of the groups</w:t>
      </w:r>
    </w:p>
    <w:p>
      <w:r>
        <w:t>84. In paragraph 21 above, it was shown that on December 31, 1996, the leaders of VIA-GTI and CGEA exchanged information regarding the calls for tenders in the departments of Loiret and Rhône.</w:t>
      </w:r>
    </w:p>
    <w:p>
      <w:r>
        <w:t>b) The behavior of companies in the interurban transport market in Var, Bouches-du-Rhône, and Charente Maritime</w:t>
      </w:r>
    </w:p>
    <w:p>
      <w:r>
        <w:t>85. In paragraphs 37 to 40, it was noted that in four lots of the interurban market in Var, the subsidiaries of CGEA withdrew, leaving only Sodetrav, a subsidiary...</w:t>
      </w:r>
    </w:p>
    <w:p>
      <w:r>
        <w:rPr>
          <w:b/>
        </w:rPr>
        <w:t>[Pages 22–24]</w:t>
      </w:r>
    </w:p>
    <w:p>
      <w:r>
        <w:t>of VIA-GTI to win the contract. Conversely, in six other lots, Sodetrav did not submit bids against the subsidiaries of CGEA.</w:t>
      </w:r>
    </w:p>
    <w:p>
      <w:r>
        <w:t>86. It was also noted in paragraphs 48 to 52 that in Lorraine, the agreement between these three competitors led them to divide among themselves, based on maintaining the former holders, the interurban and school transport contracts.</w:t>
      </w:r>
    </w:p>
    <w:p>
      <w:r>
        <w:t>87. The department of Charente Maritime awarded in July 1996, 43 school transport lots out of 45 offered in total in the consultation to Océcars, a subsidiary of CGEA, and Citram Littoral, a subsidiary of VIA-GTI. During the renewal of four lots in 1998, the VIA-GTI subsidiary, Citram Littoral, did not submit a bid against the subsidiaries of CGEA, which obtained the contract. In a document summarizing the situation of Océcars and Océtour, subsidiaries of VIA-GTI in the department, the leaders of these companies wrote: "Regular lines … Convention at the risks and perils with the department of Charente Maritime. Expiration of the convention 2006. The area served by Océcars is geographically homogeneous. Competition is weak. They are the support of school transport, so there is no competing school circuit" (annex 20 - reference 2202).</w:t>
      </w:r>
    </w:p>
    <w:p>
      <w:r>
        <w:t>88. The study of costs per kilometer for this transport, for the school year 1996/1997, shows an increase of 37% compared to the previous year for the 16 lots that were renewed in 1996 against 16.7% for the others.</w:t>
      </w:r>
    </w:p>
    <w:p>
      <w:r>
        <w:t>89. In the department of Bouches-du-Rhône, out of five interurban lines renewed in 1997 and 1998, three are retained by the outgoing company which was the only one to submit a bid in two cases. A new line, created for the service of the beaches of the Côte Bleue, is awarded to Transprovence, a subsidiary of CGEA. A final line Aubagne-Marseille by highway goes to the GIE of two local companies.</w:t>
      </w:r>
    </w:p>
    <w:p>
      <w:r>
        <w:t>90. Of the 32 school lines proposed for consultation in 1998, 8 are awarded to the already incumbent company, without competitive bids from the 11 subsidiaries in total that the three transport groups in the department have.</w:t>
      </w:r>
    </w:p>
    <w:p>
      <w:r>
        <w:t>c) The behavior of companies in the Lorraine region</w:t>
      </w:r>
    </w:p>
    <w:p>
      <w:r>
        <w:t>91. In Meuse, the company Les Rapides de La Meuse, a subsidiary of VIA-GTI, obtains all the interurban lines renewed in 1998. The Delegation Commission, meeting on April 17, 1998, records the applications of Les Rapides de La Meuse, Transcet, Bus-Est, and Les Rapides de Lorraine, a subsidiary of CGEA. On May 11, at the opening of the bids, it notes the submission of 3 offers, with only the company Les Rapides de La Meuse making proposals on all lots. After having been a candidate, Les Rapides de Lorraine, a subsidiary of CGEA, withdraws. The contract is ultimately awarded entirely to Les Rapides de La Meuse.</w:t>
      </w:r>
    </w:p>
    <w:p>
      <w:r>
        <w:t>92. The situation is identical in the school transport market, with Les Rapides de La Meuse being designated on July 8, 1998, for the 62 lots of this market. Les Rapides de Lorraine did not apply while Les Courriers de l’Aube, a subsidiary of Transdev, which applied for 19 lots, ultimately did not submit a bid. It can be noted that the urban market of Bar-le-Duc is ensured at the same time by the company Bus-Est, a subsidiary of VIA.</w:t>
      </w:r>
    </w:p>
    <w:p>
      <w:r>
        <w:t>93. In the Vosges, the interurban transport market is dominated by STAHV, a significant regional company well established in the department, which, in the market launched in March 1999, obtains 26 lines. The company Les Rapides de Lorraine only submits a bid on two lines and obtains one. The VIA-GTI subsidiary, CTV, presents itself on a single line which it also obtains.</w:t>
      </w:r>
    </w:p>
    <w:p>
      <w:r>
        <w:t>94. In this department, the school transport markets awarded during the period 1996-1997 in the form of public service delegation and from 1998 in the form of negotiated public contracts are shared between STAHV, SADAP of the Piot group, Les Rapides de Lorraine, and small local transporters.</w:t>
      </w:r>
    </w:p>
    <w:p>
      <w:r>
        <w:t>95. In Meurthe-et-Moselle, Les Rapides de Lorraine dominate the market for interurban lines and school lines that double the former. During the consultation launched in March 1994 by the General Council, the market for regular lines awarded for 7 years is divided into numerous lots grouped into 6 large geographical sectors. Of the 17 regular lines listed, Les Rapides de Lorraine submitted 8 bids and Courriers Mosellans, a subsidiary of VIA-GTI, without ever competing against each other, including on the lots where a plurality of applications was recorded.</w:t>
      </w:r>
    </w:p>
    <w:p>
      <w:r>
        <w:t>96. In Moselle, the call for tenders for interurban transport was launched in August 1998. The analysis of the bids carried out by the public service delegation commission meeting in April 1999 shows that competition played a weak role. Of the 33 lots of the market grouping a total of 131 lines, 23 received only one bid and of the 23 responses, 14 were made in a grouping that included in 12 cases the companies already operating the lines. Les Rapides de Lorraine and Courriers Mosellans do not compete on any lot and present themselves in a grouping on 7 of them.</w:t>
      </w:r>
    </w:p>
    <w:p>
      <w:r>
        <w:t>97. Regarding the proposed prices, the report presented to the commission states: "Les Rapides de Lorraine, Les Courriers Mosellans as well as other companies such as Schon and Brullard have defined a unique price grid applied when the companies respond alone or in a grouping. This grid represents an increase of about 20% of the prices currently practiced by Les Rapides de Lorraine or Les Courriers Mosellans" (annex 12 - reference 1671). It also highlights the significant increase in prices proposed in school transport generally ranging between 25% and 35% and can reach 75%, 200% or more in some cases.</w:t>
      </w:r>
    </w:p>
    <w:p>
      <w:r>
        <w:t>C. THE NOTIFIED GRIEVANCES</w:t>
      </w:r>
    </w:p>
    <w:p>
      <w:r>
        <w:t>98. In light of the facts analyzed above, three grievances were notified based on Article L. 420-1 of the Commercial Code and Article 81 of the EC Treaty.</w:t>
      </w:r>
    </w:p>
    <w:p>
      <w:r>
        <w:t>99. It was reproached:</w:t>
      </w:r>
    </w:p>
    <w:p>
      <w:r>
        <w:t>"Grievance No. 1</w:t>
        <w:br/>
        <w:t>• to SA KEOLIS and SA CGEA CONNEX, for having colluded to limit competition in the markets of the CUB of Bordeaux, the district of Rouen and Châteauroux, the agglomeration of Toulon and the department of Var, the departments of Meuse, Moselle, and Vosges awarded by the transport organizing authorities between 1994 and 1999, either by systematically refraining from submitting bids against the incumbent market holder, or by simulating competition that did not actually exist by submitting cover bids. These practices had the object and effect, on the one hand, of jointly developing bidding strategies and freezing the allocation of these markets between these groups, and on the other hand, given the small number of companies likely to submit competitive offers on a technical and financial level, of removing from the organizing authorities the possibility of allowing competition to play during the renewal of these markets.</w:t>
      </w:r>
    </w:p>
    <w:p>
      <w:r>
        <w:t>Grievance No. 2</w:t>
        <w:br/>
        <w:t>• to SA KEOLIS and SA Transdev, for having colluded to restrict competition in the markets of Bar-le-Duc, Epernay, Laval, Chalon, Saint-Claude, Oyonnax, and Sens awarded by the transport organizing authorities between 1994 and 1999 by systematically refraining from submitting bids against the company, a member of the agreement already holding the market or by submitting incomplete or unaggressive files that had no chance of being accepted in advance. These practices had the object and effect of pre-determining the beneficiary of these markets and preventing the transport organizing authorities from fully applying the rules of free competition based on the submission of fully independent offers resulting from the autonomous choice of each company.</w:t>
      </w:r>
    </w:p>
    <w:p>
      <w:r>
        <w:t>Grievance No. 3</w:t>
        <w:br/>
        <w:t>• to SA KEOLIS, SA CGEA CONNEX, and SA Transdev, for having organized nationally a consultation to allocate the public transport markets for urban, interurban, and school passengers that expired between 1994 and 1999. This consultation, which was reflected in meetings and exchanges of information between their leaders, allowed these groups to develop national common bidding strategies and to monitor their application at the local level. This practice aimed to pre-determine the company benefiting from the markets and had the effect of preventing the transport organizing authorities from allowing competition to play."</w:t>
      </w:r>
    </w:p>
    <w:p>
      <w:r>
        <w:t>100. At the stage of the report, the rapporteur considered that, due to insufficient evidence, the part of grievance No. 3 relating to the national agreement on interurban and school transport markets should be withdrawn.</w:t>
      </w:r>
    </w:p>
    <w:p>
      <w:r>
        <w:t>II. Discussion</w:t>
      </w:r>
    </w:p>
    <w:p>
      <w:r>
        <w:t>A. ON THE PROCEDURE</w:t>
      </w:r>
    </w:p>
    <w:p>
      <w:r>
        <w:t>1. ON THE PRESCRIPTION</w:t>
      </w:r>
    </w:p>
    <w:p>
      <w:r>
        <w:t>101. The company Kéolis believes that the Council cannot sanction in any case facts prior to November 13, 1995, since between this date and the request from the Minister of Economy on November 13, 1998, presented to the judge to authorize inspection and seizure operations, there would be no act or intervention by the investigators aimed at the search and establishment of the alleged facts.</w:t>
      </w:r>
    </w:p>
    <w:p>
      <w:r>
        <w:t>102. For its part, the company Connex considers that the facts for which it is reproached in the context of the interurban and school lines market in the department of Meurthe-et-Moselle are covered by the prescription since the only acts of investigation prior to the date of the search and seizure order issued by the judge are, on the one hand, a report of document communication dated March 28, 1997, explicitly targeting the urban transport sector and not the interurban transport sector, and on the other hand, two letters from the municipality of Caen to the DGCCRF, dated June 18 and July 15, 1997, in response to the...</w:t>
      </w:r>
    </w:p>
    <w:p>
      <w:r>
        <w:rPr>
          <w:b/>
        </w:rPr>
        <w:t>[Pages 25–27]</w:t>
      </w:r>
    </w:p>
    <w:p>
      <w:r>
        <w:t>request of the representative of the DGCCRF made during the tender for the contract of this city.</w:t>
      </w:r>
    </w:p>
    <w:p>
      <w:r>
        <w:t>103. The tables presented in paragraph 20 above show that most of the contracts referred to in this document were launched between 1996 and 1998. Therefore, even assuming that the facts prior to November 13, 1995, are time-barred, these practices, which occurred within the legal limitation period, can be sanctioned.</w:t>
      </w:r>
    </w:p>
    <w:p>
      <w:r>
        <w:t>104. Regarding the earlier contracts, that is to say, those launched or signed in 1994 and 1995, neither the request for investigation from the Minister of Economy and Finance dated May 13, 1998, nor the subsequent order from the delegated judge of the Nanterre High Court dated November 27, 1998, constitute the first acts of investigation and finding of the practices attributed to the companies.</w:t>
      </w:r>
    </w:p>
    <w:p>
      <w:r>
        <w:t>105. The services of the DGCCRF, starting in 1997, sent requests for information to the transport organizing authorities regarding the conditions under which the tenders for Nancy, Le Havre, Calais, Cannes, Caen, Lille, and Chauny were conducted, to which the companies in question had applied. They were thus able, through regularly executed and dated acts, the first of which was dated March 28, 1997, to provide the judge with the elements that led him to order visits and seizures in the companies involved. In his request for authorization for visits and seizures, the head of the regional competition investigation service indicated: "we attach to this [the request] the documents cited in the list in the annex. These documents include, in addition to the Minister's request for investigation, minutes of communication of documents related to tenders organized by public buyers for public passenger transport services and information related to this economic sector (press articles, excerpts from databases)."</w:t>
      </w:r>
    </w:p>
    <w:p>
      <w:r>
        <w:t>106. The oldest interruptive act of limitation in the file is the minutes of communication of documents from the Intercommunal Union of Public Transport of Cannes-Le Cannet established on March 28, 1997. This communication occurred within the framework of the initial administrative investigation into tenders in public passenger transport, an investigation covering, without distinction, urban transport and other transport. Consequently, all submissions from the companies involved, as well as the exchanges that occurred between them from March 28, 1994, fall under actions that can be qualified under Articles L. 420-1 or L. 420-2 of the Commercial Code as they were committed during a non-time-barred period. As a result, the Competition Council can also consider contracts related to the department of Meurthe-et-Moselle that were launched in March 1994 and for which the companies had until April 11 to submit their applications and until May 24, 1994, to specify their offers.</w:t>
      </w:r>
    </w:p>
    <w:p>
      <w:r>
        <w:t>107. The Council can therefore validly rule on all the grievances notified, without the time limitation of the facts being raised against it.</w:t>
      </w:r>
    </w:p>
    <w:p>
      <w:r>
        <w:t>2. ON THE DURATION OF THE PROCEDURE</w:t>
      </w:r>
    </w:p>
    <w:p>
      <w:r>
        <w:t>108. The company Kéolis argues that the notification of grievances sent on September 11, 2003, concerns facts prior to 1998. It believes that this duration of the procedure, which is not justified, does not allow it to fully respond to the notified grievances because since the occurrence of the disputed facts, the company VIA-GTI has undergone, on the one hand, significant internal restructuring that brought it under the control of SNCF and was marked within the framework of a concentration operation authorized on June 7, 2000, by the Minister of Economy and Finance, by the sale to the CGEA group of several interurban subsidiaries, and that, on the other hand, two national executives of VIA-GTI and three regional directors have left the group. It therefore requests the Council to take these circumstances into account in calculating any potential sanction.</w:t>
      </w:r>
    </w:p>
    <w:p>
      <w:r>
        <w:t>109. Given both the number of contracts and the importance of the numerous documents to be analyzed, the duration of the investigation that elapsed between the referral of the Minister in July 2000 and the sending of the first notification of grievances in September 2003 does not seem abnormal.</w:t>
      </w:r>
    </w:p>
    <w:p>
      <w:r>
        <w:t>110. In any case, it could not hinder the defense of a large group that, after its takeover by SNCF, strengthened its position in the urban and interurban passenger transport market in line with a strategic orientation that remained constant despite changes in shareholders. The company Kéolis does not concretely demonstrate how the departure of several of its executives, who were heard during the administrative investigation, actually prevented it from gathering information and developing useful arguments for its defense. Therefore, in the absence of evidence establishing that the duration of the investigation compromised the exercise of the rights of defense, the procedure cannot be declared irregular solely due to its duration. Furthermore, the Paris Court of Appeal held, in a ruling dated September 8, 1998, "that assuming the delay is excessive (...) the sanction attached to the violation of the obligation for the Council to rule within a reasonable time (...) is not the annulment or reform of the decision but the compensation for the damage resulting from the excessive duration of the trial." This jurisprudence was confirmed by the Court of Cassation in its ruling dated July 13, 2004, concerning practices observed during major works in the civil engineering sector.</w:t>
      </w:r>
    </w:p>
    <w:p>
      <w:r>
        <w:t>111. Therefore, this argument should be dismissed.</w:t>
      </w:r>
    </w:p>
    <w:p>
      <w:r>
        <w:t>3. ON THE SCOPE OF SEIZURES AUTHORIZED BY THE JUDGE</w:t>
      </w:r>
    </w:p>
    <w:p>
      <w:r>
        <w:t>112. The parties state that the investigators exceeded the scope of the authorization for visits and seizures granted by the delegated judge of the Nanterre High Court in his order dated November 27, 1998. The investigators allegedly seized documents related to other contracts than those specifically mentioned in the documents submitted by the DGCCRF in support of its request and which would, moreover, be outside the scope of the judicial authorization limited to the "urban passenger transport sector." The companies believe, on the one hand, that all documents related to interurban transport, not mentioned in the order, should be excluded from the procedure and, on the other hand, that only documents related to urban transport contracts in the cities or agglomerations of Nancy, Le Havre, Calais, Cannes-Le Cannet, Caen, Lille, and Chauny, mentioned in the judge's order, can be opposed to them.</w:t>
      </w:r>
    </w:p>
    <w:p>
      <w:r>
        <w:t>113. Contrary to what the companies argue, the judge did not intend to limit the search for evidence to the only contracts analyzed in his order and which were presented to him by the National Competition Investigation Directorate, as examples, to enlighten him on the competitive situation in the sector.</w:t>
      </w:r>
    </w:p>
    <w:p>
      <w:r>
        <w:t>114. The common practice followed by investigators is indeed to present to the judge, in support of their request, elements on specific contracts, as illustrations of the presumptions of anti-competitive practices affecting other contracts in the same sector, in order to obtain from the judge an authorization whose scope exceeds these only contracts described in the judge's order, to extend to the entire concerned sector. The Court of Cassation validated this practice in a ruling dated May 18, 1999 (Suburbaine de canalisation et de grands travaux), in which it ruled that "the list of contracts for which this order had noted the existence of presumptions was not exhaustive, the mentioned contracts being only illustrations of the practice for which proof was sought in a specific sector."</w:t>
      </w:r>
    </w:p>
    <w:p>
      <w:r>
        <w:t>115. In this case, it appears from the very content of the order that the judge granted the investigators the power to "carry out all visits and seize all documents necessary to provide proof that in the urban passenger transport sector, the practices, as they have been stated and presumed by our order, fall within the scope of those prohibited by points 2 and 4 of Article 7 of the amended order of December 1, 1986...". There is therefore no doubt that the judge's authorization, targeting companies whose "national presence has allowed them to obtain contracts in municipalities located throughout the territory," concerned, in addition to the contracts specifically cited as illustrations, all contracts related to the same sector, namely the "urban passenger transport market."</w:t>
      </w:r>
    </w:p>
    <w:p>
      <w:r>
        <w:t>116. Furthermore, in a ruling dated January 14, 2003, the Paris Court of Appeal ruled that "it is not prohibited for the administration to seize documents, partly useful for proving the actions retained, as long as these documents are not foreign to the authorization granted since they were likely to limit competition, through reciprocal compensations, between the same companies and at the same time on individualized markets." The Court of Cassation, in a ruling dated July 13, 2004, confirmed this analysis, noting that "the Administration seized documents covering a broader scope than that of the Pont de Normandie market likely to characterize a distribution agreement between civil engineering companies 'for the realization of major public works, as well as documents that could materialize this concertation concerning other bridges or TGV infrastructures; (...) by noting that these documents were not foreign to the authorization granted and were partly useful for proving the actions retained since they concerned coordinated practices likely to limit competition through reciprocal compensations between the same companies and at the same time on different individualized markets, thus highlighting the link between the public market referred to in the order and the other public markets in question, the Court of Appeal, which dismissed the alleged procedural diversion, rightly ruled without distorting the invoked order and legally justified its decision."</w:t>
      </w:r>
    </w:p>
    <w:p>
      <w:r>
        <w:t>117. In this case, the seized documents related to interurban transport are useful for demonstrating collusive practices in the urban public passenger transport sector. The companies indeed operate indiscriminately in both urban and interurban transport sectors. They themselves consider that they perform a single profession, that of public passenger transport.</w:t>
      </w:r>
    </w:p>
    <w:p>
      <w:r>
        <w:t>118. This assessment of the links between the two sectors of activity is also reiterated in a circular dated November 18, 1993, in which the Minister of Equipment indicates to the prefects: "It is your responsibility to emphasize to the concerned local authorities (department and urban organizing authority) the interests - economic but also those of users - that are attached to a comprehensive and thoughtful consideration of all urban and non-urban transport issues within the urban transport perimeter. The search for the complementarity of networks, both in terms of transport supply material and improvement of service conditions and tariff harmonization, in particular, must be pursued as much as possible, and an active role is assigned to you in this regard."</w:t>
      </w:r>
    </w:p>
    <w:p>
      <w:r>
        <w:rPr>
          <w:b/>
        </w:rPr>
        <w:t>[Pages 28–30]</w:t>
      </w:r>
    </w:p>
    <w:p>
      <w:r>
        <w:t>119. It also appears that the management of an urban network has an impact on the allocation of interurban lines entering the urban transport plan and that, often, the local subsidiaries of the companies involved submit bids for both urban and interurban transport.</w:t>
      </w:r>
    </w:p>
    <w:p>
      <w:r>
        <w:t>120. In any case, given the case law cited above, no prohibition on using documents related to interurban transport to provide evidence of practices occurring in the urban transport sector can be inferred from the judge's order, since the judge himself, in determining the markets where anti-competitive practices were presumed, used documents related to the interurban transport market of the Calvados department.</w:t>
      </w:r>
    </w:p>
    <w:p>
      <w:r>
        <w:t>121. However, it appears that while the seized documents related to interurban markets have legitimately allowed, given the intertwining of these markets with those of urban passenger transport, to provide elements on the object and effects of agreements in the urban transport sector, these documents pertain to a category of markets that was not targeted by the order of the president of the Nanterre court. Therefore, only the parts of the grievances related to the facts observed in the urban market will be examined, without the need to delve into the parts of grievances No. 1 and 3 related to school and interurban markets.</w:t>
      </w:r>
    </w:p>
    <w:p>
      <w:r>
        <w:t>B. ON THE MERITS</w:t>
      </w:r>
    </w:p>
    <w:p>
      <w:r>
        <w:t>122. For the clarity of the presentation, the facts referred to in grievance No. 3 will be examined first. The facts referred to in grievances No. 1 and 2 will be examined next.</w:t>
      </w:r>
    </w:p>
    <w:p>
      <w:r>
        <w:t>1. ON THE NATIONAL AGREEMENT BETWEEN THE COMPANIES KÉOLIS, CONNEX, AND TRANSDEV IN THE URBAN PUBLIC TRANSPORT SECTOR FOR PASSENGERS (GRIEVANCE NO. 3)</w:t>
      </w:r>
    </w:p>
    <w:p>
      <w:r>
        <w:t>123. It is alleged that SA Kéolis, SA Connex, and SA Transdev organized, at the national level, a consultation to divide the urban public transport markets for passengers that were due between 1994 and 1999. This consultation, which resulted in meetings and exchanges of information between their leaders, allowed these groups to develop, at the national level, common bidding strategies and to monitor their application at the local level. This consultation eliminated all competition so that, in almost all market renewals, the outgoing company prevailed.</w:t>
      </w:r>
    </w:p>
    <w:p>
      <w:r>
        <w:t>124. The companies explain that the lack of competition for which they are criticized is not due to a consultation organized among them, but results from the legal and economic structure of these markets. Any consultation would be unnecessary, they argue, since the transport organizing authorities, within the framework of the public service delegation procedures used, can refuse to choose the best proposal, whether in terms of price or quality of service. Thus, the exchange of information concerning, in particular, the prices proposed prior to the submission of bids would be irrelevant.</w:t>
      </w:r>
    </w:p>
    <w:p>
      <w:r>
        <w:t>125. The companies also argue that the stability of the markets is explained by the significant financial risks taken by companies that commit to forecasts of network management costs and revenues, as well as by the high cost of preparing a proposal, which can vary, depending on the importance of the sites to be managed, from 46,000 to 760,000 euros.</w:t>
      </w:r>
    </w:p>
    <w:p>
      <w:r>
        <w:t>In these conditions, the outgoing manager benefits from an advantage that dissuades competitors from making aggressive bids.</w:t>
      </w:r>
    </w:p>
    <w:p>
      <w:r>
        <w:t>126. Thus, each company, noting that its interest is simply to retain the markets it already holds and observing, due to the repetition of the behaviors of others, that this seems to be the conviction of its two competitors as well, would make no effort to take markets from them. In this way, they argue, the overall stability of the market and the low general competition, which they acknowledge, result from the juxtaposition of their three parallel behaviors but, in no case, from an agreement. There would therefore exist an implicit rule of "each in their own place" explaining the observed results, the implementation of which would not require any explicit exchange or voluntary collusion characteristic of an agreement.</w:t>
      </w:r>
    </w:p>
    <w:p>
      <w:r>
        <w:t>127. However, the three companies involved are accused of having established a cartel through collusive practices of "explicit cooperation."</w:t>
      </w:r>
    </w:p>
    <w:p>
      <w:r>
        <w:t>128. In this case, the relevant market is the national market for urban public transport for passengers. In this market, the three groups involved together occupy about 60% of the market, and there remains a large number of small companies that could, locally, compete with them. However, it is noted that at each re-tendering of a local market, it is most often the outgoing company that prevails. The search for potential practices that harm competition therefore requires examining the origin of the "coordinated effects" among operators in an oligopolistic situation. These effects may result either from a simple parallelism of behaviors (this is referred to as implicit coordination), or from an agreement materialized by a meeting of wills (this is referred to as explicit coordination).</w:t>
      </w:r>
    </w:p>
    <w:p>
      <w:r>
        <w:t>129. The companies in question allege that the coordinated effects are explained by the legal and economic structure of these markets and by the significant risks taken by a company when attempting to enter a new market. In the hearing, they argued the thesis that the parallelism of their behaviors results from these market characteristics.</w:t>
      </w:r>
    </w:p>
    <w:p>
      <w:r>
        <w:t>130. For the simple parallelism of behaviors to explain the presence of coordinated effects in an oligopolistic market, three conditions are necessary. First, each member of the oligopoly is aware of the behavior of the other members due to a sufficient degree of market transparency, and the repetition of this behavior in successive markets allows for the identification of the common rule to which it adheres, to the point that each member's behavior is determined, unambiguously, by this rule, and that this behavior becomes predictable and verifiable by all others; second, credible mechanisms of retaliation exist to a sufficient degree to encourage members of the oligopoly not to deviate from the common behavior rule, these retaliations being able to be exercised in the same market when it leads to repetitive allocations or in related markets when the same companies are present and vulnerable; third, neither the market power of buyers nor the supply of "mavericks" is in a position to deviate the coordination.</w:t>
      </w:r>
    </w:p>
    <w:p>
      <w:r>
        <w:t>131. When these circumstances are met, the behaviors of the members of the oligopoly can, de facto, be coordinated because they individually conform to the common rule, without any consultation relevant to a meeting of wills being necessary among them. This situation does not reveal illicit behavior. This is the thesis defended by the companies in question.</w:t>
      </w:r>
    </w:p>
    <w:p>
      <w:r>
        <w:t>132. However, coordinated effects can also result from an agreement: this is explicit coordination. This occurs when the mere decentralized and individual application of the common rule or the mere availability of information spontaneously provided by the market is insufficient to ensure the parallelism of behaviors. This circumstance may arise from contingencies affecting the markets, such as the emergence of new lots or unforeseen conflicts, necessitating the adaptation of the common behavior to the new situation created by the occurrence of these contingencies. It also occurs when the information available to companies about their reciprocal behaviors appears insufficient for them to anticipate these behaviors, which necessitates improving this information in a proactive manner. The companies then feel the need to unite their will to organize the exchange of information and implement the behavior rule, so that the coordination becomes explicit. Such behavior falls under the prohibited agreement.</w:t>
      </w:r>
    </w:p>
    <w:p>
      <w:r>
        <w:t>133. To determine to which type of coordination – by simple parallelism of behavior or by explicit coordination – the observed effects belong, it is necessary to examine: first (I), whether there exists a bundle of serious, precise, and consistent indicators contributing to demonstrating a meeting of wills among the three companies to, on the one hand, explicitly coordinate their behaviors at the national level for the allocation of markets (a), and on the other hand, establish active monitoring of behaviors up to the possibility of retaliation, a condition for making this national agreement stable and sustainable (b). The examination of the first point (a) is necessary to determine the anti-competitive object of the potential agreement, while that of the second point (b) is useful to investigate whether such an agreement could have a stable and lasting character ("cartel"). Secondly (II), it is necessary to examine whether elements in the file argue in favor of the existence of market counter-powers, in favor of the project owners or "mavericks," such a search being useful for assessing the anti-competitive effect of the potential agreement.</w:t>
      </w:r>
    </w:p>
    <w:p>
      <w:r>
        <w:t>I. On the existence of a bundle of serious, precise, and consistent indicators</w:t>
      </w:r>
    </w:p>
    <w:p>
      <w:r>
        <w:t>a) The meeting of wills among the companies to explicitly coordinate their behaviors at the national level for the allocation of markets</w:t>
      </w:r>
    </w:p>
    <w:p>
      <w:r>
        <w:t>134. The elements drawn from the file show that the three companies involved explicitly coordinated their behaviors through two bilateral coordinations, between Kéolis and Connex on the one hand, and Kéolis and Transdev on the other, in the national urban passenger transport market. Seven "serious, precise, and consistent" indicators reveal the meeting of wills of these companies to share the market.</w:t>
      </w:r>
    </w:p>
    <w:p>
      <w:r>
        <w:t>1st indicator: Meetings between the leaders</w:t>
      </w:r>
    </w:p>
    <w:p>
      <w:r>
        <w:t>135. The elements noted in paragraphs 21 to 27 above reveal: on the one hand, that in 1996 and 1997 the leaders of Kéolis and Connex met six times to discuss the situation of 22 urban markets; on the other hand, that a meeting took place between the CEO of VIA-GTI and Transdev to discuss an agreement between the two groups.</w:t>
      </w:r>
    </w:p>
    <w:p>
      <w:r>
        <w:rPr>
          <w:b/>
        </w:rPr>
        <w:t>[Pages 31–33]</w:t>
      </w:r>
    </w:p>
    <w:p>
      <w:r>
        <w:t>136. During these meetings, the leaders of VIA-GTI and CGEA examined together, as evidenced by the notes taken by the Deputy General Director of VIA-GTI who participated in these meetings, the tenders for urban networks spread across the entire territory: large cities such as Nice, Amiens, Bordeaux, Rouen, Lille, or Nantes; medium-sized cities such as Toulon, Sens, Auxerre, Agen, Cahors, Tarbes, Cannes, Epernay, or Saint-Claude; smaller towns such as Morlaix, Dieppe, Draguignan, Fréjus, Saint-Tropez, Sète, Thonon, and Menton, while the leaders of VIA-GTI and Transdev discussed, according to the notes of this same leader, the tenders for Rennes, Saint-Etienne, Nice, and Cagnes-sur-Mer.</w:t>
      </w:r>
    </w:p>
    <w:p>
      <w:r>
        <w:t>137. The presence, in these meetings, of leaders who decided on the commercial strategy of their group and discussed the contracts at the time of their renewal, demonstrates their willingness to jointly define their bidding policy. The expressions used by the leaders of VIA-GTI and CGEA, such as "Fréjus. Pb [problem] of contract renewal" during the meeting on September 10, 1996, "Amiens to coordinate" at the meeting on April 18, 1997, "Provence railway. We are submitting a bid" at the meeting on July 17, 1997, "Menton Call for applications" align with the statements exchanged between the leaders of VIA-GTI and Transdev during their meeting on April 29, 1997, during which they discussed "either a global agreement or specific agreements" or "contact area: Nice/Cagnes-sur-Mer." They converge to attest to an exchange of information on contracts, a consequence of a desire to explicitly coordinate their behavior.</w:t>
      </w:r>
    </w:p>
    <w:p>
      <w:r>
        <w:t>138. The three companies believe that these meetings reveal no anti-competitive intent. Connex states that there is no evidence that Mr. Y… participated in the meetings of December 31, 1996, and September 10, 1997, and that a coordination of bidding policies for the city of Sens between CGEA and VIA-GTI cannot be inferred from the meeting of April 18, 1997, since CGEA's bid was rejected on March 25 by the bid review commission, nor even from the meeting of July 17, which contains no indication of consultation. VIA-GTI argues that none of the meetings mentioned had a tripartite character. Finally, Transdev notes that the meeting on April 29, 1997, between its CEO and the CEO of VIA-GTI was motivated by the concerns of both groups regarding the difficult relationships existing between their joint subsidiaries in Rennes and Saint-Etienne.</w:t>
      </w:r>
    </w:p>
    <w:p>
      <w:r>
        <w:t>139. However, contrary to what Connex indicates, the name of Mr. Y…, project manager with the CEO and future CEO himself, does appear in the notes detailing the issues discussed during the meeting on December 31, 1996, during which a number of contracts were considered and issues of common interest linking the two groups were raised, such as the situation of Satar, a joint subsidiary of the two companies in Rouen. The presence of this leader is also unquestionable in the other meetings, including that of April 18, where the Sens contract was discussed at a time when negotiations were still ongoing with VIA-GTI, CFTI-CGFTE, and the local subsidiary of Transdev, the only companies along with the English company Southern Vectis to have submitted a bid. If, based on the bid analysis report, the proposal of the company in question was not deemed convincing, it could not at that time know that it would not be selected, given that the public service delegation commission ruling on the bids took place on May 6, which was after the meeting of the two CEOs.</w:t>
      </w:r>
    </w:p>
    <w:p>
      <w:r>
        <w:t>140. Even assuming that the discussions regarding Rennes and Saint-Etienne were motivated solely by the problems encountered by the joint subsidiaries of VIA-GTI and Transdev operating in these two cities, it remains, firstly, that these companies linked the resolution of these two files, which they qualify as "hot," to the granting of a broader agreement and, on the other hand, that during this same meeting, the situation of the cities of Nice and Cagnes-sur-Mer was addressed, not in terms of their joint subsidiaries, but because they were in contact in that area.</w:t>
      </w:r>
    </w:p>
    <w:p>
      <w:r>
        <w:t>141. Finally, it matters little, under these circumstances, that no meeting bringing together the three companies is demonstrated in this file, since, in these bilateral exchanges, VIA-GTI, the largest of the three, effectively served as the pivot for the agreement and constituted the natural interface between the other two to coordinate their overall strategy.</w:t>
      </w:r>
    </w:p>
    <w:p>
      <w:r>
        <w:t>142. Consequently, these elements constitute a first serious and precise indication of the explicit coordination in which the leaders of the companies VIA-GTI and Connex participated on one hand, and VIA-GTI and Transdev on the other.</w:t>
      </w:r>
    </w:p>
    <w:p>
      <w:r>
        <w:t>2nd clue: The coordination of behaviors at the local and national level (the cases of Bordeaux, Rouen, and Châteauroux in the Kéolis-Connex exchanges)</w:t>
      </w:r>
    </w:p>
    <w:p>
      <w:r>
        <w:t>143. The notes of August 5 (§ 32) and August 18, 1994 (§ 33), as well as the note of February 13, 1995 (§ 36) from the local and national leaders of VIA-GTI, addressed to their general management, shed light on the mechanism of coordination of bids between the companies.</w:t>
      </w:r>
    </w:p>
    <w:p>
      <w:r>
        <w:t>144. On August 5, 1994, the director of VIA-GTI in Bordeaux wrote to the Deputy General Director of the group: "I spoke with Mr. H…, director of CGFTE (a subsidiary of CGEA / CONNEX) in Bordeaux, to discuss the problem of CUB agreements." The manner in which these agreements will soon be renewed clearly concerns both companies. According to VIA-GTI, "Logic would suggest that their renewal should be subject to a call for tenders. Mr. H… does not want that because he does not wish to change operators…".</w:t>
      </w:r>
    </w:p>
    <w:p>
      <w:r>
        <w:t>145. However, the operator that they do not want to change is primarily the company Citram, a subsidiary precisely of VIA-GTI, which benefits from chartered lines within the CUB perimeter.</w:t>
      </w:r>
    </w:p>
    <w:p>
      <w:r>
        <w:t>146. The two companies closely monitor the evolution of the situation, as shown by the note from the interurban sector manager of VIA-GTI, who wrote on November 9, 1994 (§ 35): "the latest news from H… (via J. J…) indicates that the CUB and not CGFTE is drafting the specifications, which suggests a genuine consultation."</w:t>
      </w:r>
    </w:p>
    <w:p>
      <w:r>
        <w:t>147. This coordinated monitoring of contracts aims not only to solidify positions but also to distribute future subcontracting within the framework of an overall agreement, as indicated in the note of February 13, 1995, addressed to the General Director of VIA-GTI. It states: "In the first phase, it is desirable that the current situation be maintained after January 1. Not least to prepare for the next phase, it is necessary that no other companies be called upon… When the subcontracting activity develops, these rules for distributing this surplus must have been established beforehand."</w:t>
      </w:r>
    </w:p>
    <w:p>
      <w:r>
        <w:t>148. The internal note of February 13, 1995, on subcontracting and the chartering of lines within the CUB illustrates well the concern of the established companies to solidify acquired positions and to pre-determine the distribution of lines that the new operator of the urban network will have to allocate.</w:t>
      </w:r>
    </w:p>
    <w:p>
      <w:r>
        <w:t>149. The companies contest this analysis, believing that competition played between them as much as possible. Connex disputes the value of the documents from August 5 and 18, 1994, November 9, 1994, and February 13, 1995, on the grounds that they are purely internal to the group and do not demonstrate, according to it, that the contemplated contacts actually took place. Kéolis notes that the suggestions for distributing these contracts made by its regional director in Bordeaux went unheeded.</w:t>
      </w:r>
    </w:p>
    <w:p>
      <w:r>
        <w:t>150. However, the documents seized during the administrative investigation, particularly those mentioned in paragraphs 21 to 27, and, for the specific case of Bordeaux, the note of August 5, 1994, show that the meetings between the leaders of the two groups were not only contemplated but actually took place. For the latter, it establishes that the discussion between the directors of CGFTE and VIA-GTI Bordeaux concerned not only the issue of chartered lines but also the imminent renewal of the CUB transport agreement.</w:t>
      </w:r>
    </w:p>
    <w:p>
      <w:r>
        <w:t>151. This explicit coordination is not only of local application. The achievement of these objectives required the intervention of the groups at the national level. This is what the person in charge of VIA in Bordeaux thinks for the chartered or subcontracted lines, whose allocation will ultimately depend on the manager selected for the urban network of Bordeaux, and who requests in the note of February 13, 1995, a joint examination of these issues with CGEA (§ 36).</w:t>
      </w:r>
    </w:p>
    <w:p>
      <w:r>
        <w:t>152. That is why the note of August 18, 1994, calls for a coordination of the companies' policies that goes beyond the local framework of the CUB markets in Bordeaux: "I think the time has come to begin negotiations with CGEA on the following bases: consultation for the operation of the surface network: VIA Transport presents itself for this consultation and makes a proposal that covers that of CGFTE. In return, CGEA unravels the Rouen file, facilitates the renewal of the CUB agreements of Citram Aquitaine, as TDI on the Châteauroux-Bus consultation."</w:t>
      </w:r>
    </w:p>
    <w:p>
      <w:r>
        <w:t>153. The terms of these documents are explicit: it is about "starting a negotiation" with the competitor to propose that VIA "covers" the proposal of this competitor CGFTE (CGEA) in Bordeaux, with "in return" that the competitor "unravels the Rouen file" and "facilitates the renewal of the agreements" benefiting VIA's subsidiaries (Citram in Bordeaux and TDI in Châteauroux). The date of these proposals coincides with the time when the mentioned calls for tenders are under negotiation. These proposals, addressed by a regional director to the general director, shed stark light on the openly discussed methods within VIA-GTI regarding how to confront competition in the market.</w:t>
      </w:r>
    </w:p>
    <w:p>
      <w:r>
        <w:t>154. The fact that these proposals were discussed between the leaders of the two competitors, at the local level, before being escalated to the general director of one of them, coupled with the fact that, at the level of general management, the leaders met to discuss the contracts, constitutes a precise and serious indication of explicit coordination between the two companies VIA-GTI and CGEA Connex.</w:t>
      </w:r>
    </w:p>
    <w:p>
      <w:r>
        <w:t>155. The final distribution of these contracts, fully in line with the wishes expressed by the regional director of VIA-GTI in Bordeaux, further confirms the significance of this indication.</w:t>
      </w:r>
    </w:p>
    <w:p>
      <w:r>
        <w:t>156. The anti-competitive nature of these exchanges is, finally, reinforced by the actual behaviors of the two competitors in the Bordeaux market, as will be seen later during the examination of grievance no. 1.</w:t>
      </w:r>
    </w:p>
    <w:p>
      <w:r>
        <w:t>157. In conclusion, the elements gathered regarding the contracts of the three cities in question constitute a second serious and precise indication of the explicit coordination of VIA-GTI and CGEA Connex, organized on a national scale: cities like Rouen and Châteauroux are far from Bordeaux, but their markets can be subject to coordination as their expiration dates coincide with the ongoing renewal.</w:t>
      </w:r>
    </w:p>
    <w:p>
      <w:r>
        <w:rPr>
          <w:b/>
        </w:rPr>
        <w:t>[Pages 34–36]</w:t>
      </w:r>
    </w:p>
    <w:p>
      <w:r>
        <w:t>Bordeaux, and that the general management, to which the local entities in question are subject, coordinates the agreed distribution.</w:t>
      </w:r>
    </w:p>
    <w:p>
      <w:r>
        <w:t>3rd clue: The "game" between Transdev and VIA-GTI in Sens</w:t>
      </w:r>
    </w:p>
    <w:p>
      <w:r>
        <w:t>158. The seized documents related to the contract for the city of Sens provide a third clue of explicit coordination: firstly, the mention "Sens. We fully played the game with Transdev" appears in the handwritten notes of the CEO of VIA-GTI dated April 6, 1997 (§ 78); secondly, the mention "Sens, GT2 [in this case VIA-GTI] is in the lead" appears in the handwritten notes of the same, recounting the meeting of April 18, 1997, with an executive from CGEA (§ 24); thirdly, the statement by the president of the VIA-GTI group on June 2, 1997, "TRANSDEV: freeze current positions" (§ 79) recounts his remarks during an internal meeting.</w:t>
      </w:r>
    </w:p>
    <w:p>
      <w:r>
        <w:t>159. The company Kéolis disputes the evidential value of the notes from April 6, 1997, which were made after the submission deadline for bids, while the company Transdev points out that there was genuine competition in Sens where, to retain the network, it had to agree to lower its bid amount from 8,965,000 F to 8,552,000 F, which excludes any cover offer. It indicated in the meeting that it also had to produce an additional study on the services for its proposal to prevail.</w:t>
      </w:r>
    </w:p>
    <w:p>
      <w:r>
        <w:t>160. The fact that this document is dated just over a month after the deadline for submitting bids set for February 27 does not detract from its intrinsic significance. It contains an unequivocal element characterizing the manner in which the companies engage in anti-competitive behavior, a game that one of the parties has just concluded in Sens, while during the same meeting on April 6, future calls for tenders are mentioned, such as those for Charleville and Annonay.</w:t>
      </w:r>
    </w:p>
    <w:p>
      <w:r>
        <w:t>161. The remarks reported therein are those of the regional director of VIA in Lyon responsible for responding to the consultation of the city of Sens, who, in this capacity, negotiated in January and February with the district to finalize the company's proposal. Under these conditions, the date of the note nonetheless demonstrates that exchanges between the two groups took place during the negotiation phase with the district that preceded the submission of bids, the final proposal of the delegation commission being presented to the community on April 25.</w:t>
      </w:r>
    </w:p>
    <w:p>
      <w:r>
        <w:t>162. If VIA-GTI believes on April 18, 1997, that it "is in the lead" in Sens, it is because it knew the amounts of the proposals made by the other companies that submitted bids, namely Transdev and CGEA Connex. In fact, it emerges from the minutes of the public service delegation commission of the Sens agglomeration district dated June 28, 1997, that the proposal from VIA-GTI was the lowest, thus confirming the analysis made by the executives of VIA-GTI and CGEA during their meeting on April 18.</w:t>
      </w:r>
    </w:p>
    <w:p>
      <w:r>
        <w:t>163. Consequently, these documents not only constitute evidence of information exchanges prior to the submission of bids for the public market in Sens, but above all they testify to the "game" of the two groups involved, VIA-GTI and Transdev, "fully played" in Sens according to the notes of the CEO of the losing group, written a month later. The existence of a "game" between the two groups aimed at "freezing (their) positions," as evidenced by these documents, constitutes the third serious and precise clue of explicit coordination.</w:t>
      </w:r>
    </w:p>
    <w:p>
      <w:r>
        <w:t>4th clue: The "exchange currencies" in Bar-le-Duc and Epernay</w:t>
      </w:r>
    </w:p>
    <w:p>
      <w:r>
        <w:t>164. A fourth clue is contained in a note dated November 23, 1994 (§ 57) internal to Transdev, concerning the tender files of Bar-le-Duc and Epernay.</w:t>
      </w:r>
    </w:p>
    <w:p>
      <w:r>
        <w:t>165. In Bar-Le-Duc, VIA-GTI, through its subsidiaries "Les Rapides de la Meuse" and "Bus Est," will succeed itself ("Les Rapides" are outgoing), after having faced, at least in appearance, competition from Transdev (§ 53). In Epernay, it is Distransport, a company linked to Transdev, that succeeds itself after having similarly faced competition from Bus Est (§ 54).</w:t>
      </w:r>
    </w:p>
    <w:p>
      <w:r>
        <w:t>166. The note dated November 23, 1994, originates from a project manager with the president of the Transdev group; it is addressed to the director of development and the general director. It expresses the author's doubts regarding Transdev's chances of winning the Bar-Le-Duc contract: "Without local logistical support, our chances seem weak." However, on his copy of the note, the director of development adds the handwritten note "I nevertheless find it interesting to activate the file from CDA (see with J.Ph. P…) as we need exchange currency with GTI on the Epernay file which could be fiercely contested." The company CDA is a subsidiary of Transdev.</w:t>
      </w:r>
    </w:p>
    <w:p>
      <w:r>
        <w:t>167. The companies involved argue that the cited note and the comments it generated merely reflect the general strategy of the group. Furthermore, they deny that the contracts for Bar-Le-Duc and Epernay were an opportunity for an agreement, alleging the particular conditions that prevailed in these markets, as will be discussed further regarding grievance No. 2.</w:t>
      </w:r>
    </w:p>
    <w:p>
      <w:r>
        <w:t>168. Contrary to what the parties assert, the note from Transdev, written just before the deadline for submitting bids on the two markets, is not a document of the group's general strategy but rather a record of the group's tactic which, faced with the risk of losing a contract, does not react by intensifying its competition to try to triumph in that same market, but instead decides to "activate the file" of another market from one of its subsidiaries present in that other market, in order to have "an exchange currency." It is therefore not a potential general strategy but a very real observation of a collusive tactic aimed at leaving the Bar-le-Duc network to VIA-GTI in order to negotiate the Epernay network to its advantage.</w:t>
      </w:r>
    </w:p>
    <w:p>
      <w:r>
        <w:t>169. This search for an "exchange currency" is not compatible with the mere implementation of parallel behaviors within the framework of tacit cooperation, but constitutes evidence of the existence of explicit cooperation. It thus appears that the elements mentioned above constitute the fourth serious and precise clue of explicit cooperation, here between VIA-GTI and Transdev.</w:t>
      </w:r>
    </w:p>
    <w:p>
      <w:r>
        <w:t>5th clue: The "exchange" of markets</w:t>
      </w:r>
    </w:p>
    <w:p>
      <w:r>
        <w:t>170. The fifth clue of the existence of explicit cooperation, here between the companies VIA-GTI and Transdev, is found in the note dated June 3, 1996 (§ 65) in which the director of development of Transdev writes by hand: "I agreed with J.L. that we exchange Laval for Chalon. If OK, we will no longer respond to Laval." JL refers to Mr. Joël F…, CEO of Transdev.</w:t>
      </w:r>
    </w:p>
    <w:p>
      <w:r>
        <w:t>171. The specific situations of the markets of Laval and Chalon will be discussed during the examination of grievance No. 2. At the time this note is written, the executives of Transdev know that the three groups have submitted a bid for these two cities, whose markets are launched at the same time. In fact, VIA-GTI will win the Laval contract and Transdev the Chalon contract.</w:t>
      </w:r>
    </w:p>
    <w:p>
      <w:r>
        <w:t>172. The company Transdev contests that the expression "we exchange Laval for Chalon" constitutes evidence of the agreement contemplated between the two outgoing managers, VIA-GTI in Laval and Transdev in Chalon. It alleges that this is not an exchange between it and Kéolis but rather a change in the internal strategy of the company which considered, after reviewing the Laval file, that it was better to focus its efforts on Chalon, particularly given the extension of the network to 18 new municipalities.</w:t>
      </w:r>
    </w:p>
    <w:p>
      <w:r>
        <w:t>173. For its part, the company Kéolis explains its withdrawal from the first call for tenders in Chalon due to this extension which imposed studies that were impossible to carry out within the response time allotted by the community and, in the second, due to the holiday period during which the consultation took place.</w:t>
      </w:r>
    </w:p>
    <w:p>
      <w:r>
        <w:t>174. However, these technical considerations only show that the reasons that led these companies to remain one in Laval and the other in Chalon were, in their view, objectively founded. They could explain why these two companies choose to focus their competitive efforts on the city where they have effective advantages and use those advantages to offer services at particularly competitive prices. But the word "exchange," according to Transdev's own statements, does not spontaneously evoke the hypothesis of a choice made by each of the two companies independently of the other. Now, "exchange" is not compatible with a situation of mere parallel behavior; it constitutes the fifth serious and precise clue of explicit cooperation, here between VIA-GTI and Transdev.</w:t>
      </w:r>
    </w:p>
    <w:p>
      <w:r>
        <w:t>6th clue: The non-aggression pacts in Jura, Doubs, and Ain</w:t>
      </w:r>
    </w:p>
    <w:p>
      <w:r>
        <w:t>175. These pacts are revealed by two notes from Transdev dated January 17 and 18, 1996 (§ 69 and 71), related to the calls for tenders from the cities of Saint-Claude and Oyonnax. They are confirmed in a note (§ 75) regarding a meeting of the steering committee of VIA-GTI in December 1997.</w:t>
      </w:r>
    </w:p>
    <w:p>
      <w:r>
        <w:t>176. The note from January 17 mentions this pact and proposes to activate it at the time the call for tenders for the city of Saint-Claude is launched. The project manager of the group writes in this sense to the director of development of Transdev: "I just spoke with JP Q…. He wishes that Gonnet does not respond, following a non-aggression pact with Mont Jura. In return, Mont Jura would leave him the route on Oyonnax and each would stay in their own territory in Ain. He wishes to know our position." It is in this note that the expression of the rule "each in their own territory" explicitly appears.</w:t>
      </w:r>
    </w:p>
    <w:p>
      <w:r>
        <w:t>177. The note from January 18 is also addressed to the director of development of the Transdev group in the form of a request from its subsidiary regarding the position to be taken in Saint-Claude: "If you wish, however, that our bid be maintained or that a response be made at the Group level, please let me know before the 24th." It confirms that a response to this question, regarding the implementation of the non-aggression pact, is awaited at the group level.</w:t>
      </w:r>
    </w:p>
    <w:p>
      <w:r>
        <w:t>178. This response is first given to the subsidiary by the project manager with the president of Transdev who, when asked whether to respond, first specifies "Rather not because of the exchange with Mont Jura" and then clearly and definitively by the note "OK for BS." BS refers to the initials of Bernard O…, director of development of the Transdev group.</w:t>
      </w:r>
    </w:p>
    <w:p>
      <w:r>
        <w:t>179. The note on the meeting of the steering committee of VIA-GTI held in December 1997 provides confirmation that the agreement between the two companies was indeed realized in the...</w:t>
      </w:r>
    </w:p>
    <w:p>
      <w:r>
        <w:rPr>
          <w:b/>
        </w:rPr>
        <w:t>[Pages 37–39]</w:t>
      </w:r>
    </w:p>
    <w:p>
      <w:r>
        <w:t>this note "OK for BS". BS refers to the initials of Bernard O…, director of development of the Transdev group.</w:t>
      </w:r>
    </w:p>
    <w:p>
      <w:r>
        <w:t>179. The note on the meeting of the steering committee of VIA-GTI held in December 1997 confirms that the agreement between the two companies was indeed realized in the Jura, Doubs, and Ain. It is also mentioned: "agreement with the fund on Oyonnax. Rebalancing with Mont Jura." The "fund" refers to the Caisse des dépôts et consignations.</w:t>
      </w:r>
    </w:p>
    <w:p>
      <w:r>
        <w:t>180. Transdev asserts that the expression "non-aggression pact" simply formalized a geographical situation corresponding to the areas of operation of the companies: Mont Jura and VIA in Saint-Claude, Bustour and thus Transdev in Oyonnax. The companies involved also provide technical reasons to demonstrate that this market distribution was advantageous for them. However, they do not explain the existence of "non-aggression pacts." The mentions of these pacts noted in the aforementioned documents do not show a geographical distribution that would be the result of parallel and autonomous behavior of the companies but rather a willingness to pre-arrange these markets. Indeed, the "non-aggression pact" mentioned in the note of January 17 results from contacts between the local subsidiaries of the two groups who asked their headquarters what to do. The answer to this question was provided by the general management, which, by indicating in the note of January 18 that the company would not respond to the tender from the city of Saint-Claude, confirmed the reality of this agreement. It is also provided at the level of the general management of VIA, which not only ratified the agreement with the Caisse des dépôts et consignations, the main shareholder of Transdev, regarding Oyonnax, but also specified the purpose of this agreement, which concerned a rebalancing with its local subsidiary. The fact that this rebalancing was mentioned not only for Saint-Claude and Oyonnax but also regarding the tenders in Jura, Doubs, and Ain clearly shows that the approach of the companies described in these notes had a general dimension of concerted market distribution.</w:t>
      </w:r>
    </w:p>
    <w:p>
      <w:r>
        <w:t>181. These elements constitute the sixth precise and serious indication of explicit cooperation between the companies, here VIA-GTI and Transdev.</w:t>
      </w:r>
    </w:p>
    <w:p>
      <w:r>
        <w:t>7th clue: The deployment of the agreement in Lorraine, on a related market</w:t>
      </w:r>
    </w:p>
    <w:p>
      <w:r>
        <w:t>182. The action plan of CGEA in Lorraine (§ 49 to 52) constitutes the seventh clue. It concerns a related market, that of interurban and school transport. It is cited here as it illustrates the method used by these same companies to establish their explicit cooperation and shows that this cooperation extended over a broader field than that of the urban transport market. It states: "With the general councils of Meuse and Vosges, the Rapides de Lorraine have very few relations given the tacit agreements made with competing transporters of non-aggression" and expands the analysis to the entire region: "In the economic context specified above, the current agreement between competitors is not viable over time, especially if the future sees the arrival of a new competitor...".</w:t>
      </w:r>
    </w:p>
    <w:p>
      <w:r>
        <w:t>183. The companies involved argue that, in any case, the Council cannot use this document, which, relating to interurban transport markets, was irregularly seized by the investigators.</w:t>
      </w:r>
    </w:p>
    <w:p>
      <w:r>
        <w:t>184. The company Kéolis believes that this document, purely internal to CGEA, does not prove that VIA-GTI or its subsidiaries participated in any concertation while, in all the departments of the region, they submitted bids, notably against STAHV, a well-established regional company, the administrative report even highlighting that the company CTV, a subsidiary of VIA-GTI, struggled to win contracts in Vosges.</w:t>
      </w:r>
    </w:p>
    <w:p>
      <w:r>
        <w:t>185. Connex considers that the expression "tacit agreements" of non-aggression made with "competing transporters" refers to non-offensive individual strategies which, explained by reasons other than harming competition, are not condemnable.</w:t>
      </w:r>
    </w:p>
    <w:p>
      <w:r>
        <w:t>186. Given the analysis developed in paragraphs 112 to 121 above, if the Council cannot use this document to formulate grievances in interurban transport, it is, however, free to draw elements that may shed light on the explicit cooperation in the urban transport sector.</w:t>
      </w:r>
    </w:p>
    <w:p>
      <w:r>
        <w:t>187. The Metz-Nancy action plan of CGEA, enforceable against the company that drafted it as well as against the one mentioned, contains the clear indication that in Meuse and Vosges, a tacit non-aggression agreement was established with VIA-GTI. It also applies to the departments of Moselle and Meurthe-et-Moselle where the company Les Courriers Mosellans operates, with which an agreement exists, even if the director of the VIA-GTI group does not consider it viable over time due to the arrival of new competitors.</w:t>
      </w:r>
    </w:p>
    <w:p>
      <w:r>
        <w:t>188. In the interurban transport market of Moselle, the companies developed a common pricing grid for commercial services applied in all their tenders. They thus agreed not to compete on an essential element of their proposals.</w:t>
      </w:r>
    </w:p>
    <w:p>
      <w:r>
        <w:t>189. Consequently, it appears that the document analyzed above and supported by the results of the tenders is a serious and precise indication that the maintenance of a non-competition situation between the two groups VIA-GTI and CGEA in the Lorraine region was not the result of mere parallel behavior but the outcome of an agreement between groups on the development strategies of their subsidiaries. This sharing occurs in Lorraine either by refraining from any competitive proposal likely to lead the community to choose between multiple offers or by submitting bundled offers devoid of any real economic or technical justification.</w:t>
      </w:r>
    </w:p>
    <w:p>
      <w:r>
        <w:t>190. In conclusion, the six serious and precise indications concerning explicit cooperation practices in the national urban passenger transport market, complemented by a seventh indication specific to shedding light on these same practices in a related market, not covered by the grievance but likely to present the "compensations" mentioned by the Paris Court of Appeal in its ruling of January 14, 2003 (§ 116), constitute a body of serious, precise, and consistent indications of a willful agreement having an anti-competitive object between the companies VIA-GTI, Connex, and Transdev to explicitly coordinate their behaviors in the national urban passenger transport market.</w:t>
      </w:r>
    </w:p>
    <w:p>
      <w:r>
        <w:t>b) Market surveillance and the possibility of reprisals</w:t>
      </w:r>
    </w:p>
    <w:p>
      <w:r>
        <w:t>191. In an oligopolistic market, explicit cooperation allows for the determination of a common course of action. However, the implementation of this common conduct requires, on the one hand, that the adherence to this line by each company can be verified by each of the others, and, on the other hand, that any deviation from the common line, "each at home," can be sanctioned by the implementation of reprisals.</w:t>
      </w:r>
    </w:p>
    <w:p>
      <w:r>
        <w:t>192. In this case, the structure of the market, firstly, makes it verifiable, by each of the three companies involved, the submission of the other two to the adopted common line: the tenders are known, the companies responding to them are also known, the negotiation phase of the contract can only improve the information available to the participating companies, and finally, the winner is known. Thus, any deviation from the "each at home" line is immediately known. Secondly, the possibilities of exercising reprisals are open: each specific local market is signed for a long period, but in the national market, these specific markets are renewed throughout the year, offering each time the opportunity to "play"; moreover, there are many related markets to urban transport: school markets, interurban markets, "military" markets like in Toulon, etc. The opportunities to exercise reprisals and the markets on which to exercise them are therefore numerous.</w:t>
      </w:r>
    </w:p>
    <w:p>
      <w:r>
        <w:t>193. Several elements of the file demonstrate that the companies involved not only used the opportunities offered by the characteristics of the market to verify their mutual submission to the common course of action but also acted voluntarily to improve this verification. Furthermore, when unforeseen events disrupted the "game," reprisals were indeed considered, as shown by the example of Toulon.</w:t>
      </w:r>
    </w:p>
    <w:p>
      <w:r>
        <w:t>Surveillance of the arrival of a new competitor</w:t>
      </w:r>
    </w:p>
    <w:p>
      <w:r>
        <w:t>194. The drafting of the action plan of CGEA in Lorraine, analyzed in paragraphs 49 to 52, was motivated in particular by the threat posed to the agreement between the two groups present in this region by the arrival of a new competitor. In this hypothesis, the agreement was not deemed viable over time, particularly in light of future tenders for small urban networks. The subsidiary of CGEA addressed the parent company to define a strategy based on the elements provided regarding the state of competition at the local level and, the document emphasizes, "in anticipation of tenders for small urban networks."</w:t>
      </w:r>
    </w:p>
    <w:p>
      <w:r>
        <w:t>195. This surveillance was therefore ensured jointly by the subsidiaries and the parent companies, the latter being able to decide at the national level with the other groups on the specific strategies to be implemented to organize a response when a new competitor announces itself in new markets that are about to open.</w:t>
      </w:r>
    </w:p>
    <w:p>
      <w:r>
        <w:t>National surveillance of tenders</w:t>
      </w:r>
    </w:p>
    <w:p>
      <w:r>
        <w:t>196. Other elements show that the parent companies did not simply leave the surveillance of tenders to their local subsidiaries. In a meeting on April 18, 1997 (§ 24), the leaders of VIA-GTI and CGEA directly involved themselves in coordinating their bids in Amiens and observed the negotiation procedure in Auxerre and Sens. This element, which has not been contested by the parties involved, attests to the involvement of the general management in the surveillance of explicit cooperation. Moreover, as shown in paragraph 136, the leaders of the groups discussed together the situation of tenders in 27 cities spread across the entire territory.</w:t>
      </w:r>
    </w:p>
    <w:p>
      <w:r>
        <w:t>The exercise of reprisals against violators of the agreement</w:t>
      </w:r>
    </w:p>
    <w:p>
      <w:r>
        <w:t>197. The possibility of exercising reprisals to pressure a recalcitrant partner is also considered, as shown by the example of Toulon.</w:t>
      </w:r>
    </w:p>
    <w:p>
      <w:r>
        <w:t>198. The note that the director of the VIA-GTI subsidiary in Toulon, SODETRAV, sends to the general director of the group, analyzed in paragraphs 42 to 45, illustrates this mechanism.</w:t>
      </w:r>
    </w:p>
    <w:p>
      <w:r>
        <w:t>199. The note outlines the circumstances following which the intercommunal union in charge of transport activated competition by making a municipal transport authority, the RMTT, act. This intrusion of competition into the "game" undermined the "each at home" rule and led to conflict between SODETRAV and its competitor CGEA, to which RMTT is linked. The note explains: "VIA-TI nationally and SODETRAV locally, who had both been impeccably correct towards CGEA, felt a resentment: the conviction of having been betrayed." It is noted that for this subsidiary director, the introduction of competition equates to a betrayal in relation to the previously prevailing "impeccable correctness."</w:t>
      </w:r>
    </w:p>
    <w:p>
      <w:r>
        <w:rPr>
          <w:b/>
        </w:rPr>
        <w:t>[Pages 40–42]</w:t>
      </w:r>
    </w:p>
    <w:p>
      <w:r>
        <w:t>200. The note continues: "Who started? SODETRAV says: RMTT (...); RMTT says: SODETRAV (...). What attitude should be taken in the future for tenders in Var for SODETRAV? Subsidiary question: (...) If SODETRAV must be aggressive in the future, should it be directed only against RMTT or against all CGEA companies? The escalation of the 'war' will find deadlines in the coming months on: [followed by a list of related markets]." Thus, the anticipated reaction is not a stronger competitive aggression in the lost market but the preparation of reprisals in related markets where the possibility seems open to more easily punish the deviator ("who started?") who has deviated from the attitude of "impeccable correction" that prevailed both "nationally" and "locally."</w:t>
      </w:r>
    </w:p>
    <w:p>
      <w:r>
        <w:t>201. The author of the note finally poses the main question: "Should we continue, to what extent, or sign an armistice?" It is indeed strategic to determine whether to continue down the path of costly reprisals or whether it would be wiser to return to the attitude of "impeccable correction." Thus, the question is addressed to the group management: "All these questions arise for SODETRAV, but it seems to me that the answers have implications beyond Var, so they must also come from regional management or general management."</w:t>
      </w:r>
    </w:p>
    <w:p>
      <w:r>
        <w:t>202. For explicit cooperation to be sustainable, reprisals must be possible: the Toulon case shows that this is the case. The fact that the alternative proposed to national management is the implementation of reprisals on markets that will be launched at the end of 1997 and in 1998 or the signing of an armistice clearly demonstrates the role of the parent companies, which alone have the power to enforce agreements between their subsidiaries. The conditions and circumstances of monitoring and reprisals are the last elements that add to and complete the bundle of seven clues demonstrating the agreement through explicit cooperation. They show that the agreement exhibited the characteristics of stability and sustainability typical of a cartel.</w:t>
      </w:r>
    </w:p>
    <w:p>
      <w:r>
        <w:t>II. On the effects of the cartel</w:t>
      </w:r>
    </w:p>
    <w:p>
      <w:r>
        <w:t>The stability of the awardees</w:t>
      </w:r>
    </w:p>
    <w:p>
      <w:r>
        <w:t>203. The table presented in paragraph 81 shows the behavior of companies on the 122 markets where at least one of the three submitted a bid in 1996, 1997, and 1998. It appears, on the one hand, that out of the 100 markets where at least one bid was submitted by one of them, the market is awarded, in 74% of cases, without any competing offer from the other two. During this period, on the other hand, only one market passed from one company to another, that of Saint-Denis de la Réunion, awarded to a mixed-economy company in which Transdev is the majority.</w:t>
      </w:r>
    </w:p>
    <w:p>
      <w:r>
        <w:t>204. This stability is confirmed by a study from a specialized organization, CERTU, which, for the year 1997, notes that in most cases the delegation is awarded to the company holding the previous contract, with only two networks having changed groups, that of Annemasse passing from Agir to VIA-GTI and that of Douai passing from CGEA to Cariane.</w:t>
      </w:r>
    </w:p>
    <w:p>
      <w:r>
        <w:t>205. The figures allow us to observe that, while changes in awardees are generally very rare, they are nonexistent among the three groups involved, the transition observed in Saint-Denis de la Réunion from CGEA to Transdev being explained more by the public authority's decision to establish a mixed-economy company than by the normal workings of competition between the two companies.</w:t>
      </w:r>
    </w:p>
    <w:p>
      <w:r>
        <w:t>206. It is therefore established that explicit cooperation and the possibilities of reprisals have allowed the three companies involved to effectively implement the rule "each in its own place" and to freeze their reciprocal situations and eliminate any competition among them.</w:t>
      </w:r>
    </w:p>
    <w:p>
      <w:r>
        <w:t>The impossibility for other companies to thwart the three companies involved</w:t>
      </w:r>
    </w:p>
    <w:p>
      <w:r>
        <w:t>207. Even at the time of the facts, the companies capable of responding to urban tenders, mainly in medium and large cities, are few in number due to the technical and financial constraints inherent in managing public transport, further increased by the implementation of the Sapin law.</w:t>
      </w:r>
    </w:p>
    <w:p>
      <w:r>
        <w:t>208. The examination of the data provided in the administrative investigation report (pages 80 to 88) regarding the results of the tenders in 1996, 1997, and 1998 shows that when at least one member of the cartel submits a bid, in no case are third-party companies able to win.</w:t>
      </w:r>
    </w:p>
    <w:p>
      <w:r>
        <w:t>209. Conversely, in the 19 cases where the latter win the contract against the bid of one or the other of the cartel member companies, they are retained as the outgoing manager.</w:t>
      </w:r>
    </w:p>
    <w:p>
      <w:r>
        <w:t>210. Thus, it appears that smaller companies, which may benefit locally from a good regional presence, have never been able to disrupt the operations of the three major companies. Similarly, the project owners, assuming they wanted to, have not been able to influence these practices.</w:t>
      </w:r>
    </w:p>
    <w:p>
      <w:r>
        <w:t>The effects of the agreement on prices</w:t>
      </w:r>
    </w:p>
    <w:p>
      <w:r>
        <w:t>211. The conditions under which public service delegation contracts in urban transport are concluded make it difficult to assess the effects of "explicit cooperation" on the prices of these markets, as the negotiation between the organizing authority and the companies, imposed by the delegation procedure, concerns both the operating cost of the network that determines the amount of the flat-rate subsidy that the community commits to pay and the technical, administrative, and social elements of network management. The "price" of urban transport is a more complex notion than for interurban or school transport, where the price per passenger per kilometer allows for simpler comparisons.</w:t>
      </w:r>
    </w:p>
    <w:p>
      <w:r>
        <w:t>212. However, the elements in the file show that the practices in question have not been without effect on urban transport prices. According to a report on the impact of the implementation of the Sapin law in urban public transport conducted in May 1997 by the Lyon Technical Studies Center, out of 21 tenders, limiting the cost of the delegated service was the main concern of the organizing authority in 15 cases, or 71% of the files.</w:t>
      </w:r>
    </w:p>
    <w:p>
      <w:r>
        <w:t>213. Under these conditions, since it has been demonstrated that the companies likely to genuinely compete in these markets have cooperated to avoid competing against each other, the flat-rate subsidies paid by these communities have necessarily been higher than those that would have resulted from the free play of competition.</w:t>
      </w:r>
    </w:p>
    <w:p>
      <w:r>
        <w:t>214. This state of affairs is proven a contrario in Var, where the document presented in paragraph 42 shows that the real competition of certain lines within the urban transport perimeter of Toulon allows for a reduction in the cost borne by the community of 3.14% compared to the previous year. In this same document, it also appears that the net margin rate of Sodetrav on all urban, departmental, and school lines is 7% of turnover but rises to 16% for school transport alone.</w:t>
      </w:r>
    </w:p>
    <w:p>
      <w:r>
        <w:t>215. On the related markets of interurban and school transport, the file provides elements that shed light on the impact of an agreement on transport prices, where these prices are more directly measurable.</w:t>
      </w:r>
    </w:p>
    <w:p>
      <w:r>
        <w:t>216. As an external perspective on the issue, one can cite: in Lorraine, to justify the agreement in the context of tenders for small urban networks (§ 52), CGEA notes that in the event of a breakdown of this agreement, "selling prices could suffer"; during the meeting of the public service delegation commission on April 22, 1999, regarding the departmental scheme for interurban transport in Moselle, "Mr. Jansen draws the commission's attention to the fact that the prices proposed for school transport are very high compared to current prices"; this commission estimates, for interurban lines, that "the kilometer prices of commercial tariffs have increased by 15 to 20%" and for school transport, "that large companies have requested significantly higher kilometer rates compared to the initial situation, generally understood to be between 25% and 35% and in some cases reaching very significant proportions (75%, 200%, or more)" (annex 12, reference 1672).</w:t>
      </w:r>
    </w:p>
    <w:p>
      <w:r>
        <w:t>217. The elements reported in paragraphs 212 to 216 show that, in the sector of collective public transport, whether urban, interurban, or school, practices of explicit cooperation that tend to prevent the submission of genuinely competitive bids allow companies present in all sectors of this market to impose high prices on public authorities.</w:t>
      </w:r>
    </w:p>
    <w:p>
      <w:r>
        <w:t>III. Conclusion regarding complaint No. 3</w:t>
      </w:r>
    </w:p>
    <w:p>
      <w:r>
        <w:t>218. In summary, it is established that the companies Kéolis, Connex, and Transdev have explicitly coordinated their behaviors, at the national level, within the framework of public service delegation procedures in urban collective transport. It is established that the general management was informed of the results of the close monitoring carried out by the subsidiaries, to inform the discussions that the three managements had among themselves, and that reprisals were possible, in this market or in related markets, in the event of deviation from the common line of conduct adopted: "each in its own place." It is established that neither the contracting authorities nor the "free shooters" were able to oppose the implementation of this line of conduct and that it resulted in a price increase.</w:t>
      </w:r>
    </w:p>
    <w:p>
      <w:r>
        <w:t>219. Thus, it is not merely through a simple parallelism of behavior that the common line of conduct "each in its own place" was applied. This rule of tacit cooperation could not suffice to address all issues: the emergence of new markets, the possibility of gaining shares in markets held by small companies, efforts by project owners to disrupt the "game," or conflicts arising from a "betrayal" as in Toulon. It is indeed explicit cooperation that was implemented at the level of general management. These practices constitute an agreement with anti-competitive intent. They fall solely within the provisions of Article L. 420-1 of the Commercial Code. Furthermore, active market monitoring, extending to the study of possible reprisals, rendered the agreement stable and sustainable, which gives it the characteristics of a cartel. Finally, neither the "free shooters" nor the project owners were able to oppose the implementation of the practices: the market sharing remained globally stable. The agreement had anti-competitive effects, which also renders it illegal under Article L. 420-1 of the Commercial Code.</w:t>
      </w:r>
    </w:p>
    <w:p>
      <w:r>
        <w:rPr>
          <w:b/>
        </w:rPr>
        <w:t>[Pages 43–45]</w:t>
      </w:r>
    </w:p>
    <w:p>
      <w:r>
        <w:t>220. Consequently, it is established that the companies Kéolis, Connex, and Transdev formed a cartel in the national urban passenger transport market, establishing a stable and lasting horizontal agreement to share these markets and not to compete with each other. These cartel practices are contrary to the provisions of Article L. 420-1 of the Commercial Code.</w:t>
      </w:r>
    </w:p>
    <w:p>
      <w:r>
        <w:t>2. ON THE LOCAL APPLICATION BY THE COMPANIES VIA-GTI, BECOMING KÉOLIS, AND CGEA ON THE ONE HAND, AND BY THE COMPANIES VIA-GTI, BECOMING KÉOLIS, AND TRANSDEV ON THE OTHER HAND, OF THEIR NATIONAL AGREEMENT (GRIEVANCES NO. 1 AND 2)</w:t>
      </w:r>
    </w:p>
    <w:p>
      <w:r>
        <w:t>221. Within the framework of their national agreement, the companies Kéolis and Connex on the one hand, and Kéolis and Transdev on the other hand, implemented anti-competitive practices in several local urban transport markets, which are the subject of the first two grievances notified to them.</w:t>
      </w:r>
    </w:p>
    <w:p>
      <w:r>
        <w:t>222. The demonstration that has just been made of the existence of a national cartel involving the companies VIA-GTI (Kéolis), CGEA, and Transdev makes it, in principle, unnecessary to verify whether there were specific agreements on certain local markets where these companies were present, as such local agreements are inseparable from the general practice of the national cartel of which they are merely the outcome. It should be noted in this regard that the general functioning of the cartel did not require it to be accompanied by a local agreement on each specific market, only the cases in which the cartel encountered difficulties justified these cases being examined by the companies party to the national agreement.</w:t>
      </w:r>
    </w:p>
    <w:p>
      <w:r>
        <w:t>223. If the Council feels the need to examine grievances No. 1 and 2, it is therefore not to sanction them additionally, in cases where they would be established: it is only to fulfill its mission exhaustively, by ruling on all the notified grievances.</w:t>
      </w:r>
    </w:p>
    <w:p>
      <w:r>
        <w:t>224. Grievance No. 1 concerns exchanges of information between the companies VIA-GTI (Kéolis) and Connex, prior to the submission of bids for specific contracts: it is therefore necessary to examine, for each local market in question, the specific validity of the evidence gathered.</w:t>
      </w:r>
    </w:p>
    <w:p>
      <w:r>
        <w:t>a) On the markets of the CUB of Bordeaux and the districts of Rouen and Châteauroux</w:t>
      </w:r>
    </w:p>
    <w:p>
      <w:r>
        <w:t>225. It follows from the elements analyzed in paragraphs 32 to 36 that in 1994 and 1995, the companies Kéolis and Connex exchanged information during the calls for tenders from the cities of Bordeaux, Rouen, and Châteauroux and organized a sharing of these markets based on the maintenance of the outgoing managers.</w:t>
      </w:r>
    </w:p>
    <w:p>
      <w:r>
        <w:t>226. The companies involved argued that no element drawn from these documents and the results of the calls for tenders in these cities demonstrate that they had anti-competitive behavior. The Government Commissioner considers that it is not demonstrated that these companies agreed not to compete in Châteauroux, the only element being that the company CGEA did not submit a bid.</w:t>
      </w:r>
    </w:p>
    <w:p>
      <w:r>
        <w:t>227. In paragraphs 143 to 157, it has been shown that the companies clearly expressed their intention to share the markets of these three cities. The examination of the conditions for awarding the contracts in Rouen and Châteauroux reinforces the seriousness of the indication.</w:t>
      </w:r>
    </w:p>
    <w:p>
      <w:r>
        <w:t>228. Indeed, since 1991, the management of transport in the Rouen agglomeration has been ensured by a subsidiary of CGEA which, like the CGFTE in Bordeaux, has the power to decide on the allocation of subcontracted lines, the public authority merely legally endorsing the proposal of the manager.</w:t>
      </w:r>
    </w:p>
    <w:p>
      <w:r>
        <w:t>229. In these conditions, the expression "CGEA resolves the Rouen file" is explained by the concern to continue to distribute the lines among the companies already holding them, namely Satar, a joint subsidiary of CGEA-VIA, and CNA, a subsidiary of VIA-GTI. Contrary to what the company Connex claims, this expression is all the more accurate as it is TCAR, a subsidiary of CGFTE, that signs the subcontracting agreements, which expired in 1994, 1995, and subsequently, mainly in favor of the subsidiary of VIA-GTI as evidenced by the elements presented in paragraph 30. The importance of the lines that were subcontracted to it - 36 in total in 1999 - shows the reality of the sharing carried out between Bordeaux and Rouen.</w:t>
      </w:r>
    </w:p>
    <w:p>
      <w:r>
        <w:t>230. It was also noted in paragraph 31 that CGEA did not submit any proposal for the management of transport in the Châteauroux agglomeration even though it had, as indicated by the Confluence firm, "a wide experience in managing urban transport networks in provincial agglomerations since it operates in this capacity in nearly 40 cases."</w:t>
      </w:r>
    </w:p>
    <w:p>
      <w:r>
        <w:t>231. The company Connex points out that these documents mention nothing more than the legitimate concerns of its subsidiary Citram regarding the renewal of the chartering agreement or the subcontracting of certain lines such as line 93 which it obtained because it was less and better priced.</w:t>
      </w:r>
    </w:p>
    <w:p>
      <w:r>
        <w:t>232. It further emphasizes that the Rouen contract, concluded in 1991 for the benefit of one of its subsidiaries, could, by definition, not serve as a bargaining chip for lines subcontracted in 1994, especially since subcontracting had to be authorized by the community. It explains its withdrawal from Châteauroux by the importance of the real estate investments to be made, as it did not have a garage nearby.</w:t>
      </w:r>
    </w:p>
    <w:p>
      <w:r>
        <w:t>233. The company Kéolis points out that it submitted a genuinely aggressive offer for the city of Bordeaux and, in some respects, a better offer than that of the outgoing manager who, however, benefited from its experience of the network. The cost of this offer - around 700,000 euros - is sufficient to demonstrate that it was not a cover offer. Such an offer would, moreover, have been impossible to formulate within the framework of a public service delegation where the community has complete freedom to choose the best offer. It argues that in Rouen the imbalance between the amount of contracts subcontracted to its subsidiary, CNA, barely higher than the cost of the call for tenders in Bordeaux and the very significant amount obtained by Satar, the joint subsidiary of VIA-GTI and CGEA, is sufficient to exclude any exchange practice.</w:t>
      </w:r>
    </w:p>
    <w:p>
      <w:r>
        <w:t>234. Regarding the conditions for awarding the CUB of Bordeaux contract, the companies are not justified in claiming that the network concessionaire had a priori a competitive advantage.</w:t>
      </w:r>
    </w:p>
    <w:p>
      <w:r>
        <w:t>235. In its analysis of the consultation project, the Confluence firm considers that the management of the outgoing concessionaire is not performing well: "Such a call for the freshness of a new eye (including for the current operator CGFTE who would have to make the specialists of its central services think) seems all the more desirable for the CUB network as the evolution of its results is not particularly effective: it seems to us that a network whose attendance in 1993 is barely at the level it was in 1987, with an offer that has, however, increased by about 10%, deserves better than the status quo retained at this stage in the consultation document projects."</w:t>
      </w:r>
    </w:p>
    <w:p>
      <w:r>
        <w:t>236. The company VIA-GTI is fully aware of this situation since in the internal note written by its regional director on October 25, 1994, three months before the date of the Confluence firm's report, it considers that "CGFTE is not in a very comfortable situation regarding this consultation for the following reasons: the current result criticized both in terms of its quality and its cost (350 MF per year)."</w:t>
      </w:r>
    </w:p>
    <w:p>
      <w:r>
        <w:t>237. Furthermore, the call for tenders regulation detailed the criteria for assessing the proposals of the companies, relating to the control of operating costs, the guarantees offered in terms of social policy, the quality of service and its monitoring, the objectives for increasing attendance, and the means implemented to achieve them. These various elements, as well as others, were the subject of numerous exchanges between the delegation commission and the candidates throughout the negotiation. Questionnaires sent to the candidates allowed them to finely quantify their proposals on the content and level of prices per kilometer and on the quality of management.</w:t>
      </w:r>
    </w:p>
    <w:p>
      <w:r>
        <w:t>238. In these conditions, the fact that the proposal from VIA-GTI, as analyzed by the commission on May 10, 1995, was not only more expensive but also less well positioned on all the essential selection criteria specified by the community - namely limiting the risks of social slippage, lower workforce reductions, less significant additional costs in case of equipment renewal, a more substantial program of studies and surveys on network monitoring, commitment to a higher level of revenue, better information provided to the CUB - can ultimately only be analyzed as a cover offer from VIA-GTI, submitted without a real intention to succeed in accordance with the agreement between the two companies.</w:t>
      </w:r>
    </w:p>
    <w:p>
      <w:r>
        <w:t>239. This offer misled the organizing authority about the reality of competition among the candidates and concretely realized the concerted commitments made between them.</w:t>
      </w:r>
    </w:p>
    <w:p>
      <w:r>
        <w:t>240. However, if the results of the calls for tenders for the markets of Rouen and Châteauroux can be considered as an effect of the agreement established between the two companies in the CUB of Bordeaux market, no document in the file indisputably demonstrates that they exchanged information during the calls for tenders launched by TCAR in Rouen and by SIVU in Châteauroux.</w:t>
      </w:r>
    </w:p>
    <w:p>
      <w:r>
        <w:t>241. It follows from the above that the part of grievance No. 1 relating to the agreement between Kéolis and Connex on transport in the districts of Rouen and Châteauroux is not established.</w:t>
      </w:r>
    </w:p>
    <w:p>
      <w:r>
        <w:t>b) On the urban transport market of Toulon</w:t>
      </w:r>
    </w:p>
    <w:p>
      <w:r>
        <w:t>242. The note described in paragraphs 42 to 45 recalls a number of facts that occurred at the time when the procedure for choosing the new delegate was underway, namely that "GTI did not present itself against CGEA for the urban network file of Toulon," which prompted SITCAT to speak of "collusion between GTI and Sodetrav."</w:t>
      </w:r>
    </w:p>
    <w:p>
      <w:r>
        <w:t>243. The company Kéolis believes that the agreement in Toulon and in Var is not established at all. The only element put forward by the rapporteur is a note dated July 18, 1997, two years after the choice of the delegate by the public authority, which does not demonstrate either the agreement of the general management of VIA-GTI or exchanges of information with CGEA. For the company Connex, the information revealed by this note falls within the framework of the subcontracting that Sodetrav benefited from for several urban lines. The two companies also argue that an agreement between RMTT and Sodetrav on the subcontracting...</w:t>
      </w:r>
    </w:p>
    <w:p>
      <w:r>
        <w:rPr>
          <w:b/>
        </w:rPr>
        <w:t>[Pages 46–48]</w:t>
      </w:r>
    </w:p>
    <w:p>
      <w:r>
        <w:t>formation with CGEA. For the Connex company, the information revealed by this note falls within the framework of the subcontracting that Sodetrav benefited from for several urban lines. Both companies also argue that an agreement between RMTT and Sodetrav regarding the subcontracting of certain urban lines was impossible because it was decided by SITCAT itself and not by RMTT.</w:t>
      </w:r>
    </w:p>
    <w:p>
      <w:r>
        <w:t>244. The Connex company adds that there was real competition between RMTT and Sodetrav, particularly on the school and extracurricular lines in the city of Toulon. In 1997, RMTT took over routes previously held by Sodetrav, while in 1998, Sodetrav took over a lot related to extracurricular contracts held by Transvar, a subsidiary of CGEA.</w:t>
      </w:r>
    </w:p>
    <w:p>
      <w:r>
        <w:t>245. The Government Commissioner also considers that the fact that VIA-GTI did not submit a bid in Toulon is not sufficient on its own to establish the alleged agreement.</w:t>
      </w:r>
    </w:p>
    <w:p>
      <w:r>
        <w:t>246. The note from the director of Sodetrav actually shows that starting in 1996, the awarding of several subcontracted or chartered lines within the transport perimeter of the Toulon agglomeration was subject to intense competition once the relations between the two groups temporarily deteriorated following the intervention of the organizing authority, which deemed the cost of certain subcontracted lines too high.</w:t>
      </w:r>
    </w:p>
    <w:p>
      <w:r>
        <w:t>247. Under these conditions, the only mention that appears, stating that GTI did not voluntarily present itself against CGEA in Toulon, is a material indication that is not sufficient, in the absence of other consistent elements, to establish proof that the two companies conspired to share the market of the urban transport network of Toulon and the lines awarded within it.</w:t>
      </w:r>
    </w:p>
    <w:p>
      <w:r>
        <w:t>248. Consequently, this part of the complaint attributed to the companies Kéolis and Connex is not established.</w:t>
      </w:r>
    </w:p>
    <w:p>
      <w:r>
        <w:t>249. Complaint No. 2 concerns exchanges of information between the companies VIA-GTI (Kéolis) and Transdev, prior to the submission of bids for specific contracts: it is also necessary to examine, for each local market in question, the specific validity of the evidence gathered.</w:t>
      </w:r>
    </w:p>
    <w:p>
      <w:r>
        <w:t>c) On the urban transport markets of Bar-le-Duc and Epernay</w:t>
      </w:r>
    </w:p>
    <w:p>
      <w:r>
        <w:t>250. The note analyzed in paragraphs 57 and 58 confirms Transdev's concern to have an exchange currency to retain the city of Epernay against VIA-GTI, which already operates the suburban lines and manages the urban transport of Bar-le-Duc.</w:t>
      </w:r>
    </w:p>
    <w:p>
      <w:r>
        <w:t>251. It has been shown in paragraphs 164 to 169 that this exchange currency was effectively used, as the companies coordinated their behavior at the time of negotiating transport contracts in these two cities.</w:t>
      </w:r>
    </w:p>
    <w:p>
      <w:r>
        <w:t>252. The expression "we need exchange currency" used by the director of development of Transdev to his general director clearly indicates that in this sharing between the two groups, each contributes its part and strives to position itself well for negotiation.</w:t>
      </w:r>
    </w:p>
    <w:p>
      <w:r>
        <w:t>253. The Kéolis company alleges that apart from this note, no material element allows for the demonstration of a meeting of minds between the two groups. The company Bus-Est did not withdraw from the market itself, but it was the public authority that dismissed its application. Furthermore, VIA-GTI has no responsibility in this company, which is indeed its subsidiary, but is managed by SOGIP, a subsidiary of the Piot group.</w:t>
      </w:r>
    </w:p>
    <w:p>
      <w:r>
        <w:t>254. The Transdev company rejects any participation in the agreement on the grounds that it had neither capital influence nor operational responsibility in SAEM Distransport, which itself established its bid for the city of Epernay. Moreover, it claims that its withdrawal from Bar-le-Duc was motivated by strictly economic reasons. The company, having no depot in this city, would have been forced to have its vehicles maintained in Troyes, the location of its nearest subsidiary, situated 100 km away. On the other hand, it was Transdev that made the most competitive offer in Epernay and won after real competition.</w:t>
      </w:r>
    </w:p>
    <w:p>
      <w:r>
        <w:t>255. This note, in itself, does not provide formal proof of the meeting of minds between the two companies. However, it is a clear material element of a prior project to share the markets that ultimately materialized, as evidenced by the converging attitudes of the protagonists in the two markets considered.</w:t>
      </w:r>
    </w:p>
    <w:p>
      <w:r>
        <w:t>256. The first element of this behavior is the inexplicable withdrawal of Transdev from Bar-le-Duc, which occurred on December 26, 1994, one month after the handwritten note from the general director requesting to activate the file. The explanations provided to justify it, namely the distance of the depots in Troyes and Montier-en-Der from Courriers de l'Aube, a subsidiary of Transdev, cannot be accepted since a month earlier, when the file was discussed at the general management, these difficulties were not even considered.</w:t>
      </w:r>
    </w:p>
    <w:p>
      <w:r>
        <w:t>257. They were not considered because, contrary to what it claims, Transdev could operate in the region not only from Troyes but also from Epernay, a market it had previously conquered without having any premises on site. This withdrawal was all the more effective as it left the VIA-GTI subsidiary alone on the urban network of Bar-le-Duc.</w:t>
      </w:r>
    </w:p>
    <w:p>
      <w:r>
        <w:t>258. In return, Transdev benefited from the expected effects on the Epernay market. Contrary to what it claims, it played an important role in SAEM Distransport, well beyond its minority participation in the capital. The creation of this company in March 1992 by seven partners, including the company Transcet, represented by its general director, and the Caisse des dépôts et consignations, represented by its regional director, allowed the public authority to entrust the management of its network to a group benefiting from extensive experience in this type of merger.</w:t>
      </w:r>
    </w:p>
    <w:p>
      <w:r>
        <w:t>259. It is difficult to see how the city and the district, which, as public authorities, are required by law to hold the majority of the capital in a mixed-economy company, could have played a determining role in the preparation of a bid presented within the framework of a procedure organized by them.</w:t>
      </w:r>
    </w:p>
    <w:p>
      <w:r>
        <w:t>260. The report of the public service delegation commission dated February 20, 1995, further shows how the proposal from Distransport was driven by Transdev and the Caisse des dépôts et consignations. Both the technical assistance agreement proposed by Transdev and its long-term partnership proposal, as well as the Caisse's commitment to participate in investments to serve lines in difficult neighborhoods, were elements strongly emphasized in the proposal from Distransport and ultimately decisive regarding the choice of the authority. The activity report of Distransport for 1993 clearly shows the extent of this technical assistance mission from Transcet, which encompasses responses to the calls for tenders from the district and the city of Epernay.</w:t>
      </w:r>
    </w:p>
    <w:p>
      <w:r>
        <w:t>261. Regarding the Epernay market, it is necessary to question the attitude of Bus-Est, of which VIA-GTI holds 50% of the capital and which is managed by Mr. Denis A…, an important member of the general management of the group, responsible for all subsidiaries operating in the Grand Est region of France: it can be considered an additional characteristic of anti-competitive behavior.</w:t>
      </w:r>
    </w:p>
    <w:p>
      <w:r>
        <w:t>262. Indeed, the conditions under which the company Bus-Est failed to present its tax certificates and its references on the other networks it manages as a subsidiary of GTI in the region raise doubts about its intention to secure the market, given that it was an informed company since it was accustomed to systematically submitting its application for all calls for tenders for urban networks in small and medium-sized towns in this eastern part of the territory.</w:t>
      </w:r>
    </w:p>
    <w:p>
      <w:r>
        <w:t>263. If indeed the director of the Bus-Est subsidiary near Nancy was surprised by the rejection of his application and threatened to take the matter to the administrative court, the general management of the group quickly took a written position, accepting the reasons put forward by the Epernay district to reject Bus-Est's application, and assuring the latter that there would be no appeal.</w:t>
      </w:r>
    </w:p>
    <w:p>
      <w:r>
        <w:t>264. Written on February 2, 1995, without even examining the substantive reasons for the refusal opposed by the authority, while VIA-GTI has known since January 15 that, as the sole bidder for the management of the Bar-le-Duc network, this contract could no longer escape it, this letter does not confirm the observation of a simple accidental oversight but rather supports the hypothesis of a bid presented without a real intention to succeed, as the exchange currency intended to facilitate negotiation with Transdev. In fact, by that date, the negotiation had produced its effects: VIA-GTI obtained the Bar-le-Duc contract without competition, and the company Distransport, controlled by Transdev, was sure to retain the Epernay contract, as the proposal from the only remaining candidate, the company CGFTE, proved less interesting both in terms of line service and cost, as evidenced by the report of the delegation commission.</w:t>
      </w:r>
    </w:p>
    <w:p>
      <w:r>
        <w:t>265. Consequently, it appears that the elements mentioned above constitute precise, serious, and consistent indications of an agreement between the two groups to share the markets of Bar-Le-Duc and Epernay.</w:t>
      </w:r>
    </w:p>
    <w:p>
      <w:r>
        <w:t>d) On the urban network of the cities of Laval and Chalon-sur-Saône</w:t>
      </w:r>
    </w:p>
    <w:p>
      <w:r>
        <w:t>266. The notes from Transdev regarding the action to be taken concerning the Laval call for tenders, as analyzed in paragraphs 64 and 65, demonstrate that this company intended to leave Laval open to VIA-GTI, with an identical counterpart expected from the competitor in the city of Chalon-sur-Saône.</w:t>
      </w:r>
    </w:p>
    <w:p>
      <w:r>
        <w:t>267. It has been shown in paragraphs 170 to 174 that the explanations provided by the companies, regarding, for Transdev, its change in commercial strategy in Laval and, for Kéolis, its withdrawal in Chalon-sur-Saône, are contradicted by the factual elements contained in the notes of May 22 and June 3, 1996.</w:t>
      </w:r>
    </w:p>
    <w:p>
      <w:r>
        <w:t>268. On May 22, Mr. O… noted that the Laval call for tenders represented an excellent opportunity and organized his teams to finalize his offer and submit it before June 20. The directive he gave in this regard is precise: "Please finalize the organization of the team - Detailed note on the role of each and the work program." The reading of the second note, dated June 3, confirms the intent of the approach desired by the general management. As the team leader, Mr. N… met with the secretary general of SITAL and the director of urban planning of the city of Laval and judged, based on the information gathered, that the competitive landscape remained open. He asked very specific questions about the market, demonstrating his concern to finalize Transdev's offer under good conditions for this market, which he considered to be among those presenting the best opportunities.</w:t>
      </w:r>
    </w:p>
    <w:p>
      <w:r>
        <w:rPr>
          <w:b/>
        </w:rPr>
        <w:t>[Pages 49–51]</w:t>
      </w:r>
    </w:p>
    <w:p>
      <w:r>
        <w:t>269. Under these conditions, the thesis defended by Transdev of a change in the company's strategy, which would be explained by the sudden discovery of the good balance sheet of the outgoing manager in Laval, cannot be upheld. The handwritten note made by Mr. O… for the CEO of the group, just a few days before the deadline for submitting bids and at the very moment when, by letter dated June 13, VIA-GTI withdrew from Chalon, clearly shows that the decision made by Transdev not to submit a bid in Laval, when everything pointed in that direction, was one of the terms of the exchange concluded between the two companies. It is, moreover, this word "exchange" that is written by Mr. O… on the note of June 3 and not a change of strategy or priority or a new choice that the executives should have normally used to explain to collaborators who had been working for several weeks on the file the decision made not to submit a bid in Laval.</w:t>
      </w:r>
    </w:p>
    <w:p>
      <w:r>
        <w:t>270. This interpretation is reinforced by the reciprocal behavior of VIA-GTI, which provides no valid reason for its withdrawal from Chalon. Indeed, the reason mentioned could be retained if, unexpectedly and without prior information, the community had decided to extend the scope of the network to 18 additional municipalities in addition to the 8 municipalities covered by the previous agreement. However, this is not the case since by reading the call for applications, companies were able to assess, as early as March 27, 1996, the extension of this scope and had, on the one hand, until May 3 to submit a bid and, on the other hand, until June 17 to specify their offers. It is therefore curious, under these conditions, that a company established locally in the region withdrew for this reason when the submission of a bid followed by a commitment to negotiate with the organizing authority would have allowed it to accurately gauge the real economic and financial requirements of this contract, including those that could result from its extension to 18 additional municipalities. This company cannot, either, defend itself by invoking the holiday period to justify its withdrawal from the second call for tenders launched in July 1996, since, from at least May 15, the date of acceptance of its application by SITUC, it had the opportunity to inform itself about the market conditions to supplement the information provided by the community to all candidates.</w:t>
      </w:r>
    </w:p>
    <w:p>
      <w:r>
        <w:t>271. The withdrawal of VIA-GTI from the two successive calls for tenders in Chalon-sur-Saône is the result of an agreement that was indeed concluded in accordance with the note from the director of Transdev.</w:t>
      </w:r>
    </w:p>
    <w:p>
      <w:r>
        <w:t>272. It follows that these companies agreed to share the management of these two transport networks in Laval and Chalon-sur-Saône.</w:t>
      </w:r>
    </w:p>
    <w:p>
      <w:r>
        <w:t>e) On the urban transport network of the cities of Saint-Claude and Oyonnax</w:t>
      </w:r>
    </w:p>
    <w:p>
      <w:r>
        <w:t>273. The elements analyzed in paragraphs 69 to 72 show that the two companies negotiated a non-aggression pact between their subsidiaries operating in the region, particularly in the market of the cities of Saint-Claude and Oyonnax.</w:t>
      </w:r>
    </w:p>
    <w:p>
      <w:r>
        <w:t>274. Transdev argues that the term "non-aggression pact" simply formalized a geographical situation corresponding to the areas of establishment of the companies: Mont Jura and VIA in Saint-Claude, Bustour and thus Transdev in Oyonnax. Bustour did not respond in Saint-Claude because its chances of winning against Mont Jura were very limited in the absence of an essential local partner to meet the requirements of the city of Saint-Claude, which wished to establish strong synergies between urban and interurban transport.</w:t>
      </w:r>
    </w:p>
    <w:p>
      <w:r>
        <w:t>275. It further believes that real competition played out in Oyonnax, with its subsidiary managing the school transport of the district having a particular interest in becoming the delegate of the urban network in 1997. However, despite an offer that represented a considerable financial effort on its part, the urban district of Oyonnax preferred to accept the less advantageous proposal from the Urbest/VIA-GTI group, which led to a rapid deterioration of the financial situation of the subsidiary Gonnet Bustour and forced Transdev to divest its activities in Ain.</w:t>
      </w:r>
    </w:p>
    <w:p>
      <w:r>
        <w:t>276. VIA-GTI explains that the agreement mentioned in the note from the steering committee regarding Oyonnax aimed at a technical harmonization of the urban network that it aspired to manage with the school lines that the Transdev subsidiary was already operating. It also points out that the company in question is Mont Jura, which manages Urbest and is not part of the VIA-GTI group. With 34% of the shares, it is also a minority shareholder in the capital of Urbest.</w:t>
      </w:r>
    </w:p>
    <w:p>
      <w:r>
        <w:t>277. It appeared that the notes from January 17 and 18, 1996, analyzed in paragraphs 175 to 178 do not illustrate, contrary to what the companies indicate, a simple factual situation covering their traditional areas of influence in the region but rather a real and concerted action to divide the markets of these two cities.</w:t>
      </w:r>
    </w:p>
    <w:p>
      <w:r>
        <w:t>278. Indeed, at the time of submitting a bid for the urban transport of the city of Saint-Claude, the subsidiary asked the group whether it should submit an offer precisely considering the existing "non-aggression pact" between the two groups. The negative decision, communicated by the regional management of Grenoble and conditioned by the exchange with the competing subsidiary of VIA-GTI, was applied by the subsidiary, which refrained from submitting the group's application for the new call for tenders launched in December 1995 by the city of Saint-Claude.</w:t>
      </w:r>
    </w:p>
    <w:p>
      <w:r>
        <w:t>279. The examination of the conditions for awarding the contract for the city of Oyonnax could suggest that competition normally played out between the companies if the notes from the VIA-GTI steering committee from December 1997 did not show that at the time their subsidiaries submitted their applications in Oyonnax, the companies at the national level agreed on a geographical distribution of the markets in the departments of Jura, Doubs, and Ain.</w:t>
      </w:r>
    </w:p>
    <w:p>
      <w:r>
        <w:t>280. The explanation given in this regard by the CEO of VIA-GTI, according to which this agreement concerned a harmonization of the urban network that VIA aspired to manage and the school network that the Transdev subsidiary was already operating, cannot be upheld since no technical justification was provided in the proposals that these companies were led to make and, in any case, the mention "Rebalancing with Mont Jura" evokes a concerted market sharing and not a technical agreement intended to facilitate the operation of the network by the future delegate.</w:t>
      </w:r>
    </w:p>
    <w:p>
      <w:r>
        <w:t>281. It is, in this regard, curious to note that, while the public service delegation commission of the city of Oyonnax, after analyzing the offers submitted by CGFTE, Transdev, and Urbest, chose the proposal from the latter, which was qualitatively and financially the best, in their proposals, Gonnet and Bus-Est gave the same name to the network: Duobus. This similarity in naming, noted with surprise by the commission, is not a coincidence. It demonstrates that the companies were aware of the content of their respective proposals.</w:t>
      </w:r>
    </w:p>
    <w:p>
      <w:r>
        <w:t>282. Finally, VIA-GTI is even less justified in arguing the autonomy of its subsidiaries Urbest and Mont Jura since, on the one hand, it presents Urbest in its organizational chart as part of its urban sector, the networks operated by it being considered as those of the group, and on the other hand, Mont Jura, whose situation is mentioned in the meetings of the steering committee, is managed by the same manager as that of Cars Jura Sud, a subsidiary of VIA-GTI, which provides public transport in Saint-Claude. It can therefore be considered that, at that time, VIA-GTI was effectively managing the company Mont Jura.</w:t>
      </w:r>
    </w:p>
    <w:p>
      <w:r>
        <w:t>283. It follows from the above that the companies Transdev and VIA-GTI conspired to share the markets during the renewal of the operating agreements for urban transport in the cities of Saint-Claude and Oyonnax.</w:t>
      </w:r>
    </w:p>
    <w:p>
      <w:r>
        <w:t>f) On the urban network of the city of Sens</w:t>
      </w:r>
    </w:p>
    <w:p>
      <w:r>
        <w:t>284. The note from the CEO of VIA-GTI dated April 6, 1997, mentioned in paragraph 78, written at the time when negotiations were taking place between the companies that had submitted a bid and the public authority, shows an exchange of information between VIA-GTI and Transdev regarding the Sens market. The anti-competitive nature of this exchange can also be inferred from the content of the internal meeting of the VIA-GTI group on June 2, described in paragraph 79, as well as the meeting of the two CEOs on April 18 described in paragraph 24.</w:t>
      </w:r>
    </w:p>
    <w:p>
      <w:r>
        <w:t>285. The elements analyzed in paragraphs 158 to 163 leave no doubt about the anti-competitive role played by the companies at the national level and reflected during the call for tenders of the city of Sens.</w:t>
      </w:r>
    </w:p>
    <w:p>
      <w:r>
        <w:t>286. It must, in this case, be considered that it was deliberately that VIA-GTI, while initially submitting the least advantageous bid and which therefore, as indicated by its CEO on April 18, 1997, had the best chance of winning, refrained from providing detailed responses on the points in question to allow the Transdev subsidiary to retain the contract in accordance with the indications contained in the notes analyzed above. This behavior is an additional element demonstrating that these companies exchanged information in order to simulate competition in the Sens market, in accordance with the agreements made between them.</w:t>
      </w:r>
    </w:p>
    <w:p>
      <w:r>
        <w:t>287. Contrary to what Transdev indicates, VIA-GTI intervened to make a cover bid.</w:t>
      </w:r>
    </w:p>
    <w:p>
      <w:r>
        <w:t>288. Certainly, in the matter of public service delegation, the predictability of a cover bid submitted by a competitor is difficult to grasp in that, on the one hand, the community assesses the proposals based on numerous criteria that are both quantitative and qualitative and, on the other hand, because, until the date of the meeting of the commission that makes the final choice, companies have the opportunity to improve their offer by making new proposals.</w:t>
      </w:r>
    </w:p>
    <w:p>
      <w:r>
        <w:t>289. But VIA-GTI, despite numerous contacts established with the organizing authority, did not have a real willingness to complete its offer on points that it knew were decisive for the community, such as the number of services, the situation, and the cost of the vehicle fleet.</w:t>
      </w:r>
    </w:p>
    <w:p>
      <w:r>
        <w:t>290. It follows from the above that the companies Kéolis and Connex, in the urban transport market of the CUB of Bordeaux, and the companies Kéolis and Transdev in the urban transport markets of Bar-le-Duc, Epernay, Laval, Chalon, Saint-Claude, Oyonnax, and Sens, implemented local agreements that, in continuation of their national agreement, misled the transport organizing authorities about the reality of competition.</w:t>
      </w:r>
    </w:p>
    <w:p>
      <w:r>
        <w:rPr>
          <w:b/>
        </w:rPr>
        <w:t>[Pages 52–54]</w:t>
      </w:r>
    </w:p>
    <w:p>
      <w:r>
        <w:t>Conseil de la concurrence peut également prononcer des sanctions complémentaires, telles que la publication de la décision dans des journaux ou des revues, ou la diffusion de la décision par tout moyen approprié."</w:t>
      </w:r>
    </w:p>
    <w:p>
      <w:r>
        <w:t>314. En l'espèce, il convient de prendre en compte la gravité des infractions, leur impact sur la concurrence et le marché, ainsi que la situation des entreprises concernées.</w:t>
      </w:r>
    </w:p>
    <w:p>
      <w:r>
        <w:t>315. Les pratiques anticoncurrentielles mises en œuvre par les sociétés Kéolis, Connex et Transdev ont eu pour effet de restreindre la concurrence sur le marché du transport urbain, ce qui a eu des conséquences néfastes pour les consommateurs et pour l'économie en général.</w:t>
      </w:r>
    </w:p>
    <w:p>
      <w:r>
        <w:t>316. En conséquence, il est justifié d'infliger des sanctions pécuniaires aux entreprises concernées, proportionnées à la gravité des infractions et à leur capacité financière.</w:t>
      </w:r>
    </w:p>
    <w:p>
      <w:r>
        <w:t>317. Le montant des sanctions sera déterminé en tenant compte des éléments suivants : la durée des infractions, le chiffre d'affaires réalisé par les entreprises sur le marché concerné, ainsi que leur coopération avec les autorités de concurrence.</w:t>
      </w:r>
    </w:p>
    <w:p>
      <w:r>
        <w:t>318. Il est également nécessaire de rappeler que les entreprises ont la possibilité de contester les sanctions qui leur seront infligées devant les juridictions compétentes, conformément aux dispositions du code de commerce.</w:t>
      </w:r>
    </w:p>
    <w:p>
      <w:r>
        <w:t>319. Enfin, il convient de souligner que la lutte contre les pratiques anticoncurrentielles est essentielle pour garantir un marché équitable et compétitif, au bénéfice des consommateurs et de l'économie dans son ensemble.</w:t>
      </w:r>
    </w:p>
    <w:p>
      <w:r>
        <w:rPr>
          <w:b/>
        </w:rPr>
        <w:t>[Pages 55–57]</w:t>
      </w:r>
    </w:p>
    <w:p>
      <w:r>
        <w:t>the maximum amount of the sanction is, for a company, 5% of the amount of the turnover excluding taxes achieved in France during the last closed financial year."</w:t>
      </w:r>
    </w:p>
    <w:p>
      <w:r>
        <w:t>A. THE GRAVITY OF THE PRACTICES</w:t>
      </w:r>
    </w:p>
    <w:p>
      <w:r>
        <w:t>314. In order to assess the gravity of the practices, it is necessary to take into account primarily that the establishment of this cartel aimed and resulted in obstructing the normal conduct of the procedures for the allocation of public transport contracts organized by the law of January 29, 1993, relating to the prevention of competition and the transparency of economic life. Given the very small number of companies capable of submitting credible bids for the management of these services, the limitation of competition has, in many cases, eliminated any real possibility of choice for public authorities. As recalled by the Paris Court of Appeal in a judgment of April 30, 2002 (SNC Jean François), the gravity of such practices lies: "in the deception committed to the detriment of public authorities regarding the existence and intensity of competition in the market, based on the number of genuinely competing offers submitted for the consideration of the authorities."</w:t>
      </w:r>
    </w:p>
    <w:p>
      <w:r>
        <w:t>315. Furthermore, it should be noted the national dimension of this collusion which targeted a large number of urban public transport contracts and was implemented by national leaders of major groups who could not ignore the new rules established by the aforementioned law of January 29, 1993. The company Transdev even stated that the files of major cities were validated by the reference shareholder, the Caisse des dépôts et consignations, represented by the president of C3D (§ 28).</w:t>
      </w:r>
    </w:p>
    <w:p>
      <w:r>
        <w:t>316. The law of January 29, 1993, established the principle of competitive bidding for the awarding of public service delegations. The procedure set up allows candidate companies to specify their technical and financial proposals in a dialogue with the delegation commission before the deliberative assembly of the organizing authority makes the final decision on the award of the contract based on the elements of the file.</w:t>
      </w:r>
    </w:p>
    <w:p>
      <w:r>
        <w:t>317. The financial proposals of the companies, particularly regarding commercial revenues, are not the only element taken into account. However, it has been observed, in practice, that the authorities prioritize them in their deliberations. The companies participating in meetings with the public service delegation commission are fully aware of the authorities' requests and ultimately know precisely the criteria that may influence the final choice of the authority.</w:t>
      </w:r>
    </w:p>
    <w:p>
      <w:r>
        <w:t>318. It is worth noting that these selection criteria are not different from those generally considered for the awarding of public contracts, the exchanges of information between the candidate companies did not only concern prices but also the elements of the files presented and the conditions of negotiation with the public service delegation commissions or even with the organizing authorities themselves.</w:t>
      </w:r>
    </w:p>
    <w:p>
      <w:r>
        <w:t>319. However, while each company can decide to be a candidate and, after reviewing the file, ultimately decide not to submit a bid, particularly considering the cost of its preparation, it may also be tempted to ensure that other companies likely to submit bids, especially if it is the outgoing manager, do not present aggressive proposals. The sharing of markets, based on the maintenance of the outgoing manager, therefore requires very precise common decisions from the companies to coordinate their bidding policy.</w:t>
      </w:r>
    </w:p>
    <w:p>
      <w:r>
        <w:t>320. In this context, the practices in question are particularly serious. Committed by companies of national and international renown, they have not, moreover, been conducive to encouraging, from more modest companies and their local subsidiaries, behavior in accordance with the rules of the new competitive bidding procedure.</w:t>
      </w:r>
    </w:p>
    <w:p>
      <w:r>
        <w:t>B. ON THE DAMAGE TO THE ECONOMY</w:t>
      </w:r>
    </w:p>
    <w:p>
      <w:r>
        <w:t>321. As long as it takes place under normal competitive conditions, the public service delegation procedure allows for a reduction in the amount of subsidies paid to companies by the organizing authorities. It encourages network managers, in order to increase commercial revenues, to propose innovative solutions for the management of transport that ultimately benefit users.</w:t>
      </w:r>
    </w:p>
    <w:p>
      <w:r>
        <w:t>322. The collusion implemented by the companies involved is likely to promote lower performance of public transport and has increased the cost of obligations in this area for public authorities. It has, moreover, favored the compartmentalization of the national market and prevented the arrival of a greater number of European companies.</w:t>
      </w:r>
    </w:p>
    <w:p>
      <w:r>
        <w:t>323. In light of the tables presented in paragraph 20 above, the organizing authorities have committed to pay each year 612,000 F for the only urban transport contracts whose amount has been precisely quantified in the investigation report. However, the significance of the damage must also be measured based on the duration of the agreements which, for urban networks, are signed for a period ranging from 5 to 10 years depending on the case. Finally, it must take into account the total turnover achieved in France by these three companies in public passenger transport, which is approximately 3 billion euros in 2003. It should be noted that the significance of the damage to the economy caused by the cartel is proportional to this turnover and, consequently, much more than proportional to the turnover achieved by the leading companies, which are the only ones prosecuted in this case.</w:t>
      </w:r>
    </w:p>
    <w:p>
      <w:r>
        <w:t>C. ON THE FINANCIAL SANCTIONS</w:t>
      </w:r>
    </w:p>
    <w:p>
      <w:r>
        <w:t>324. The cartelization of an oligopoly and the resulting emergence of a monopoly rent financed, in this case, by public funds from local authorities, constitute one of the most serious practices known to competition law. This gravity is further increased when the practice is implemented by some of the most renowned groups in France, due to their unfortunate exemplary value. It justifies that an exemplary sanction be imposed on the companies involved for the commission of the acts denounced in grievance n°3 (urban markets only). However, the specific agreements demonstrated on a few local markets (grievances n°1 and 2, urban markets only) are merely the outcome of the cartelization of the oligopoly, and there is no need to sanction them specifically. Although a material pivot of the agreement, there is also no need to treat Kéolis differently from the other two companies as it emerges from the file that the three companies intended to take equal shares of responsibility in the functioning of the cartel.</w:t>
      </w:r>
    </w:p>
    <w:p>
      <w:r>
        <w:t>325. The turnover excluding taxes achieved in France by Kéolis for the last known financial year, 2003, amounted to 78 million euros. Based on the general and individual elements as assessed above, the amount of the financial sanction imposed on this company is 3,900,000 euros.</w:t>
      </w:r>
    </w:p>
    <w:p>
      <w:r>
        <w:t>326. The turnover excluding taxes achieved in France by Connex for the last known financial year, 2003, amounted to 101 million euros. Based on the general and individual elements as assessed above, the amount of the financial sanction imposed on this company is 5,050,000 euros.</w:t>
      </w:r>
    </w:p>
    <w:p>
      <w:r>
        <w:t>327. The turnover excluding taxes achieved in France by Transdev for the last known financial year, 2003, amounted to 60 million euros. Based on the general and individual elements as assessed above, the amount of the financial sanction imposed on this company is 3,000,000 euros.</w:t>
      </w:r>
    </w:p>
    <w:p>
      <w:r>
        <w:t>328. In order to warn local authorities and draw their attention to the necessity of being vigilant when selecting offers from groups capable of responding to their calls, it is necessary to order the three companies involved to publish in the "Gazette des communes, des départements et des régions" and in the daily newspaper "Les Echos," at shared expense and in proportion to the financial sanctions imposed, the references of this decision, paragraphs n° 329 to n° 336, and the operative part of the decision, within a period not exceeding four months from the notification of the decision.</w:t>
      </w:r>
    </w:p>
    <w:p>
      <w:r>
        <w:t>329. The Competition Council has sanctioned practices implemented between 1994 and 1999 in the urban public transport market by the companies Kéolis, Connex, and Transdev. These companies colluded at a national level to allocate the markets launched by public authorities during this period.</w:t>
      </w:r>
    </w:p>
    <w:p>
      <w:r>
        <w:t>330. It was first established that the leaders of these national and international transport groups met several times to coordinate their bidding policy and exchange information on their strategy and the proposals that they or their subsidiaries presented to the organizing authorities to be chosen as the manager of the transport networks.</w:t>
      </w:r>
    </w:p>
    <w:p>
      <w:r>
        <w:t>331. Numerous serious, precise, and consistent clues have established that the companies involved not only explicitly agreed not to compete based on the maintenance of the outgoing manager but actively operated the cartel by monitoring the allocation of contracts in at least 27 cities spread across the entire territory under the threat of reprisals against companies likely to disrupt their anti-competitive practices.</w:t>
      </w:r>
    </w:p>
    <w:p>
      <w:r>
        <w:t>332. It has been demonstrated that this explicit anti-competitive behavior led the companies to impose their prices on local authorities, which were consequently forced to bear higher costs in the context of the concession of their transport networks than would have resulted from a competitive operation of these markets.</w:t>
      </w:r>
    </w:p>
    <w:p>
      <w:r>
        <w:t>333. The Council also demonstrated that the national collusion organized by these groups, which closely monitored the activities of their subsidiaries, had local applications characterized in the public transport markets of Bordeaux, Bar-le-Duc, Epernay, Laval, Chalon-sur-Saône, Saint-Claude, Oyonnax, and Sens. In these cities, during the calls for tenders, the companies agreed either not to submit a bid or to withdraw, or to submit bids that did not disturb the incumbent. They thus deceived these authorities regarding the reality of the competition that took place both for the award of the delegated management of the network itself and for the allocation by...</w:t>
      </w:r>
    </w:p>
    <w:p>
      <w:r>
        <w:rPr>
          <w:b/>
        </w:rPr>
        <w:t>[Pages 58–58]</w:t>
      </w:r>
    </w:p>
    <w:p>
      <w:r>
        <w:t>the manager to other companies of subcontracted or chartered lines directly dependent on this network.</w:t>
      </w:r>
    </w:p>
    <w:p>
      <w:r>
        <w:t>334. The organization of this national cartel, which had applications in local urban public transport markets, was considered by the Council to be contrary to the provisions of Article L. 420-1 of the Commercial Code and Article 81 of the EC Treaty.</w:t>
      </w:r>
    </w:p>
    <w:p>
      <w:r>
        <w:t>335. Indeed, the Council noted on the one hand that certain companies from other European countries were interested in competing for these urban public transport markets, which are not different from one European country to another, and on the other hand that the companies involved, established in other countries of the Union, held, at the time of the facts, 60% of the urban transport networks operated in France.</w:t>
      </w:r>
    </w:p>
    <w:p>
      <w:r>
        <w:t>336. Under these conditions, it considered that intra-Community trade had been significantly affected by the position of these companies in the French market and also that the segmentation of the national market, favored by the cartel, discouraged other European companies from submitting applications for these calls for tenders.</w:t>
      </w:r>
    </w:p>
    <w:p>
      <w:r>
        <w:t>DECISION</w:t>
      </w:r>
    </w:p>
    <w:p>
      <w:r>
        <w:t>Article 1: It is established that the companies Kéolis, Connex, and Transdev have violated the provisions of Article L. 420-1 of the Commercial Code and Article 81 of the EC Treaty.</w:t>
      </w:r>
    </w:p>
    <w:p>
      <w:r>
        <w:t>Article 2: The following financial penalties are imposed:</w:t>
        <w:br/>
        <w:t>• to the company Kéolis a penalty of 3,900,000 euros;</w:t>
        <w:br/>
        <w:t>• to the company Connex a penalty of 5,050,000 euros;</w:t>
        <w:br/>
        <w:t>• to the company Transdev a penalty of 3,000,000 euros.</w:t>
      </w:r>
    </w:p>
    <w:p>
      <w:r>
        <w:t>Article 3: The companies Kéolis, Connex, and Transdev shall publish the headings, paragraphs 329 to 336 of this decision, and Articles 1 and 2 of its operative part, at their joint expense and in proportion to the financial penalties, in an edition of "the Gazette of municipalities, departments, and regions" and in an edition of "Les Echos." This publication shall be preceded by the mention: "Decision No. 05-D-38 of July 5, 2005, of the Competition Council regarding practices implemented by the companies Kéolis, Connex, and Transdev in the market for public passenger transport."</w:t>
      </w:r>
    </w:p>
    <w:p>
      <w:r>
        <w:t>Article 4: The companies Kéolis, Connex, and Transdev shall send, by registered mail, to the office of the procedure of the Competition Council, a copy of the publications provided for in Article 3, as soon as they are published and no later than December 2, 2005.</w:t>
      </w:r>
    </w:p>
    <w:p>
      <w:r>
        <w:t>Deliberated on the oral report of Mr. Avignon, by Mr. Nasse, Vice-President, presiding over the session, and Messrs. Piot, Bidaud, Honorat, Charrière-Bournazel, Combe, and Ms. Pinot, members.</w:t>
      </w:r>
    </w:p>
    <w:p>
      <w:r>
        <w:t>The session secretary, The Vice-President,</w:t>
        <w:br/>
        <w:t>Catherine Duparcq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