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https://www.autoritedelaconcurrence.fr/fr/decision/relative-des-pratiques-mises-en-oeuvres-par-le-comite-intersyndical-du-livre-parisien-et</w:t>
      </w:r>
    </w:p>
    <w:p>
      <w:r>
        <w:t>Pages translated : 15</w:t>
      </w:r>
    </w:p>
    <w:p/>
    <w:p>
      <w:r>
        <w:rPr>
          <w:b/>
        </w:rPr>
        <w:t>[Pages 1–3]</w:t>
      </w:r>
    </w:p>
    <w:p>
      <w:r>
        <w:t xml:space="preserve">CONSEIL DE LA CONCURRENCE  </w:t>
        <w:br/>
        <w:t xml:space="preserve">Decision No. 99-D-41 of June 22, 1999  </w:t>
        <w:br/>
        <w:t xml:space="preserve">regarding practices implemented by the Parisian Inter-Union Book Committee  </w:t>
        <w:br/>
        <w:t>and the unions composing this coordination in the publishing printing sector</w:t>
      </w:r>
    </w:p>
    <w:p>
      <w:r>
        <w:t xml:space="preserve">The Competition Council (plenary session),  </w:t>
        <w:br/>
        <w:t xml:space="preserve">Having regard to the letter registered on August 31, 1992, under number F 533 by which SA Les Meilleures Éditions referred to the Competition Council practices implemented by the Parisian Inter-Union Book Committee and the unions that compose it, which it considers anti-competitive;  </w:t>
        <w:br/>
        <w:t xml:space="preserve">Having regard to Ordinance No. 86-1243 of December 1, 1986, as amended, relating to price and competition freedom and Decree No. 86-1309 of December 29, 1986, as amended, taken for its application;  </w:t>
        <w:br/>
        <w:t xml:space="preserve">Having regard to the observations presented by the Parisian Interprofessional Book Committee (CILP), the General Union of Books and Written Communication (SGLCE), the National Union of Managers and Technicians of Books and Communication (SNCTLC), the Union of Proofreaders, the Parisian Typographic Trade Union Chamber (CSTP), SA Les Meilleures Éditions, and by the Government Commissioner;  </w:t>
        <w:br/>
        <w:t xml:space="preserve">Having regard to the other documents in the file;  </w:t>
        <w:br/>
        <w:t xml:space="preserve">The rapporteur, the general rapporteur, and the Government Commissioner heard;  </w:t>
        <w:br/>
        <w:t xml:space="preserve">The representative of the Offprint company and the representative of the Parisian Press Union heard in accordance with the provisions of Article 25;  </w:t>
        <w:br/>
        <w:t xml:space="preserve">The representatives of the Parisian Interprofessional Book Committee (CILP), the General Union of Books and Written Communication (SGLCE), the National Union of Managers and Technicians of Books and Communication (SNCTLC), the Union of Proofreaders, the Parisian Typographic Trade Union Chamber (CSTP), and SA Les Meilleures Éditions heard;  </w:t>
        <w:br/>
        <w:t xml:space="preserve">After deliberating in the absence of the rapporteur and the general rapporteur;  </w:t>
        <w:br/>
        <w:t>Adopts the decision based on the findings (I) and the reasons (II) set out below:</w:t>
      </w:r>
    </w:p>
    <w:p>
      <w:r>
        <w:t xml:space="preserve">I. - Findings  </w:t>
        <w:br/>
        <w:t>A. - The relevant sector</w:t>
      </w:r>
    </w:p>
    <w:p>
      <w:r>
        <w:t xml:space="preserve">The publishing printing sector encompasses the physical production of daily newspapers, periodicals (news magazines, specialized press, weeklies...), as well as catalogs, particularly for mail order, and advertising prints. In 1996, the print run of the written press (periodicals, dailies) was 3.7 billion copies, of which 864 million copies were for national daily press.  </w:t>
        <w:br/>
        <w:t xml:space="preserve">1. The suppliers:  </w:t>
        <w:br/>
        <w:t xml:space="preserve">The printing of publications is carried out by two types of printing houses: the so-called "press" printing and job printing.  </w:t>
        <w:br/>
        <w:t xml:space="preserve">a) Press printing  </w:t>
        <w:br/>
        <w:t xml:space="preserve">Press printing primarily produces dailies. However, it can also handle the printing of newspapers published several times a week. It uses the offset technique.  </w:t>
        <w:br/>
        <w:t xml:space="preserve">Press printing is characterized by the irregularity of its activity, which is linked to the volume of the print run, depending on current events, and by the imperative to distribute dailies as early as possible. Dailies are thus printed close to their readership. For the nine national dailies, printing is carried out in Île-de-France, a region that represents 60% of their sales, by the printing houses known as "Parisian press."  </w:t>
        <w:br/>
        <w:t xml:space="preserve">Most national dailies have their own printing house. Of the six press printing houses in Île-de-France, four carry out printing work for press groups other than those to which they belong. These printing houses are: Imprimerie de la Plaine (Les Échos), Imprimerie Bayard Presse (daily La Croix), Centre Impression Presse Parisienne (Libération, l’Humanité, Le Canard enchaîné), Imprimerie "Le Monde," and Imprimerie Offprint. The latter belongs to the Hersant group. It primarily handles the printing of two dailies not belonging to this group: the International Herald Tribune and Paris Turf. From June 1990 to August 1992, it printed the horse racing newspapers Le Meilleur and Spécial Dernière of the company Les Meilleures Éditions, which initiated the present referral to the Competition Council. In 1991, the printing of these newspapers represented an amount of 11.4 million francs, or 22% of the turnover of Offprint (52 million francs). In 1992, this activity represented an amount of 6.9 million francs, or 14.2% of the turnover of the same company (47.3 million francs).  </w:t>
        <w:br/>
        <w:t xml:space="preserve">The relations between employers and employees of Parisian press printing houses are defined in the "collective labor agreement for workers in press companies in the Paris region," which is not extended. The signatories today are the Parisian Inter-Union Book Committee (CILP), the Parisian Press Union (SPP), and the New Parisian Press Messengers (NMPP). Article 14 of this agreement gives the CILP a right of oversight over the hiring of employees, which can only take place after agreement with the union delegate in the company. Furthermore, press workers are recruited through the CILP employment office. In return for this specific role of the CILP, employees of the Parisian press benefit from particular salary advantages: the minimum salary for a worker in the Parisian press is 15,000 francs net per month for a weekly working duration of 35 hours.  </w:t>
        <w:br/>
        <w:t>b) Job printing</w:t>
      </w:r>
    </w:p>
    <w:p>
      <w:r>
        <w:t xml:space="preserve">Job printing manufactures all newspapers other than dailies, that is to say, magazines, "news" (e.g., L'Express, Le Nouvel Observateur...) but also specialized dailies such as horse racing newspapers, or various newspapers or magazines printed on newsprint (e.g., Officiel des Spectacles). It also produces administrative, commercial, and advertising prints, posters, and mail-order catalogs (VPC).  </w:t>
        <w:br/>
        <w:t xml:space="preserve">This type of printing primarily uses two printing techniques: offset and rotogravure. The latter technique requires a longer printing time than offset but ensures better graphic quality. However, the majority of printing (78% of the printed tonnage) is done using the offset process.  </w:t>
        <w:br/>
        <w:t xml:space="preserve">Job printing, unlike press printing, has a regular workload. Furthermore, it is increasingly equipped with powerful rotary presses, which today gives it the technical capacity to ensure the printing of a daily newspaper.  </w:t>
        <w:br/>
        <w:t xml:space="preserve">The largest job printing houses in Île-de-France belong to the Québécor groups (two units that previously belonged to the Jean Didier group), Hachette (Hélio-Corbeil company which has two printing houses), and the Segos company.  </w:t>
        <w:br/>
        <w:t xml:space="preserve">Two smaller job printing houses have been involved in the practices denounced by Les Meilleures Éditions:  </w:t>
        <w:br/>
        <w:t xml:space="preserve">SA Méaulle: this printing house achieved a turnover of 319 million francs in 1996 (264 million francs in 1992). It carries out printing work for the titles of its group and a number of external clients (28% of its turnover). During the period 1992-1996, the printing of the newspapers Le Meilleur and Spécial Dernière of SA Les Meilleures Éditions represented 3% to 7% of the turnover of this company, which increased from 57 million francs to 70 million francs from 1992 to 1996.  </w:t>
        <w:br/>
        <w:t xml:space="preserve">Les Rotos de l'Ile-de-France: this printing house, with a capital of 50,000 francs and a turnover of 20 million francs in 1992, employed 30 employees at that time under job printing convention. It is exclusively equipped with offset rotary presses and specializes in printing dailies such as horse racing newspapers (Bilto, Tiercé Magazine...) and periodicals printed on newsprint such as L'Officiel des spectacles.  </w:t>
        <w:br/>
        <w:t xml:space="preserve">The relations between employees and employers in job printing houses are defined in the "national collective agreement for job printing," extended and applicable to all trades related to the printing sector, excluding daily press. The working duration for an employee of a job printing house is 37 hours and 30 minutes per week. Their remuneration can vary from the minimum wage to 12,000 or 14,000 francs net per month.  </w:t>
        <w:br/>
        <w:t xml:space="preserve">2. The specific role of the Parisian Inter-Union Book Committee (CILP) in the Parisian press:  </w:t>
        <w:br/>
        <w:t>The Parisian Inter-Union Book Committee (CILP) is a coordination of four unions: the General Union of Parisian Books and Written Communication (SGLCE), the Parisian Typographic Trade Union Chamber (CSTP), the Union of Proofreaders, and the Parisian office of the National Union of Managers and Technicians of Communication (SNCTLC). This coordination has a general secretary but does not have a specific status. An internal regulation establishes its operating modalities, and its potential expenses are shared among the four unions in proportion to their membership. The preliminary article of the internal regulation of the CILP specifies the purpose of...</w:t>
      </w:r>
    </w:p>
    <w:p>
      <w:r>
        <w:rPr>
          <w:b/>
        </w:rPr>
        <w:t>[Pages 4–6]</w:t>
      </w:r>
    </w:p>
    <w:p>
      <w:r>
        <w:t>this coordination:</w:t>
        <w:br/>
        <w:t>"The Parisian trade union organizations of the Book (SGL (press sector), CSTP, Syndicat des correcteurs, BECTP) affiliated with FILPAC-CGT, considering the identity of their role in all areas of union activity and starting from the imperative necessity to present a united front, are grouped within the CILP (press sector), in order to coordinate and decide on orientations, both in terms of claims and in terms of action and struggles."</w:t>
      </w:r>
    </w:p>
    <w:p>
      <w:r>
        <w:t>The Parisian Inter-Union Book Committee (CILP) is therefore part of the Federation of Book and Communication Industries (FILPAC), which is affiliated with the General Confederation of Labor (CGT).</w:t>
      </w:r>
    </w:p>
    <w:p>
      <w:r>
        <w:t>The CILP performs a dual function: that of defending the interests of employees in the national daily press and that of a placement office for book workers in Parisian press printing houses.</w:t>
      </w:r>
    </w:p>
    <w:p>
      <w:r>
        <w:t>The placement of book workers in Parisian press companies results from "the collective labor agreement for workers in press companies in the Paris region," which states in its Article 14 that: "hiring is carried out by the head of the company or their representative in agreement with the delegates or according to the practices that will be specified by each of the technical annexes (...)".</w:t>
      </w:r>
    </w:p>
    <w:p>
      <w:r>
        <w:t>The placement office only concerns workers and operates as follows: workers request to be registered on a list drawn up by the placement office; once registered on the list, workers are called on an ad-hoc basis by the placement office and proposed to printers according to their needs. This availability of workers registered with the placement office is called "permanence."</w:t>
      </w:r>
    </w:p>
    <w:p>
      <w:r>
        <w:t>Hartweg, administrative and financial director of Offprint, confirmed, in the minutes of January 28, 1994, the mode of operation of the placement office of the Book Union, specifying that "the personnel needs are ensured by 'a permanence' held by the CGT Book Union."</w:t>
      </w:r>
    </w:p>
    <w:p>
      <w:r>
        <w:t>Mr. Légerot, secretary general of the CILP, clarified the origin of the role of the placement office of the CILP and its mode of operation in the minutes of September 10, 1997: "The role of the placement office of the Book Union is linked to the 'union label,' an American technique whereby a union organization guarantees the professional value of the workers it recommends to company managers. In exchange for the guarantee of the professional value of its employees, the employer offers them a decent salary in accordance with the union rate."</w:t>
      </w:r>
    </w:p>
    <w:p>
      <w:r>
        <w:t>(...) Concretely, the management of a printing house reports daily to the technical managers the number of workers necessary for the printing of the daily(s). The latter then inform the delegate of the Book Union present in the printing house, who then calls the placement office and requests the number of workers corresponding to the needs of the day."</w:t>
      </w:r>
    </w:p>
    <w:p>
      <w:r>
        <w:t>The placement of book workers in Parisian press companies is characterized by the fact that the printer does not have the option to choose their temporary workers or even their permanent staff, the workforce, that is to say, the number of services necessary for the printing of a daily, being defined by negotiation with the Book Union for each machine, by type of trades, depending in particular on the print run and pagination, as clarified by Messrs. Javelle and Hartweg of Offprint in the minutes of September 15, 1997.</w:t>
      </w:r>
    </w:p>
    <w:p>
      <w:r>
        <w:t>The placement office provided by the CILP is said to be "free." The creation of this type of placement office was prohibited by the ordinance of May 24, 1945. However, those that existed prior to this text, as in this case, were authorized to temporarily continue their activity until the implementation decrees of this text were developed (Article L 312-2 of the Labor Code). These decrees have never been issued.</w:t>
      </w:r>
    </w:p>
    <w:p>
      <w:r>
        <w:t>Today, all Parisian press printing houses, except for that of Le Parisien, exclusively recruit their worker personnel through the placement office of the Book Union. The CILP thus holds a near-monopoly on the placement activity of book workers in the Parisian daily press, for each of the trades related to the printing of a daily.</w:t>
      </w:r>
    </w:p>
    <w:p>
      <w:r>
        <w:t>3. The applicants:</w:t>
        <w:br/>
        <w:t>The request comes from the press publishers.</w:t>
      </w:r>
    </w:p>
    <w:p>
      <w:r>
        <w:t>In 1995, there were 27 press publishers according to the professional magazine Union Presse of July-August 1996.</w:t>
      </w:r>
    </w:p>
    <w:p>
      <w:r>
        <w:t>In general, publishers are specialized either in daily press or in magazine press.</w:t>
      </w:r>
    </w:p>
    <w:p>
      <w:r>
        <w:t>One of these publishers, the company Les Meilleures Éditions, is the origin of the present referral to the Council. This group, created in March 1971 and led by Mr. Alain Ayache, who is the chairman and CEO, achieved a turnover of 547 million francs in 1995. It publishes seven titles: one weekly (La Lettre juridique du commerce et de l’industrie), three monthly publications (Questions de femmes, Réponses à tout, Réponse à tout santé), the newspaper La Gazette de la Bourse, and two newspapers that are published four times a week (Le Meilleur and Spécial Dernière), which are considered by the aforementioned professional newspaper Union Presse as dailies.</w:t>
      </w:r>
    </w:p>
    <w:p>
      <w:r>
        <w:t>4. The production costs of a newspaper:</w:t>
        <w:br/>
        <w:t>According to the Syndicat de la presse parisienne, the average distribution of costs for a national daily is as follows:</w:t>
        <w:br/>
        <w:t>Editorial: 23%;</w:t>
        <w:br/>
        <w:t>Production: 24%;</w:t>
        <w:br/>
        <w:t>Paper: 10%;</w:t>
        <w:br/>
        <w:t>Distribution: 30%;</w:t>
        <w:br/>
        <w:t>Miscellaneous: 13%.</w:t>
      </w:r>
    </w:p>
    <w:p>
      <w:r>
        <w:t>The cost of production, that is to say, the printing of newspapers, is broken down into labor, ink, plates, depreciation, etc. The cost of labor represents a significant portion; this cost is much higher in newspaper printing than in job printing, as evidenced by a comparison made between the printing costs of the newspaper Le Meilleur by the Parisian newspaper printing company Offprint and by the job printing company Méaulle:</w:t>
      </w:r>
    </w:p>
    <w:p>
      <w:r>
        <w:t>Labor Ink/Plate Energy/Maintenance Depreciation</w:t>
        <w:br/>
        <w:t>Offprint Printing 80% 6% 2% 12%</w:t>
        <w:br/>
        <w:t>Méaulle Printing 34% 18% 25% 23%</w:t>
      </w:r>
    </w:p>
    <w:p>
      <w:r>
        <w:t>B. - The observed practices</w:t>
        <w:br/>
        <w:t>By contract dated May 16, 1990, the SA Les Meilleures Éditions, whose chairman and CEO is Mr. Alain Ayache, entrusted the SARL Offprint starting June 1, 1990, for a duration of two years, with the printing of its horse racing titles Le Meilleur and Spécial Dernière, each having four weekly publications. This company is a Parisian newspaper printing house, whose workers are exclusively recruited by the printer through the placement office of the Parisian Inter-Professional Book Committee (CILP).</w:t>
      </w:r>
    </w:p>
    <w:p>
      <w:r>
        <w:t>On April 1, 1992, Mr. Ayache terminated his contract with the Offprint printing house in these terms: "I regret to inform you of my decision to leave your printing house. Indeed, despite my repeatedly renewed requests, in your presence, and that of Jean Miot (1) and Mr. Bingler (2), I still have no definitive answer regarding the elimination of the eighteen services (3) necessary for the survival of my titles. You know that the situation of the daily press is catastrophic and the only solution for me is the cumulative print run of my titles on your machines under new conditions."</w:t>
      </w:r>
    </w:p>
    <w:p>
      <w:r>
        <w:rPr>
          <w:b/>
        </w:rPr>
        <w:t>[Pages 7–9]</w:t>
      </w:r>
    </w:p>
    <w:p>
      <w:r>
        <w:t>lacking a definitive response regarding the elimination of the eighteen services necessary for the survival of my titles. You know that the situation of daily newspapers is catastrophic and the only solution for me is the cumulative printing of my titles on your machines under new conditions.</w:t>
      </w:r>
    </w:p>
    <w:p>
      <w:r>
        <w:t>In the absence of such a solution, I will take the risk of having them printed elsewhere, outside the Book Union." Following this announcement of departure from the Offprint printing house, the printing of Mr. Ayache's newspapers is delayed. On April 6, 1992, at the request of SA Les Meilleures Éditions, a bailiff sends the following summons to the Offprint company: "The company Les Meilleures Éditions has noted that its daily newspaper, Le Meilleur, experienced a delay of more than two hours in its printing process on April 3, 1992, causing a significant delay in its distribution. It appears that these delays are due to untimely work stoppages. This situation cannot recur as it causes serious harm to the financial balance of the company Les Meilleures Éditions and jeopardizes the very existence of the newspaper Le Meilleur. (...) It is under these conditions that a summons is made to the Offprint company to ensure the normal printing of the newspaper Le Meilleur so that the harm is not further aggravated."</w:t>
      </w:r>
    </w:p>
    <w:p>
      <w:r>
        <w:t>Negotiations nevertheless take place between the two parties, as clarified by Mr. Javelle, manager of SA Offprint, and Hartweg, administrative and financial director of the same company, in the minutes of September 15, 1997: "To meet Mr. Ayache's demand, we negotiated with the representatives of the Book Union in the company a reduction in the number of services necessary for the publication of his newspaper. We reached an agreement for a 14% reduction in services. This reduction was deemed insufficient by Mr. Ayache. A new negotiation then took place which resulted in an agreement for a 25% reduction in services and consequently in our prices. This new reduction was not considered sufficient by Mr. Ayache."</w:t>
      </w:r>
    </w:p>
    <w:p>
      <w:r>
        <w:t>On July 21, 1992, Mr. Alain Ayache sends a letter to the Offprint company in which, on the one hand, he notes the absence of an agreement between the parties ("the prices imposed on me were unbearable") and, on the other hand, he downplays the failure of these negotiations: "I also know that it is not solely your fault." This letter also specifies that "the last issues of Le Meilleur (No. 2519) and Spécial Dernière (No. 2875) that will still be printed by you will take place on Friday, July 31."</w:t>
      </w:r>
    </w:p>
    <w:p>
      <w:r>
        <w:t>At the same time, the company Les Meilleures Éditions contacts job printing houses independent of the CILP. The companies Rotos de l'Ile-de-France and Méaulle each send a quote by mail on July 22 for the printing of its newspapers with prices half that of the Offprint printing house. For example, the Méaulle company offers a price of 8,000 F for 60,000 copies of a weekly eight-page edition of Spécial Dernière or Le Meilleur, whereas, on March 31, 1992, the Offprint printing house had sent SA Les Meilleures Éditions an invoice amounting to 17,383 F for the printing of 60,611 copies of the eight-page edition of the newspaper Le Meilleur from March 4, 1992.</w:t>
      </w:r>
    </w:p>
    <w:p>
      <w:r>
        <w:t>With the departure of the titles of Les Meilleures Éditions from the Offprint printing house now certain, the CILP organizes and pursues actions aimed at dissuading Mr. Ayache from having his newspapers Le Meilleur and Spécial Dernière printed in job printing houses. To this end, the CILP, on the one hand, takes direct action with this publisher: on July 30, 1992, the day before the last printing of the newspapers Le Meilleur and Spécial Dernière by the Offprint printing house, the headquarters of the company Les Meilleures Éditions is occupied by 200 people claiming to be from the Book Union, including workers from the Offprint printing house, Mr. Ayache is held in his office, and negotiations are demanded under duress, as noted in the bailiff's report of July 30, 1992, established at the request of Mr. Ayache and his complaint with civil party constitution.</w:t>
      </w:r>
    </w:p>
    <w:p>
      <w:r>
        <w:t>On the other hand, at the initiative of the CILP, the printing of the newspapers Le Meilleur and Spécial Dernière in the job printing houses Les Rotos de l'Ile de France and Méaulle is interrupted twice and the newspapers are destroyed; these two printing houses immediately renounce printing Mr. Ayache's newspapers. Indeed, on August 7, 1992, the Rotos de l'Ile-de-France printing house, which is then printing the newspaper Le Meilleur, is occupied by about 200 people, among whom are many employees of the Offprint printing house, as noted by Me Michel Donsimoni, bailiff. Mr. Jean-Claude Meurou, manager of the Rotos de l'Ile-de-France printing house, stated to this bailiff that "given the number of people present in the company, he felt obliged to inform them that he would not print the newspaper for the entire month of August."</w:t>
      </w:r>
    </w:p>
    <w:p>
      <w:r>
        <w:t>On August 11, 1992, the Méaulle printing house, which is in turn responsible for printing the newspapers Le Meilleur and Spécial Dernière, is invaded by a group of about 200 people claiming to be from the Book Union, as noted in the report of Me Brigitte Santucci, bailiff. These individuals, on the one hand, prevent the distribution of the already printed newspapers Le Meilleur and, on the other hand, neutralize the printing presses used for its printing as well as that of other newspapers printed by this company.</w:t>
      </w:r>
    </w:p>
    <w:p>
      <w:r>
        <w:t>Following these events, the Bernay gendarmerie establishes, on August 14, 1992, a report of the hearing of Mr. Hamelin Jean-Claude, general director of the Méaulle group, which specifies in particular that: "(...) Following this intervention by members of the CGT Book Union for its safety, the Méaulle printing house decided to suspend the printing of the newspapers Le Meilleur and Spécial Dernière, which represents a loss of earnings for the company. (...) These printings were to take place in our printing house for an indefinite period."</w:t>
      </w:r>
    </w:p>
    <w:p>
      <w:r>
        <w:t>In a leaflet titled "THE TRUE MOTIVATIONS OF MR. AYACHE'S ANTI-CGT CRUSADE," the Parisian inter-union committee of the book, on the one hand, claims the massive intervention of book workers in the Méaulle printing house in Bernay and, on the other hand, states its opposition "to Mr. Ayache's coup," consisting of leaving Paris, that is to say, a Parisian press printing house, and denounces "his conceptions regarding freedom," that is to say, "the race to the lowest cost."</w:t>
      </w:r>
    </w:p>
    <w:p>
      <w:r>
        <w:t>This conflict ended on September 1, 1992, following an agreement signed between Mr. Alain Ayache and the CILP. This agreement stipulates: "The Interprofessional Committee represented by its Secretary General Roland Bingler and Christian Guillaumie, and Alain Ayache, publisher of Le Meilleur and Spécial Dernière, recall and confirm "the freedom" for publishers of weeklies, and consequently for Alain Ayache, to freely choose their printer." In an effort to resolve the conflict between them, the Parisian Inter-Union Book Committee and Alain Ayache have agreed: to make every effort to definitively settle, within 48 hours, the financial consequences of the conflict. In this context, Alain Ayache does not rule out entrusting, under comparable pricing, quality, and technological conditions to those of the market and those he benefits from elsewhere, a part of the printing of his newspapers to a printing house belonging to the Parisian press."</w:t>
      </w:r>
    </w:p>
    <w:p>
      <w:r>
        <w:t>The Méaulle printing house then resumed printing Mr. Ayache's newspapers, which had been printed since August 11 in Denmark and Belgium.</w:t>
      </w:r>
    </w:p>
    <w:p>
      <w:r>
        <w:t>C. - The grievances notified by the rapporteur: Based on the practices described above, two grievances have been notified to the Parisian inter-union committee of the book (CILP) and to the four unions that make up this coordination: General Book Union (SGL), Paris Typographical Union Chamber (CSTP), Union of Proofreaders, and National Union of Managers and Technicians of the Book and Communication (SNCTLC): the first, for having organized and pursued concerted actions aimed at dissuading the company Les Meilleures Éditions from having its newspapers Le Meilleur and Spécial Dernière printed at a lower cost in a job printing house; the second, for having prevented the printing in job printing houses of Mr. Ayache's horse racing titles, in order to reserve this activity for companies employing book workers from the Parisian daily press whose placement is exclusively ensured by the CILP, which thus abused its dominant position in the market for the placement of book workers in the Parisian daily press.</w:t>
      </w:r>
    </w:p>
    <w:p>
      <w:r>
        <w:t>II. - Based on the preceding findings, the Council, Regarding the procedure, On the evidential value of the bailiff's reports Considering that the Parisian interprofessional committee of the book (CILP) and the unions that compose it argue that the criminal complaint filed by Mr. Ayache, as well as the bailiff's reports used to describe the practices implemented by these professional organizations, cannot constitute proof of the offenses that are the subject of the ongoing procedure, but would only serve as simple information; But considering that, while the assessment regarding criminal law of the facts reported in the complaint with civil party constitution filed by Mr. Ayache following the occupation of the headquarters of the company Les Meilleures Éditions does not fall within the competence of the Competition Council, the bailiff's report attached to this complaint, as well as the other bailiff's reports established during the interventions of book workers in the Rotos de l'Ile de France and Méaulle printing companies constitute objective evidence.</w:t>
      </w:r>
    </w:p>
    <w:p>
      <w:r>
        <w:rPr>
          <w:b/>
        </w:rPr>
        <w:t>[Pages 10–12]</w:t>
      </w:r>
    </w:p>
    <w:p>
      <w:r>
        <w:t>whose value it is for the Council to assess;</w:t>
      </w:r>
    </w:p>
    <w:p>
      <w:r>
        <w:t>Regarding the relevant markets,</w:t>
        <w:br/>
        <w:t>Considering that products and services can be considered as belonging to the same market if it can be reasonably thought that the applicants, or a sufficiently significant part of them, regard them as interchangeable means to satisfy the same demand; that among the elements to be taken into account to define the contours of a relevant market, one should consider the nature of the service, the legal environment, the technical conditions of use, the cost of use or provision, and the strategy of the suppliers;</w:t>
      </w:r>
    </w:p>
    <w:p>
      <w:r>
        <w:t>Considering that, from the supply side, newspaper printing houses use the offset printing technique, while job printing houses implement both the offset technique and the rotogravure technique; that the newspaper printing in the Paris region has a collective agreement that results in a labor cost twice as high as that resulting from the application of the collective agreement of job printing;</w:t>
      </w:r>
    </w:p>
    <w:p>
      <w:r>
        <w:t>But considering that, from the demand side, publishers can resort either to newspaper printing houses or to job printing houses equipped for offset printing; that, while publishers of daily or weekly publications mostly choose to have their publications printed in newspaper printing houses, whose workers are governed by the collective agreement of the newspaper companies in the Paris region, some of them may resort to job printing houses whose labor costs and total printing costs are lower than those of the Parisian press; thus, newspaper printing houses and job printing houses can compete in the market for the printing of periodical publications, which constitutes, in this case, the relevant market;</w:t>
      </w:r>
    </w:p>
    <w:p>
      <w:r>
        <w:t>Regarding the practices,</w:t>
        <w:br/>
        <w:t>On the grievance of collusion</w:t>
        <w:br/>
        <w:t>Considering, on the one hand, that Article L 411-1 of the Labor Code states that "professional unions have the exclusive purpose of studying and defending the rights as well as the material and moral interests, both collective and individual, of the persons referred to in their statutes"; that Article L 411-21 of the same code provides that "regularly constituted professional unions... may freely consult to study and defend their material and moral interests"; that, while professional unions may, under these public order provisions, consult to undertake any action to fulfill the missions assigned to them, no provision authorizes them to collude to prevent, restrict, or distort competition in a market; that collusion implemented under such conditions, when it cannot be linked to the exercise by the unions of their missions, falls under the provisions, also of public order, of Article 7 of the ordinance of December 1, 1986; that the Council of Competition is then competent to rule on potential violations of these provisions;</w:t>
      </w:r>
    </w:p>
    <w:p>
      <w:r>
        <w:t>Considering, on the other hand, that it follows from the very terms of the aforementioned Article 7 and notably from the comparison with the wording of Article 8 of the same ordinance and Article 81 (ex 85) of the Treaty of Rome, that it is not necessary for the concerted actions, agreements, express or tacit collusions, or prohibited coalitions it refers to to be implemented by companies in the sense of competition law; that there is therefore no need to investigate whether the employee unions in question or their coordination constitute a company in the sense of competition law;</w:t>
      </w:r>
    </w:p>
    <w:p>
      <w:r>
        <w:t>Considering that the General Union of the Book and Written Communication (SGLCE), the Paris Typographical Union (CSTP), the Union of Proofreaders, and the National Union of Executives and Technicians of the Book and Communication (SNCTLC) have formed a coordination called the Parisian Inter-Union Book Committee (CILP); that in this case, the CILP constitutes the support for the collusion observed between the four professional unions;</w:t>
      </w:r>
    </w:p>
    <w:p>
      <w:r>
        <w:t>Considering that the Minister of Economy argues that there can be no collusion, in the sense of Article 7 of the ordinance of December 1, 1986, between employee unions belonging to the same federation (the FILPAC-CGT) and confederation (the CGT); that, according to him, while the fact that the four unions composing the CILP have different statutes allows them to have financial and legal autonomy, this cannot be confused with independence of action; that he adds that Article 11 of the statutes of the FILPAC-CGT specifies that, while each organization maintains its autonomy, its statutes and actions cannot contradict the statutes and principles of the federation; that the documents in the file, and notably the article from the newspaper L’Humanité of August 13, 1992, would attest that the action was conceived and coordinated by the FILPAC-CGT;</w:t>
      </w:r>
    </w:p>
    <w:p>
      <w:r>
        <w:t>Considering that the CILP and the union organizations that compose it also argue that there can be no consultation between the different unions in question since the CILP is merely an instrument for coordinating the actions of the professional unions of the book, which some call "the CGT Book," which are gathered within the FILPAC-CGT, itself a member of the General Confederation of Labor (CGT); that there is therefore only one unique entity on the union level, the CGT;</w:t>
      </w:r>
    </w:p>
    <w:p>
      <w:r>
        <w:t>But considering that the fact that the four unions composing the CILP (General Union of the Book and Written Communication - SGLCE, Union of Proofreaders and Related Professions, Paris Typographical Union - CSTP, National Union of Executives and Technicians of the Book and Communication - SNCTLC) adhere to a federation and a confederation cannot deprive them of all autonomy of action insofar as there is, in law, no hierarchy between the unions and their confederation; that Article L.411-22, paragraph 2, of the Labor Code only specifies, regarding the relations between the union and the union, that "their statutes (of the unions) must determine the rules according to which the unions adhering to the union are represented in the board of directors and in the general assemblies"; that the Court of Cassation ruled, in a judgment of May 28, 1959, that the personality of the unions does not erase that of the adhering unions; that if Article 11 of the statutes of the FILPAC states that "Each adhering organization maintains its autonomy. However, its statutes and actions cannot contradict the statutes and principles of the federation," this article does not prohibit the adhering unions from acting autonomously; that the preliminary article of the internal regulations of the CILP, by indicating that "the union organizations (...) are grouped in the CILP (press sector) in order to coordinate and decide on orientations, both in terms of claims and in terms of action and struggles. This cannot undermine the existence of unions having their own statutes and composing the intercommittee (...)" confirms that each union member of the CILP retains its autonomy, which the CILP and the four unions that compose it have also recognized in their observations in response to the rapporteur's report, specifying that "each grassroots union is autonomous in the professional sphere it represents";</w:t>
      </w:r>
    </w:p>
    <w:p>
      <w:r>
        <w:t>Considering that it follows from the findings in § I B that the autonomy of action and decision of the CILP, in relation to the FILPAC-CGT and in relation to the CGT, is established by the CILP leaflet titled "The True Motivations of Mr. Ayache" in which this coordination claims intervention in the Méaulle Printing House; that the article published in the newspaper L’Humanité on August 13, 1992 establishes, contrary to what the Minister of Economy argues, that the CILP is indeed the origin of the interventions in the printing houses Les Rotos of Île de France and Méaulle and not the FILPAC-CGT, since, in this article, it is only specified that this federation supports these actions, in these terms: "The FILPAC-CGT wishes to express its full support for the action undertaken by the workers of the Parisian press to preserve employment and thus targeting the printing work previously carried out at the OFFPRINT printing house. The Federation urgently calls on its activists to exercise the utmost vigilance in the regions, to oppose, if necessary, any attempt to produce the contested titles belonging to the publisher Ayache"; that the agreement that will end the conflict with Mr. Ayache was signed by the CILP itself;</w:t>
      </w:r>
    </w:p>
    <w:p>
      <w:r>
        <w:t>Considering that following the failure of negotiations between the company Les Meilleures Editions and the SARL Offprint, the four unions composing the CILP, which, under the collective labor agreement of the newspaper companies in the Paris region, give their agreement on the hiring of employees in newspaper printing houses but not on that of employees of job printing houses whose relations with employers are governed by another collective agreement, undertook a concerted action both against this newspaper publisher and against job printing houses it had contacted to, on the one hand, prevent it from making competition between newspaper printing and job printing, and, on the other hand, limit the access of job printing houses to the market for the printing of periodicals, even though no legislative or regulatory provision prohibits the publisher of a daily from resorting to the services of job printing houses nor a job printing house from printing a daily; that the anti-competitive nature of this concerted action, which resulted in the sequestration of the publisher, damage to the equipment of job printing houses not subject to the provisions of the collective agreement of the press, and the destruction of copies of publications of the company Les Meilleures Editions, was clearly claimed by the CILP which denounced the conceptions of the head of the company Les Meilleures Editions, namely "the race to the lowest costs"; that, while the four professional unions composing the CILP could freely, under the aforementioned Articles L. 411-1 and 411-21 of the Labor Code, negotiate with the newspaper printing house in which Mr. Ayache's publications were printed the conditions for the continuation of this printing, they could not, without exceeding the limits of their mission to defend the material and moral interests of their members and without contravening the provisions of Article 7 of the ordinance of December 1, 1986, implement, following the failure of this negotiation, an agreement aimed at or having the effect of hindering the functioning of competition in the market for the printing of periodicals by forcibly prohibiting job printing houses from accessing this market;</w:t>
      </w:r>
    </w:p>
    <w:p>
      <w:r>
        <w:t>On the grievance of abuse of dominant position</w:t>
        <w:br/>
        <w:t>Regarding the economic operator role of the CILP;</w:t>
        <w:br/>
        <w:t xml:space="preserve">Considering that the Parisian Inter-Union Book Committee (CILP) and the unions that compose it, on the one hand, the Government Commissioner, on the other hand, argue that the CILP is not an economic operator insofar as the placement it carries out on behalf of the unions is merely an aspect of its union mission; </w:t>
        <w:br/>
        <w:t>Considering that Article 8 of the ordinance of December 1, 1986 implies, first of all, that the practices denounced must be implemented by a company in the sense of competition law; that, while the notion of company in the context of competition law includes any entity engaging in an economic activity</w:t>
      </w:r>
    </w:p>
    <w:p>
      <w:r>
        <w:rPr>
          <w:b/>
        </w:rPr>
        <w:t>[Pages 13–15]</w:t>
      </w:r>
    </w:p>
    <w:p>
      <w:r>
        <w:t>independently of its legal status and its mode of financing, this entity must enjoy a certain degree of management and decision-making autonomy, that is to say, on the one hand, have an identifiable center to which economic decisions can be attributed and, on the other hand, assume the financial risks;</w:t>
      </w:r>
    </w:p>
    <w:p>
      <w:r>
        <w:t>Considering that the CILP holds the monopoly on the placement in the printing houses of the Parisian press of book workers who are members of the four unions that make up this coordination, in accordance with the collective labor agreement for workers in press companies in the Paris region; that the number of workers placed each day in the Parisian press companies does not result from a commercial strategy of the CILP but from a daily negotiation between the union delegate present in the printing house and the printer, which depends on the print run and pagination of the dailies to be printed; that the CILP merely designates from the list it keeps updated the worker or workers who must be hired daily by the printers; that they are required to accept the designations made to them by the CILP; that the latter carries out this activity free of charge; that it cannot derive any direct or indirect profit or loss from it; that it therefore does not incur any risk in this regard; that, consequently, it cannot be considered as a business for the purposes of the application of Article 8 of the ordinance of December 1, 1986; that, as a result, the grievance notified to the CILP under these provisions is unfounded;</w:t>
      </w:r>
    </w:p>
    <w:p>
      <w:r>
        <w:t>On the follow-up to be given,</w:t>
      </w:r>
    </w:p>
    <w:p>
      <w:r>
        <w:t>Considering that under Article 13 of the ordinance of December 1, 1986: "The Competition Council may order the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facts alleged,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in France during the last closed financial year. If the offender is not a company, the maximum amount is ten million francs. The Competition Council may order the publication of its decision in the newspapers or publications it designates, the posting in the places it indicates, and the insertion of its decision in the report established on the operations of the financial year by the managers, the board of directors, or the executive board of the company. The costs are borne by the interested party."</w:t>
      </w:r>
    </w:p>
    <w:p>
      <w:r>
        <w:t>Considering that, in order to assess the seriousness of the facts, it should be noted that the intention of the CILP and the four unions that make up this coordination to prevent SA Les Meilleures Éditions from freely choosing its printer was manifested through intimidation tactics and the destruction of the publications of SA Les Meilleures Éditions that had been printed in job printing; that, by their very nature, these facts are serious;</w:t>
      </w:r>
    </w:p>
    <w:p>
      <w:r>
        <w:t>Considering that, in order to assess the extent of the damage caused to the economy, it should be taken into account that the practices in question, while preventing SA Les Meilleures Éditions from printing its publications in job printing houses and leading it to have its newspapers produced in Denmark and Belgium, had a limited effect in time since an agreement was reached on September 2, 1992, between the head of SA Les Meilleures Éditions and the CILP, one month after the start of the intimidation tactics undertaken by this coordination of unions; that under this agreement, the CILP recognized the freedom for this publisher to have its publications printed in the printing house of its choice; that the printing of the newspapers of SA Les Meilleures Éditions resumed in the job printing house Méaulle after this agreement; that the practices in question therefore only affected the job printing sector for a short period;</w:t>
      </w:r>
    </w:p>
    <w:p>
      <w:r>
        <w:t>Regarding the CILP;</w:t>
      </w:r>
    </w:p>
    <w:p>
      <w:r>
        <w:t>Considering that the CILP is the support of the agreement between the General Union of the Book and Written Communication (SGLCE), the Union of Proofreaders, the National Union of Managers and Technicians of the Book and Communication (SNCTLC), the Paris Typographical Union (CSTP), and is the origin of the practices aimed at preventing the company Les Meilleures Éditions from printing its newspapers Le Meilleur and Spécial Dernière in a job printing house;</w:t>
      </w:r>
    </w:p>
    <w:p>
      <w:r>
        <w:t>But considering that the CILP is a coordination of four professional unions without legal status and lacking legal personality; that consequently, there is no need to impose a monetary sanction on it;</w:t>
      </w:r>
    </w:p>
    <w:p>
      <w:r>
        <w:t>Regarding the General Union of the Book and Written Communication (SGLCE);</w:t>
      </w:r>
    </w:p>
    <w:p>
      <w:r>
        <w:t>Considering that the SGLCE, as a member of the CILP, actively participated in the maneuvers and pressures exerted by the CILP against SA Les Meilleures Éditions to prevent it from freely choosing its printer; that, nevertheless, these practices lasted only one month;</w:t>
      </w:r>
    </w:p>
    <w:p>
      <w:r>
        <w:t>Considering that the annual amount of contributions collected by the SGLCE in 1997, the last closed financial year, amounted to 5,825,215 F; that the budget for the year 1997 recorded a deficit of 266,743 F; that based on the general and individual elements, as assessed above, it is appropriate to impose a monetary sanction of 10,000 francs;</w:t>
      </w:r>
    </w:p>
    <w:p>
      <w:r>
        <w:t>Regarding the Paris Typographical Union (CSTP);</w:t>
      </w:r>
    </w:p>
    <w:p>
      <w:r>
        <w:t>Considering that the CSTP, as a member of the CILP, actively participated in the maneuvers and pressures exerted by this coordination against SA Les Meilleures Éditions to prevent it from freely choosing its printer; that, nevertheless, these practices lasted only one month;</w:t>
      </w:r>
    </w:p>
    <w:p>
      <w:r>
        <w:t>Considering that the annual amount of contributions collected in 1998 by the CSTP amounted to 2,015,176 F; that based on the general and individual elements, as assessed above, it is appropriate to impose a monetary sanction of 10,000 francs;</w:t>
      </w:r>
    </w:p>
    <w:p>
      <w:r>
        <w:t>Regarding the National Union of Managers and Technicians of the Book and Communication (SNCTLC);</w:t>
      </w:r>
    </w:p>
    <w:p>
      <w:r>
        <w:t>Considering that the SNCTLC, as a member of the CILP, actively participated in the maneuvers and pressures exerted by this coordination against SA Les Meilleures Éditions to prevent it from freely choosing its printer; that, nevertheless, these practices lasted only one month;</w:t>
      </w:r>
    </w:p>
    <w:p>
      <w:r>
        <w:t>Considering that the annual amount of contributions collected in 1998 by the SNCTLC amounted to 2,127,423 F; that the financial year 1998 ended with a deficit of 97,184 F; that based on the general and individual elements, as assessed above, it is appropriate to impose a monetary sanction of 10,000 francs;</w:t>
      </w:r>
    </w:p>
    <w:p>
      <w:r>
        <w:t>Regarding the Union of Proofreaders;</w:t>
      </w:r>
    </w:p>
    <w:p>
      <w:r>
        <w:t>Considering that the Union of Proofreaders, as a member of the CILP, actively participated in the maneuvers and pressures exerted by this coordination against SA Les Meilleures Éditions to prevent it from freely choosing its printer; that, nevertheless, these practices lasted only one month;</w:t>
      </w:r>
    </w:p>
    <w:p>
      <w:r>
        <w:t>Considering that the annual amount of contributions collected in 1998 by the Union of Proofreaders amounted to 539,995 F; that based on the general and individual elements, as assessed above, it is appropriate to impose a monetary sanction of 10,000 francs;</w:t>
      </w:r>
    </w:p>
    <w:p>
      <w:r>
        <w:t>Decides:</w:t>
      </w:r>
    </w:p>
    <w:p>
      <w:r>
        <w:t>Article 1: It is established that the Interprofessional Committee of the Parisian Book and the four unions that make up this union coordination, the General Union of the Book and Written Communication, the Union of Proofreaders and Related Professions, the Paris Typographical Union, the National Union of Managers and Technicians of the Book and Communication, have violated the provisions of Article 7 of the ordinance of December 1, 1986.</w:t>
      </w:r>
    </w:p>
    <w:p>
      <w:r>
        <w:t>Article 2: The following monetary sanctions are imposed:</w:t>
        <w:br/>
        <w:t>on the General Union of the Book and Written Communication: 10,000 francs;</w:t>
        <w:br/>
        <w:t>on the Union of Proofreaders: 10,000 francs;</w:t>
        <w:br/>
        <w:t>on the Paris Typographical Union: 10,000 francs;</w:t>
        <w:br/>
        <w:t>on the National Union of Managers and Technicians of the Book and Communication: 10,000 francs.</w:t>
      </w:r>
    </w:p>
    <w:p>
      <w:r>
        <w:t>Deliberated, on the report of Ms. Biolley-Coornaert, by Ms. Hagelsteen, president, Ms. Pasturel, vice-president, Messrs. Cortesse and Jenny, vice-presidents, Ms. Boutard-Labarde, Messrs. Bargue, Nasse, Piot, and Rocca, members.</w:t>
      </w:r>
    </w:p>
    <w:p>
      <w:r>
        <w:t>The session secretary, The president,</w:t>
        <w:br/>
        <w:t>Sylvie Grando Marie-Dominique Hagelsteen</w:t>
        <w:br/>
        <w:t>1. President of the Parisian Press Union;</w:t>
        <w:br/>
        <w:t>(2) General Secretary of the CILP in 1992;</w:t>
        <w:br/>
        <w:t>3. A "service" corresponds to a posted job.</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