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https://www.autoritedelaconcurrence.fr/fr/decision/relative-des-pratiques-relevees-dans-le-reseau-de-franchise-de-vetements-pour-enfants-de</w:t>
      </w:r>
    </w:p>
    <w:p>
      <w:r>
        <w:t>Pages translated : 12</w:t>
      </w:r>
    </w:p>
    <w:p/>
    <w:p>
      <w:r>
        <w:rPr>
          <w:b/>
        </w:rPr>
        <w:t>[Pages 1–3]</w:t>
      </w:r>
    </w:p>
    <w:p>
      <w:r>
        <w:t xml:space="preserve">FRENCH REPUBLIC  </w:t>
        <w:br/>
        <w:t xml:space="preserve">Decision No. 96-D-36 of May 28, 1996  </w:t>
        <w:br/>
        <w:t xml:space="preserve">regarding practices identified in the franchise network of children's clothing of brand Z  </w:t>
        <w:br/>
        <w:t xml:space="preserve">The Competition Council (Section I),  </w:t>
        <w:br/>
        <w:t xml:space="preserve">Having regard to the letter dated March 24, 1992, registered under number F. 490, by which the Minister of Economy, Finance and Budget referred to the Competition Council the practices identified in the franchise network of children's clothing of brand Z;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Groupe Zannier, Zannier S.A. and CAZ Services, as well as by the Government Commissioner;  </w:t>
        <w:br/>
        <w:t xml:space="preserve">Having regard to the other documents in the file;  </w:t>
        <w:br/>
        <w:t xml:space="preserve">The rapporteur, the general rapporteur, the Government Commissioner, and the representatives of the companies Groupe Zannier, Zannier S.A. and CAZ Services heard,  </w:t>
        <w:br/>
        <w:t xml:space="preserve">Adopts the decision based on the findings (I) and the reasons (II) set out below:  </w:t>
        <w:br/>
        <w:t xml:space="preserve">I. - FINDINGS  </w:t>
        <w:br/>
        <w:t xml:space="preserve">A. - The relevant sector  </w:t>
        <w:br/>
        <w:t xml:space="preserve">1. The children's clothing market and the Zannier group  </w:t>
        <w:br/>
        <w:t xml:space="preserve">The textile industry sector, to which the clothing sector is traditionally attached, generated a turnover of 118 billion francs in 1990, of which 68 billion was for clothing. The turnover of the clothing industry has remained almost stable since 1990.  </w:t>
        <w:br/>
        <w:t xml:space="preserve">The children's clothing industry represented approximately 7% of the turnover of the clothing sector, or about 5 billion francs in 1991, excluding knitwear, 8.9 billion if included, and 4.6% in 1993.  </w:t>
        <w:br/>
        <w:t xml:space="preserve">The distribution of children's clothing generated a turnover of approximately 26.1 billion francs in 1990 and 26.6 billion francs in 1991 (figures from the Textile Economic Monitoring and Observation Center provided by the companies involved). Over the past ten years, this sector has seen the share of large and medium-sized stores and specialized chains develop at the retail stage. The latter, which held 18% of the market share in 1990, achieved 21% of sales in 1992. Furthermore, sales were characterized, according to the specialized press, by an increase in volume but a decrease in value (-2% in constant francs and +1.5% in volume for 1992), with average prices having significantly decreased under the pressure of chains specialized in selling low-cost, fast-turnover products and large and medium-sized stores.  </w:t>
        <w:br/>
        <w:t xml:space="preserve">Originating from a family-run clothing manufacturing business, the Zannier group is today one of the leading retail distributors of children's clothing thanks to the acquisition of several nationally or internationally renowned brands that allow the group to cover all market ranges (Absorba, Floriane, Kickers...) and the diversity of distribution methods for its products, which are sold, depending on the brands, in large stores, in branch or franchised stores, or in multi-brand stores or department stores.  </w:t>
        <w:br/>
        <w:t xml:space="preserve">As of December 31, 1990, the group reported a consolidated net turnover of 1.28 billion francs, placing it at the top of the companies distributing children's clothing. After exceeding 2 billion francs in 1992, the turnover was 1.9 billion francs in 1994.  </w:t>
        <w:br/>
        <w:t xml:space="preserve">The Zannier group, controlled by the Zannier family, consists of a parent company, Groupe Zannier (referred to as Z Groupe Zannier at the time of the facts) and numerous subsidiaries, including Zannier S.A., which designs and markets Z products within the franchise network, and CAZ Services, which took control of Z'Services, the company responsible for the group's real estate and particularly for the layout of franchised stores. CAZ Services was absorbed by Zannier S.A. on December 22, 1995, with retroactive effect from January 1, 1995.  </w:t>
        <w:br/>
        <w:t xml:space="preserve">2. The Z franchise network  </w:t>
        <w:br/>
        <w:t xml:space="preserve">Z is both the brand and the label of the clothing distributed in the franchise network and in the branches of the Zannier group.  </w:t>
        <w:br/>
        <w:t xml:space="preserve">Stores under this brand achieved a turnover of 720 million francs in 1990, of which 611 million was in the franchise network, all children's clothing stores generating approximately 26.1 billion francs in turnover that same year. The Z brand alone held 2.7% of this market in 1990. The Zannier group, across all brands, achieved approximately 5% of the market in 1990, with the group's president estimating during his hearing that this figure was around 7% in 1994.  </w:t>
        <w:br/>
        <w:t xml:space="preserve">The franchise network had, in 1990, 247 stores, making it one of the leading retail brands of children's clothing in terms of points of sale. It was present in four other European countries.  </w:t>
        <w:br/>
        <w:t xml:space="preserve">At the time of the facts, the density of the franchise network was such that, in a number of cases, two franchised stores were in a situation of competition either because they were located in the same city, as in Toulon, or in cities close enough to attract a common clientele. Thus, Mr. Fravalon, a franchisee located in Dax, stated: 'We try not to deviate too much from the recommended prices so that there is not too much difference between nearby stores. We coordinate on this, for example, myself with the franchisee in Bayonne.' The statements of Mr. Fromageau, a franchisee operating a store in Vannes and Lorient, stating: 'I am morally obliged to apply similar prices in Lorient and Vannes because I have noticed that customers move from one city to another' also testify to customer behavior. The statements of Mr. Simon, who was responsible for the franchise within the network from 1985 to 1988 and who was himself a franchisee of three stores at the time of the investigation, go in the same direction. Explaining the 'recommended' pricing policy within the network, he stated: 'This is a commercial policy of the Z group within a network where the points of sale are close to each other, and the consumer would find it abnormal to find different prices on the same items in catchment areas ranging from 5 to 10 km in some cases.'  </w:t>
        <w:br/>
        <w:t xml:space="preserve">3. The Z franchise contract  </w:t>
        <w:br/>
        <w:t xml:space="preserve">Between 1990 and 1992, three franchise contracts succeeded each other, with franchisees being linked to the franchisor by one or the other of these contracts depending on their date of entry into the network. These three standard contracts were still in effect during the period covered by the referral and contained slight differences in wording that will be detailed later.  </w:t>
        <w:br/>
        <w:t xml:space="preserve">By these contracts, the franchisor, the parent company of the group, transfers to the franchisee know-how in the field of selling children's clothing, the right to use the Z brand, assistance in technical and commercial areas, and the exclusivity of the Z brand in a contractually defined area, which guarantees that no other Z franchisee can establish themselves within this perimeter. The franchisor also commits to ensuring the national promotion of the Z brand. In return, the franchisee, who must pay an entry fee to the network, is required to pay an annual royalty of 0.5% of their turnover as a contribution to the national advertising carried out by the franchisor and to dedicate a certain percentage of their turnover (2%) to the local promotion of the brand. They are also required to comply with a number of obligations, including not engaging in a competing activity with the franchisor, fitting out their store according to the specifications provided by the franchisor, having the work carried out by the company designated by them, and making all their purchases from the franchisor's company or suppliers approved by them.  </w:t>
        <w:br/>
        <w:t xml:space="preserve">B. - The practices identified  </w:t>
        <w:br/>
        <w:t xml:space="preserve">1. The exclusive fitting out of premises for the benefit of Z'Services  </w:t>
        <w:br/>
        <w:t xml:space="preserve">The three franchise contracts in force during the reference period contain the obligation for franchisees to address, for the external and internal fitting out of their store, to Z'Services, a subsidiary of the group, to the exclusion of any other company under the following clause:  </w:t>
        <w:br/>
        <w:t>'Article 2 b): The franchisee agrees to address, for the external fitting out (facade, window, Z sign) and internal (decorations, displays, carpets, wall coverings, furniture, display equipment), to Z'Services whose headquarters is in Saint-Chamond (Loire), industrial zone of Clos-Marquet, to the formal exclusion of any other service, company or individual (...).</w:t>
      </w:r>
    </w:p>
    <w:p>
      <w:r>
        <w:rPr>
          <w:b/>
        </w:rPr>
        <w:t>[Pages 4–6]</w:t>
      </w:r>
    </w:p>
    <w:p>
      <w:r>
        <w:t xml:space="preserve">'Article 2 i): All work and services performed by Z'Services or approved suppliers must be paid for by accepted draft (or bank check): '25% as a deposit at the start of the work; 'The balance within thirty days following the store opening date.' Franchisees therefore have no choice either in the service provider they call upon or in the commercial terms that will govern their relationships.  </w:t>
        <w:br/>
        <w:t xml:space="preserve">2. Exclusive supply for the benefit of the franchisor  </w:t>
        <w:br/>
        <w:t xml:space="preserve">The three standard contracts contain the following clause: 'All of its purchases [franchisee's purchases] and supplies will be made from Zannier S.A. or from suppliers approved by Z Groupe Zannier' (art. 3 b-1). The contract includes an annex listing the approved suppliers worded as follows: 'For the printing of your documents...; For bags and all packaging...; For your stickers...; For your balloons...; For your store equipment...; For your gift boxes...; For your cash registers...; For your Minitel printer...; For your banners...'.  </w:t>
        <w:br/>
        <w:t xml:space="preserve">Furthermore, franchisees bound by the first standard contract are prohibited from transferring the items supplied by the franchisor or the manufacturers designated by it to other points of sale other than the store(s) named in the contract, whether they own them or not (article 3 b, 4 d). This clause, which prohibits the return of goods between franchisees, has been removed in the next two standard contracts.  </w:t>
        <w:br/>
        <w:t xml:space="preserve">3. Franchisee obligations at the end of the contract  </w:t>
        <w:br/>
        <w:t xml:space="preserve">The first two standard contracts include a prohibition for the franchisee, during the five-year period (duration of the contract) and the two years following the expiration of the franchise contract, from engaging in any competing business within the exclusive area of the Z franchised stores, 'by affiliating with any regional or national group of associated commerce, whether it be franchise, voluntary chains, purchasing centers, branch operations, discount groups, or any other form of associated commerce, even if it only includes two points of sale, the franchisee retaining the possibility of engaging in the business of children's clothing, provided that they do not join a group.' Conversely, in the event of early termination of the contract, the franchisor is bound by a non-competition obligation prohibiting them from engaging in any competing business, even on an individual basis, in the exclusive area for a period of two years (art. 16 a 3 and 16 b).  </w:t>
        <w:br/>
        <w:t xml:space="preserve">The third contract no longer distinguishes whether the former franchisee operates a business in an associated form or not, but prohibits their re-establishment as a merchant specialized in the sale of children's clothing, regardless of the form of their operation, in the exclusive area for a reduced duration of one year (art. 15 a 3).  </w:t>
        <w:br/>
        <w:t xml:space="preserve">4. Setting consumer sale prices within the franchise network  </w:t>
        <w:br/>
        <w:t xml:space="preserve">The three standard contracts contain a pricing clause worded as follows:  </w:t>
        <w:br/>
        <w:t xml:space="preserve">First contract: 'article 9 g: the franchisee undertakes to market the items at the prices recommended by the franchisor.'  </w:t>
        <w:br/>
        <w:t xml:space="preserve">Second contract: 'article 9 g: the franchisee undertakes to market the items at the indicative prices communicated by the franchisor.'  </w:t>
        <w:br/>
        <w:t xml:space="preserve">Third contract: 'article 9 h: the franchisee undertakes to market the items at prices that must fall within limits compatible with the style and image of brand Z, in order to preserve the unity of the network. At the express request of the franchisee, and to facilitate the management and general organization of their store, the parties agree that the items will be delivered to the franchisee in labeled packaging.'  </w:t>
        <w:br/>
        <w:t xml:space="preserve">The findings made during the administrative investigation established that the recommended sale prices were pre-registered in the cash registers used by most franchisees, which were directly connected to the franchisor. A manual maneuver allowed franchisees to modify the prices indicated by their cash register.  </w:t>
        <w:br/>
        <w:t xml:space="preserve">Moreover, as provided by the third standard contract, during a poorly defined period, but in any case exceeding eighteen months, the items were delivered pre-labeled, the label containing not only a barcode allowing the franchisee to optically read the characteristics of the product as well as its consumer sale price, but also this last price printed clearly.  </w:t>
        <w:br/>
        <w:t xml:space="preserve">Finally, national advertising campaigns were accompanied by the sending of brochures to franchisees indicating the sale price of the items concerned, which required franchisees to apply the prices indicated by the franchisor as long as they participated in these campaigns.  </w:t>
        <w:br/>
        <w:t xml:space="preserve">The administrative investigation also revealed that the recommended prices were indeed applied by franchisees for approximately 90% of their stock. Thus, Mr. Fromageau, a franchisee operating the stores in Vannes and Lorient, stated: 'For determining my sale prices, I have an indicative rate provided by the group, I apply it for the vast majority of products, I would say about 95% of the items.' Mr. Sciardis, a franchisee in Saint-Denis, stated that his franchise contract included 'a provision that obliges me to market the items at the prices recommended by the franchisor knowing that I (he) can (t) change these prices in theory but that in practice, I (he) respect(s) these recommended prices.' Mr. Armavon, a franchisee with two stores in Draguignan and Grasse, stated: 'I am at 90% of the recommended prices,' and Ms. Jacquier, a franchisee since 1987 in Voiron, indicated: 'The franchisor suggests that we apply the recommended prices. In my establishment, I apply the recommended prices like all my competitors of brand Z.'  </w:t>
        <w:br/>
        <w:t xml:space="preserve">Some franchisees even reported that they were required to respect the recommended prices, such as Ms. Rey, manager of the Chelles store, who stated: 'I must respect the prices indicated by the franchisor, knowing that the items arrive 99% pre-labeled in my store (...). The imposed margin is about 2 on a price excluding tax.' Mr. Lepage, a franchisee in Fécamp, explained that his contract includes a clause for indicative prices 'that I (he) must (t) respect in the interest of the group: these must indeed be understood as prices imposed by the franchisor.'  </w:t>
        <w:br/>
        <w:t xml:space="preserve">II. - BASED ON THE ABOVE FINDINGS, THE COUNCIL  </w:t>
        <w:br/>
        <w:t xml:space="preserve">Considering that in the case of a franchise network, it is appropriate, in assessing practices, in light of competition law, to draw inspiration from the case law of national competition authorities, but also from the rules established by both regulation and community case law;  </w:t>
        <w:br/>
        <w:t xml:space="preserve">Considering that this assessment must take into account the fact that the franchise contracts of the Z network grant franchisees exclusive distribution of Z brand products in a contractually defined area; that while this area may correspond to a catchment area, this is not always the case, as it has been established in I of this decision that the catchment area could extend beyond the limits of the exclusive areas granted to franchisees, who then found themselves in competition with each other;  </w:t>
        <w:br/>
        <w:t xml:space="preserve">Regarding practices that may harm competition in markets other than that of retail trade in children's clothing:  </w:t>
        <w:br/>
        <w:t xml:space="preserve">Concerning the clause for exclusive store layout:  </w:t>
        <w:br/>
        <w:t xml:space="preserve">Considering that while it is permissible for a franchisor, to ensure the unity of the network, to require franchisees to comply with the brand identification elements and presentation of items through the application of a specifications document, nothing justifies in this case that a subsidiary of the franchisor is the only one allowed to perform this type of services; that indeed, even if limited to the specific layouts of the franchisor's brand, such a clause may have had the effect of restricting competition, on the one hand, in the market for store layouts by limiting access of other companies to this market, and on the other hand, among franchisees who were in a position to compete with each other, by prohibiting them from seeking less costly financing conditions for their installations; that, as long as the identity of the network was protected by the franchisor's approval of each store and the layouts carried out therein, this clause went beyond what is necessary for the functioning of the franchise; that furthermore, if the companies in question argue, which is not demonstrated, that resorting to this company would have allowed franchisees to benefit from advantageous rates due to economies of scale achieved, this circumstance would not justify a limitation of the franchisee's freedom in choosing their contracting partners;  </w:t>
        <w:br/>
        <w:t xml:space="preserve">Regarding the clause for exclusive supply for the benefit of the franchisor and approved companies:  </w:t>
        <w:br/>
        <w:t>Considering that the three standard contracts contain a clause stating that 'all purchases and supplies (of the franchisee) will be made from Zannier S.A. or from suppliers approved by Z Groupe Zannier'; that the list of suppliers is annexed to the franchise contract and that the last standard contract in question provides that this list will be 'updated whenever necessary, unilaterally by the franchisor'; that the contract does not provide for the possibility for the franchisee to request the approval of a supplier other than those listed;</w:t>
      </w:r>
    </w:p>
    <w:p>
      <w:r>
        <w:rPr>
          <w:b/>
        </w:rPr>
        <w:t>[Pages 7–9]</w:t>
      </w:r>
    </w:p>
    <w:p>
      <w:r>
        <w:t>franchiseur a continué à imposer des prix de vente au consommateur ; que, par conséquent, les pratiques mises en œuvre par le franchiseur en matière de fixation des prix constituent une restriction de la concurrence au sens de l'article 7 de l'ordonnance du 1er décembre 1986 ;</w:t>
      </w:r>
    </w:p>
    <w:p>
      <w:r>
        <w:t>Considérant qu'il résulte de ce qui précède que les clauses relatives à l'approvisionnement exclusif, à l'interdiction de réaffiliation, aux obligations contractuelles du franchisé en fin de contrat, ainsi que les pratiques de fixation des prix de vente au consommateur, sont contraires aux dispositions de l'article 7 de l'ordonnance du 1er décembre 1986 ;</w:t>
      </w:r>
    </w:p>
    <w:p>
      <w:r>
        <w:t>En conséquence, il y a lieu de déclarer que les pratiques et clauses en cause sont prohibées et de prononcer les mesures appropriées pour mettre fin à ces pratiques.</w:t>
      </w:r>
    </w:p>
    <w:p>
      <w:r>
        <w:rPr>
          <w:b/>
        </w:rPr>
        <w:t>[Pages 10–12]</w:t>
      </w:r>
    </w:p>
    <w:p>
      <w:r>
        <w:t>third standard contract, unlike the two previous ones, expressly provides for pre-labeling by the franchisor; that the fact that the aforementioned advertising campaigns only concerned a limited number of items is of no consequence regarding the qualification of the practice; that, moreover, the finding that prices were, in 1995, very heterogeneous from one franchised store to another cannot be usefully invoked concerning facts that occurred between March 1989 and March 1992; that finally, if, in his observations during the session, the president of the Zannier Group produced accounting elements highlighting a certain dispersion of the average gross margin observed in about ten franchised stores in 1991, such a finding, concerning a small number of stores, in the absence of any consideration of how they were selected and the structure of their sales, which can vary significantly from one store to another depending on its clientele, geographical location, and commercial policy, is of no demonstrative value and is not likely to contradict the statements collected during the administrative investigation from certain franchisees;</w:t>
      </w:r>
    </w:p>
    <w:p>
      <w:r>
        <w:t>Considering, therefore, that these clauses and the practices that supported them had the object and could have the effect of restricting competition among franchisees who were in a situation of potential competition by preventing the free determination of prices by each of the companies in the Z franchise network; that they are therefore prohibited by the provisions of Article 7 of the Ordinance of December 1, 1986;</w:t>
      </w:r>
    </w:p>
    <w:p>
      <w:r>
        <w:t>On the imputability of the practices:</w:t>
      </w:r>
    </w:p>
    <w:p>
      <w:r>
        <w:t>Considering that the first complaint regarding the layout of the stores was notified to the company CAZ Services, a company that absorbed Z'Services, which was responsible for carrying out the store layout work; that CAZ Services itself was absorbed on December 22, 1995, with retroactive effect from January 1, 1995, by Zannier S.A., which took over the activities previously carried out by Z'Services;</w:t>
      </w:r>
    </w:p>
    <w:p>
      <w:r>
        <w:t>Considering that all the practices are therefore attributable to the companies Groupe Zannier and Zannier S.A., the former in its capacity as franchisor and the latter in its capacity as the company responsible for the operation of the franchise network;</w:t>
      </w:r>
    </w:p>
    <w:p>
      <w:r>
        <w:t>On the sanctions:</w:t>
      </w:r>
    </w:p>
    <w:p>
      <w:r>
        <w:t>Considering that under Article 13 of the Ordinance of December 1, 1986: 'The Competition Council may order the interested parties to cease anti-competitive practices within a specified period or impose specific conditions. It may impose a monetary penalty applicable either immediately or in the event of non-compliance with the injunctions. The monetary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w:t>
      </w:r>
    </w:p>
    <w:p>
      <w:r>
        <w:t>Considering that the company Groupe Zannier has established franchise contracts containing clauses of an anti-competitive nature, having the object and potentially having the effect of limiting the exercise of competition among the members of its network who were located in the same catchment area; that two of these clauses, even in a modified wording, are still present in the new franchise contract that the Zannier group communicated to the Council in annex to its observations; that it is necessary to apply the provisions of Article 13 of the aforementioned ordinance by ordering the company Groupe Zannier to remove from its franchise contracts any clause imposing on franchisees the obligation to exclusively use a company designated by the franchisor for the interior and exterior layout of the stores, as well as the clauses of exclusive supply from suppliers approved solely by the franchisor for products that are not directly the subject of the franchise and whose list is attached to the franchise contract;</w:t>
      </w:r>
    </w:p>
    <w:p>
      <w:r>
        <w:t>Considering that, in assessing the seriousness of the practices attributable to the companies in question, it is necessary to take into account, for the company Groupe Zannier, the fact that this company is the origin of the criticized contracts and that, although the contracts in question have not been in force since 1994 and have been replaced by a new standard contract, this still includes the obligation to refer to Z'Services for specific layouts for the brand, as well as the obligation of exclusive supply for certain products even though they could be subject to objective quality specifications; that, although Zannier S.A. did not participate in the drafting of the contracts in question, it ensured their implementation;</w:t>
      </w:r>
    </w:p>
    <w:p>
      <w:r>
        <w:t>Considering that the assessment of the damage caused to the economy must take into account the fact that the practices in question concerned a network of 270 stores spread across the entire territory, that the Groupe Zannier has branches under the Z brand and that it holds other well-known brands distributed through various other distribution channels, such that the entire activity of the group represents 7% of the turnover of the retail clothing market for children, making it the leading distributor of such products in France;</w:t>
      </w:r>
    </w:p>
    <w:p>
      <w:r>
        <w:t>Considering that the turnover excluding taxes achieved in France by the company Groupe Zannier during the 1995 financial year, the last closed financial year, is 15,989,554 francs; that based on the general and individual elements, as assessed above, it is appropriate to impose a monetary penalty of 150,000 francs;</w:t>
      </w:r>
    </w:p>
    <w:p>
      <w:r>
        <w:t>Considering that the turnover achieved by Zannier S.A. during the 1995 financial year, the last closed financial year, is 619,559,013 francs; that based on the general and individual elements, as assessed above, it is appropriate to impose a monetary penalty of 1,500,000 francs,</w:t>
      </w:r>
    </w:p>
    <w:p>
      <w:r>
        <w:t>Decides:</w:t>
      </w:r>
    </w:p>
    <w:p>
      <w:r>
        <w:t>Art. 1. - It is ordered that the company Groupe Zannier remove from the franchise contracts it establishes the clauses that impose on franchisees the obligation to exclusively use the services of a company chosen by the franchisor for the interior and exterior layout of the franchised stores and to exclusively source from suppliers approved solely by it, concerning products that are not directly the subject of the franchise and whose list is included in the annex of the franchise contract.</w:t>
      </w:r>
    </w:p>
    <w:p>
      <w:r>
        <w:t xml:space="preserve">Art. 2. - The following monetary penalties are imposed: </w:t>
        <w:br/>
        <w:t xml:space="preserve">150,000 francs on the company Groupe Zannier; </w:t>
        <w:br/>
        <w:t>1,500,000 francs on the company Zannier S.A.</w:t>
      </w:r>
    </w:p>
    <w:p>
      <w:r>
        <w:t>Deliberated, on the report of Ms. Lise Leroy-Gissinger, by Mr. Cortesse, vice-president, presiding over the session, Ms. Hagelsteen, Messrs. Bon, Callu, Marleix, Rocca, and Sloan, members.</w:t>
      </w:r>
    </w:p>
    <w:p>
      <w:r>
        <w:t xml:space="preserve">The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