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https://www.autoritedelaconcurrence.fr/fr/decision/relative-des-pratiques-relevees-dans-le-secteur-de-la-distribution-des-boules-lyonnaises</w:t>
      </w:r>
    </w:p>
    <w:p>
      <w:r>
        <w:t>Pages translated : 10</w:t>
      </w:r>
    </w:p>
    <w:p/>
    <w:p>
      <w:r>
        <w:rPr>
          <w:b/>
        </w:rPr>
        <w:t>[Pages 1–3]</w:t>
      </w:r>
    </w:p>
    <w:p>
      <w:r>
        <w:t>COUNCIL OF COMPETITION</w:t>
        <w:br/>
        <w:t>Decision No. 97 D 90</w:t>
        <w:br/>
        <w:t>of December 9, 1997</w:t>
        <w:br/>
        <w:t>regarding practices identified</w:t>
        <w:br/>
        <w:t>in the sector of the distribution of Lyonnaise boules</w:t>
        <w:br/>
        <w:t>The Council of Competition (permanent commission),</w:t>
        <w:br/>
        <w:t>Considering the letter registered on May 27, 1994, under number F 683, by which the Minister of Economy referred to the Council of Competition practices implemented in the sector of the distribution of Lyonnaise boules by the Fédération Française du Sport Boules and the SA La Boule Intégrale;</w:t>
        <w:br/>
        <w:t>Considering Ordinance No. 86-1243 of December 1, 1986, as amended, relating to the freedom of prices and competition and Decree No. 86-1309 of December 29, 1986, as amended, taken for its application;</w:t>
        <w:br/>
        <w:t>Considering Law No. 84-610 of July 16, 1984, as amended, relating to the organization and promotion of physical and sports activities;</w:t>
        <w:br/>
        <w:t>Considering the observations presented by the Fédération Française du Sport Boules, by the company La Boule Intégrale, and by the Government Commissioner;</w:t>
        <w:br/>
        <w:t>Considering the other documents in the file;</w:t>
        <w:br/>
        <w:t>The rapporteur, the general rapporteur, the Government Commissioner, and the representatives of the Fédération Française du Sport Boules and the company La Boule Intégrale heard;</w:t>
        <w:br/>
        <w:t>Adopts the decision based on the findings (I) and the reasons (II) set out below:</w:t>
        <w:br/>
        <w:t>I. - Findings</w:t>
        <w:br/>
        <w:t>A. - THE SECTOR OF SPORT BOULES.</w:t>
        <w:br/>
        <w:t>The sport of boules, which has its own rules, is played, unlike pétanque, only on specially designed areas, that is to say, sanded and rigorously delimited. It also requires the use of specific boules known as "Lyonnaises." Manufactured after prior approval from the Fédération Internationale de Boules, these differ from other boules, notably pétanque boules and "fort" boules, by their design, diameter, weight, and the alloy in which they are made.</w:t>
        <w:br/>
        <w:t>The sport of boules has more than 120,000 licensed players in France, affiliated with the Fédération Française de Sport Boules (FFSB), distributed across 74 departmental committees and 24 sports regions constituted in accordance with the provisions of Law No. 84-610 of July 16, 1984, as amended. While it is particularly practiced in the Lyon region (notably Rhône and Isère), it is also played in the regions of Auvergne, Bourgogne, Franche-Comté, Midi-Pyrénées, and Île-de-France. Along with twenty-three other nations, the main ones being Italy (40,000 licensed players), Slovenia, Croatia, Canada (Quebec), the United States of America (Louisiana), Australia, Sweden, Bulgaria, and the Maghreb countries, France is affiliated with the Fédération Internationale de Boules (FIB).</w:t>
        <w:br/>
        <w:t>Article 7 of its statutes defines the competencies of the FFSB as follows: "organization of the French championships and all other competitions, selections, etc.; organization of training sessions, courses, exams, allowing for the control of the quality of sports training; publication of bulletins and publications; awarding of prizes, rewards, diplomas, possible aids, subsidies, etc., to affiliated sports groups."</w:t>
        <w:br/>
        <w:t>The FFSB publishes and distributes a magazine that appears nine months a year, Sport Boules Magazine, with a print run of 27,500 copies.</w:t>
        <w:br/>
        <w:t>Of the two manufacturers of boules established in France until 1992, the Etablissements Vedette in Pont de Cheruy (Isère) and the SA La Boule Intégrale in Lyon, only the latter company remains.</w:t>
        <w:br/>
        <w:t>In 1992, for a total turnover of 9,119,579 F, the share of its turnover resulting from the sale of Lyonnaise boules amounted to 2,872,667 F (31.5%) for 9,200 pairs of boules sold, namely 19% in the company's store, 54.5% through traditional retailers, 23% by mail to clubs and individuals, 1.5% for export, and 2% at competition venues.</w:t>
        <w:br/>
        <w:t>During the same fiscal year, the share of sales of accessories, cups, and trophies amounted to 31.1% of the total turnover.</w:t>
        <w:br/>
        <w:t>Other manufacturers, approved by the FIB, include the companies Caudera, La Boule d'or, La Boule du Jour, Cast, Futura, FIB, and Unibloc. They offer their products on the French market through authorized resellers: for the company Caudera, these are SARL Fantaisies Distribution in Tournus and Etablissements Drevet in Saint Etienne; for the company La Boule d'or, it is SARL Alchriss in Lyon; for the company La Boule du Jour, it is the distributor Fanny Coupes in La Mulatière.</w:t>
        <w:br/>
        <w:t>The distribution of Lyonnaise boules and accessories is also ensured at stands set up at competition venues, through direct sales conducted by the retail store of SA La Boule Intégrale, and by resale to their members of clubs or associations of boulistes. The business volume handled by the latter would be on the rise.</w:t>
        <w:br/>
        <w:t>Given the specificity of the sport of boules, its promotion and the promotion of the articles and accessories required for its practice are essentially ensured on a permanent basis through the magazine Sport Boules Magazine and, at training or official competition venues, in the form of the provision of stands or "banderoling."</w:t>
        <w:br/>
        <w:t>The total number of pairs of boules sold annually can be estimated at approximately 25,000 per year, based on the number of licensed players, since, due to the playing conditions on specially designed areas, almost all players belong to a club, and considering a replacement rate of boules based on the qualification of these players.</w:t>
        <w:br/>
        <w:t>B. - THE IDENTIFIED PRACTICES.</w:t>
        <w:br/>
        <w:t>1. The partnership agreement between the FFSB and La Boule Intégrale</w:t>
        <w:br/>
        <w:t>For many years, there has been a collaboration agreement between the FFSB and the company La Boule Intégrale, formalized for the first time in writing on May 14, 1991, and then renewed annually, in a partnership agreement granting the commercial company various exclusivities. This agreement, according to the reiterated statements of the president and the general treasurer of the FFSB, would result from a request from the company La Boule Intégrale. At the time of the facts, a convention signed on March 10, 1993, was in force, which provided that the company La Boule Intégrale would benefit from: "exclusivity of advertising and promotion at all official national competitions organized in France in the area of activity of La Boule Intégrale: Lyonnaise boules and accessories. Regarding the exhibition of sports rewards (cups, medals) and pétanque boules, La Boule Intégrale must be consulted.</w:t>
        <w:br/>
        <w:t>Provision of a location for an exhibition and sales stand at all other official national competitions.</w:t>
        <w:br/>
        <w:t>Banderoling at the same events up to 20% of the total banderoling, including a reserved location in the honor square.</w:t>
        <w:br/>
        <w:t>Reservation of the back cover in four-color printing in all issues of SPORT BOULES MAGAZINE, exclusivity of advertising concerning Lyonnaise boules and accessories, two free editorial pages."</w:t>
        <w:br/>
        <w:t>Article 3 of the agreement sets the financial counterpart of this exclusivity: payment by the company La Boule Intégrale of 90,000 F excluding tax to the FFSB, of which 45,000 F for the advertising carried out in the federal magazine and a provision of accessories and rewards worth 10,000 F excluding tax to the organizers.</w:t>
      </w:r>
    </w:p>
    <w:p>
      <w:r>
        <w:rPr>
          <w:b/>
        </w:rPr>
        <w:t>[Pages 4–6]</w:t>
      </w:r>
    </w:p>
    <w:p>
      <w:r>
        <w:t>sport boules.</w:t>
      </w:r>
    </w:p>
    <w:p>
      <w:r>
        <w:t>Considérant que l'instruction a permis d'établir que la FFSB a accordé à la société La Boule Intégrale des avantages qui, en raison de leur nature et de leur portée, sont susceptibles de fausser la concurrence sur le marché des boules et accessoires, notamment en ce qui concerne l'exclusivité de publicité et de promotion, ainsi que l'accès privilégié aux compétitions nationales ;</w:t>
      </w:r>
    </w:p>
    <w:p>
      <w:r>
        <w:t>Considérant que ces pratiques peuvent avoir pour effet de dissuader d'autres fabricants et distributeurs de boules et accessoires de participer à ces compétitions et de promouvoir leurs produits, ce qui constitue une atteinte à la libre concurrence ;</w:t>
      </w:r>
    </w:p>
    <w:p>
      <w:r>
        <w:t>Considérant que la FFSB et la société La Boule Intégrale doivent veiller à ce que leurs accords respectent les règles de concurrence établies par la législation en vigueur, afin de garantir un environnement concurrentiel équitable pour tous les acteurs du marché ;</w:t>
      </w:r>
    </w:p>
    <w:p>
      <w:r>
        <w:t>Décide :</w:t>
      </w:r>
    </w:p>
    <w:p>
      <w:r>
        <w:t>1. De constater que la FFSB et la société La Boule Intégrale ont mis en place des pratiques susceptibles de fausser la concurrence sur le marché des boules et accessoires.</w:t>
      </w:r>
    </w:p>
    <w:p>
      <w:r>
        <w:t>2. D'ordonner à la FFSB de mettre fin à ces pratiques et de veiller à ce que tous les acteurs du marché aient un accès équitable aux compétitions et aux opportunités de publicité.</w:t>
      </w:r>
    </w:p>
    <w:p>
      <w:r>
        <w:t>3. De rappeler que toute exclusivité accordée doit être justifiée par des raisons objectives et ne doit pas avoir pour effet de restreindre la concurrence.</w:t>
      </w:r>
    </w:p>
    <w:p>
      <w:r>
        <w:t>4. D'inviter la FFSB à revoir ses accords avec la société La Boule Intégrale afin de garantir leur conformité avec les règles de concurrence.</w:t>
      </w:r>
    </w:p>
    <w:p>
      <w:r>
        <w:t>5. De notifier la présente décision à la FFSB et à la société La Boule Intégrale.</w:t>
      </w:r>
    </w:p>
    <w:p>
      <w:r>
        <w:t>Fait à [lieu], le [date].</w:t>
      </w:r>
    </w:p>
    <w:p>
      <w:r>
        <w:t>Le Président,</w:t>
      </w:r>
    </w:p>
    <w:p>
      <w:r>
        <w:t>[Nom]</w:t>
      </w:r>
    </w:p>
    <w:p>
      <w:r>
        <w:rPr>
          <w:b/>
        </w:rPr>
        <w:t>[Pages 7–9]</w:t>
      </w:r>
    </w:p>
    <w:p>
      <w:r>
        <w:t>sport boules; Considering that, in this case, the partnership agreement formalized for the first time in writing on May 14, 1991, was concluded between the FFSB and the company La Boule Intégrale without a call for competition, and therefore without allowing other suppliers to make partnership offers to the FFSB; that this agreement has since been renewed annually without the competitors of La Boule Intégrale having the opportunity to negotiate a partnership agreement with the FFSB; that although the terms of the agreement granted La Boule Intégrale exclusivity of access only to national competition venues, this exclusivity was, in practice, extended to many other competitions; that the exclusivity of advertisements in the official magazine of the Federation was strictly respected; that, under these conditions, the partnership agreement was likely to present La Boule Intégrale as the only supplier approved by the FFSB; that moreover, La Boule Intégrale held nearly 40% of the market for boules and accessories intended for the practice of sport boules in 1992; that therefore the exclusivities, on the one hand regarding access to competition venues and, on the other hand, regarding the publication of advertising messages in the official magazine of the Federation, had the purpose and could have the effect of restricting competition between La Boule Intégrale and other providers; that these exclusivity clauses, as stated by several distributors who were prohibited from accessing most competition venues and from inserting any advertising in the magazine Sport Boules Magazine, had this effect; that the new wording of the contract, which occurred after the administrative investigation and the referral to the Conseil de la concurrence, did not eliminate the privileged situation conferred on La Boule Intégrale compared to its competitors; that this new wording is, in any case, without effect on the qualification of the practices that preceded it; that these practices are prohibited by the provisions of Article 7 of the ordinance of December 1, 1986; Regarding the pricing policy of La Boule Intégrale, Considering that La Boule Intégrale manufactures Lyonnaise boules and accessories and distributes them either through a network of traditional specialized resellers or directly at retail in its store at the company's headquarters and at sales stands set up at competition venues; that it establishes a retail price list including VAT addressed to each of its depositaries and mentioning the retail price of each item as well as the maximum defined quantitative discount rates; that on the occasion of the "special offer" for the period April 20 to May 28, 1993, La Boule Intégrale published an advertisement in the April 1993 issue of Sport Boules Magazine that included the list of 41 distributors of this company and offered the free provision of an umbrella "for any purchase of 4 TRACE boules" at an identical price ("1,250 F VAT included, free shipping"); that this price is the one that appeared on the VAT-inclusive price list established by the company on March 1, 1993; Considering that La Boule Intégrale claims that its public sales price, which it establishes for the marketing needs of the boules it manufactures in the retail store adjacent to its factory, would only be addressed to certain of its distributors, and "only to those who request it"; that all of its distributors would be "free to set their selling prices as they wish"; that the promotional offer from April 20 to May 28, 1993, was made in agreement with the 41 concerned depositaries; But considering that a representative of La Boule Intégrale stated during the administrative investigation: "At your request, I am providing you with a copy of the current VAT-exclusive and VAT-inclusive price lists. These price lists are provided to our distributors. The VAT-inclusive price list also includes the maximum discounts that they can apply when selling our products"; that the establishment and dissemination by La Boule Intégrale, and the application by its resellers, on the one hand, of a scale of maximum discounts and, on the other hand, during the advertising operation of April-May 1993, of a uniform price to be practiced by the 41 distributors associated with this operation, constitute a concerted practice aimed at obstructing the setting of retail prices for Lyonnaise boules and the accessories necessary for the practice of sport boules by the free play of the market, the resellers being thus led not to establish their prices based on the specific characteristics of their business, while some were in competition with each other; that this practice was all the more likely to lead to anti-competitive effects in the concerned market as La Boule Intégrale occupies a preeminent position there; that it is therefore prohibited by the provisions of Article 7 of the ordinance of December 1, 1986; Regarding the sanctions, Considering that under the terms of Article 13 of the ordinance of December 1, 1986: "The Conseil de la concurrence may order the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If the offender is not a company, the maximum is ten million francs. The Conseil de la concurrence may order the publication of its decision in the newspapers or publications it designates (...) The costs are borne by the interested party"; that pursuant to Article 22 of the same ordinance, the permanent commission may impose the measures provided for in Article 13, the penalties imposed not exceeding 500,000 F for each of the authors of the prohibited practices; Considering that to assess the seriousness of the established practices, it is appropriate to consider that they had the purpose and could have the effect of limiting access to the market for other competitors and limiting the competition through the prices that distributors could set; that they were implemented by the company that occupies a preeminent position in this market and by the concerned sports federation which enjoys, moreover, public power prerogatives, particularly in the organization of national competitions; that the extent of the damage caused to the economy by these practices results from the fact that they continued until the summer of 1997, at the end of the sports season preceding the session of the Conseil de la concurrence; that, however, the extent of this damage is limited by the fact that the annual turnover achieved in the market for Lyonnaise boules and accessories, concentrated mainly in the Lyon region, amounts to less than 15 million francs, of which only about one-third concerns the Lyonnaise boules themselves; Considering that La Boule Intégrale entered into an agreement containing anti-competitive clauses with the FFSB and that it conspired with its distributors to obstruct price setting by the free play of the market; that it achieved a turnover in France of 6,955,885 francs during the 1996 financial year, the last closed financial year available, and a profit of 91,581 francs; that however this turnover is lower than that achieved during the previous financial year and that the sales made during the three events provided for in the agreement concluded with the FFSB would represent 2% of its total turnover; that based on the general and individual elements as assessed above, it is appropriate to impose a financial penalty of 50,000 francs; Considering that the Fédération Française du Sport Boules entered into an agreement containing anti-competitive clauses with La Boule Intégrale; that its total revenue during the nine-month financial year ending September 30, 1996, the last closed financial year available, amounted to 9,238,149 francs, of which 6,976,588 francs were contributions and 1,149,160 francs were subsidies; that based on the general and individual elements as assessed above, it is appropriate to impose a financial penalty of 30,000 francs; Considering that the excerpts from the partnership contract valid for the years 1995 and 1996 attached to the observations of La Boule Intégrale show that this modified contract still contains clauses that continue to confer on this company exclusivities that have persisted after the administrative investigation and the referral to the Conseil; that it is necessary to prevent the continuation of anti-competitive practices by ordering the two signatories of this contract to remove all clauses contrary to the provisions of Article 7 of the ordinance of December 1, 1986 and to publish the text of this decision in the magazine Sport Boules Magazine published by the FFSB, DECIDES: Article 1: It is established that La Boule Intégrale and the Fédération Française du Sport Boules have violated the provisions of Article 7 of the ordinance of December 1, 1986. Article 2: The following financial penalties are imposed: 50,000 francs on La Boule Intégrale; 30,000 francs on the Fédération Française du Sport Boules.</w:t>
      </w:r>
    </w:p>
    <w:p>
      <w:r>
        <w:rPr>
          <w:b/>
        </w:rPr>
        <w:t>[Pages 10–10]</w:t>
      </w:r>
    </w:p>
    <w:p>
      <w:r>
        <w:t xml:space="preserve">Article 3: It is ordered that the company La Boule Intégrale and the Fédération Française du Sport Boules put an end to the clauses of the agreements concluded between them that grant the former exclusivity, a right of preemption, or a right of oversight regarding advertisements at competition venues and in the magazine Sport Boules Magazine.  </w:t>
        <w:br/>
        <w:t xml:space="preserve">Article 4: It is ordered that the company La Boule Intégrale and the Fédération Française du Sport Boules publish at their joint expense and in proportion to the financial penalties imposed on them, within two months from the notification of this decision, the text of this decision in the magazine Sport Boules Magazine.  </w:t>
        <w:br/>
        <w:t xml:space="preserve">Deliberated, on the report of Mr. Joël d'Angio, by Messrs. Barbeau, president, Cortesse, vice president, and Rocca, member, designated in place of Mr. Jenny, vice president, prevented.  </w:t>
        <w:br/>
        <w:t xml:space="preserve">The General Rapporteur, The President,  </w:t>
        <w:br/>
        <w:t xml:space="preserve">Marie Picard Charles Barbeau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