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https://www.autoritedelaconcurrence.fr/fr/decision/relative-des-pratiques-relevees-dans-le-secteur-de-la-distribution-des-produits-dentretien</w:t>
      </w:r>
    </w:p>
    <w:p>
      <w:r>
        <w:t>Pages translated : 12</w:t>
      </w:r>
    </w:p>
    <w:p/>
    <w:p>
      <w:r>
        <w:rPr>
          <w:b/>
        </w:rPr>
        <w:t>[Pages 1–3]</w:t>
      </w:r>
    </w:p>
    <w:p>
      <w:r>
        <w:t>COMPETITION COUNCIL</w:t>
        <w:br/>
        <w:t>Decision No. 97 D 31</w:t>
        <w:br/>
        <w:t>of May 20, 1997</w:t>
        <w:br/>
        <w:t>regarding practices identified in the professional cleaning products distribution sector</w:t>
      </w:r>
    </w:p>
    <w:p>
      <w:r>
        <w:t>The Competition Council (section II),</w:t>
      </w:r>
    </w:p>
    <w:p>
      <w:r>
        <w:t>Considering the letter registered on August 25, 1995, by which the Minister of Economy and Finance referred to the Competition Council practices implemented in the professional cleaning products distribution sector;</w:t>
      </w:r>
    </w:p>
    <w:p>
      <w:r>
        <w:t>Considering Ordinance No. 86-1243 of December 1, 1986, as amended, relating to price and competition freedom and Decree No. 86-1309 of December 29, 1986, as amended, taken for its application;</w:t>
      </w:r>
    </w:p>
    <w:p>
      <w:r>
        <w:t>Considering the observations presented by the companies Johnson Française, Discol, Vallée Ivay, and by the Government Commissioner;</w:t>
      </w:r>
    </w:p>
    <w:p>
      <w:r>
        <w:t>Considering the other documents in the file;</w:t>
      </w:r>
    </w:p>
    <w:p>
      <w:r>
        <w:t>The rapporteur, the general rapporteur, the Government Commissioner, and the representatives of the companies Johnson Française, Discol, and Vallée Ivay heard;</w:t>
      </w:r>
    </w:p>
    <w:p>
      <w:r>
        <w:t>Adopts the decision based on the findings (I) and the reasons (II) set forth below:</w:t>
      </w:r>
    </w:p>
    <w:p>
      <w:r>
        <w:t>I. - Findings</w:t>
        <w:br/>
        <w:t>A. - THE RELEVANT SECTOR</w:t>
        <w:br/>
        <w:t>1. The products</w:t>
        <w:br/>
        <w:t>The products concerned by the referral are intended for community hygiene. They include stripping, protection, and maintenance products for floors, cleaning products, as well as deodorants and products intended for laundry and dish maintenance. They are packaged in large containers.</w:t>
      </w:r>
    </w:p>
    <w:p>
      <w:r>
        <w:t>Some of them, due to their composition, are subject to the provisions of Decree No. 87-200 of March 25, 1987, amending the provisions of the Labor Code and relating to safety data sheets, which requires the supplier to provide a safety sheet for hazardous materials. A consulting service is provided by the distributors who market these products.</w:t>
      </w:r>
    </w:p>
    <w:p>
      <w:r>
        <w:t>2. The position of the company Johnson Française in the professional cleaning products market</w:t>
        <w:br/>
        <w:t>The public limited company "Johnson Française" is a subsidiary of the company "S.C. Johnson and Son Inc." Its turnover amounted to 1.3 billion francs for the fiscal year ending June 30, 1993. Its activity is divided into two main sectors.</w:t>
      </w:r>
    </w:p>
    <w:p>
      <w:r>
        <w:t>On one hand, the "consumer division" markets household consumer products: products for the maintenance of floors and furniture, products for laundry and metals, deodorants, sanitary products, etc.</w:t>
      </w:r>
    </w:p>
    <w:p>
      <w:r>
        <w:t>On the other hand, the "Professional" division, solely concerned by the referral, had an annual turnover of 190 million francs for the 1992-1993 fiscal year and aims to meet the demand of communities. This division distributes three main ranges of products:</w:t>
        <w:br/>
        <w:t>general hygiene products: surface cleaners, specialized cleaners, sanitary hygiene products;</w:t>
        <w:br/>
        <w:t>floor products: stripping, protection, maintenance of all floors, and carpet maintenance;</w:t>
        <w:br/>
        <w:t>kitchen products (range "food"): dishwashing products, kitchen hygiene products.</w:t>
      </w:r>
    </w:p>
    <w:p>
      <w:r>
        <w:t>There is also a smaller range of products for laundry maintenance. Johnson Française estimates its market share of professional cleaning products to be between 7 and 8% in 1993. It evaluates its market shares by product range as follows:</w:t>
        <w:br/>
        <w:t>- general hygiene products: 7.6%;</w:t>
        <w:br/>
        <w:t>- floor products: 16.89%;</w:t>
        <w:br/>
        <w:t>- kitchen products: 4.95%;</w:t>
        <w:br/>
        <w:t>- laundry products: 2.11%.</w:t>
      </w:r>
    </w:p>
    <w:p>
      <w:r>
        <w:t>In 1993, the main competitors of Johnson Française in the professional cleaning products market in France were Henkel Ecolab with a turnover of 811 million francs, Lever Industriel with a turnover of 185 million francs, and Colgate Palmolive with a turnover of 181 million francs.</w:t>
      </w:r>
    </w:p>
    <w:p>
      <w:r>
        <w:t>Regarding Henkel Ecolab, its share in general hygiene product sales is around 10 to 15%. By product type, its shares would be around 10 to 15% for floor maintenance products and 30 to 35% for laundry products, on one hand, and for kitchen products on the other hand.</w:t>
      </w:r>
    </w:p>
    <w:p>
      <w:r>
        <w:t>Lever's share in professional cleaning product sales is around 10 to 15%. By product type, its shares would be around 5 to 10% for general hygiene products and for floor maintenance products, around 20 to 25% for professional laundry products, and 10 to 15% for kitchen products, on one hand, and for laundry products intended for the "micro clientele" (cafés, restaurants, commerce, etc.), on the other hand.</w:t>
      </w:r>
    </w:p>
    <w:p>
      <w:r>
        <w:t>Finally, Colgate's share in professional cleaning product sales is around 5 to 10%. Johnson Française markets its products directly to cleaning companies. For the rest, it distributes them through, in the provinces, 10 distributors who have signed an exclusive distribution contract (corresponding to 13 points of sale) and 15 distributors with an exclusivity zone under a "letter" from Johnson Française (corresponding to 17 points of sale) and, in the Paris region, 6 resellers. The companies Discol and Vallée Ivay, implicated by the ministerial referral, are among the distributors of Johnson Française established in the provinces.</w:t>
      </w:r>
    </w:p>
    <w:p>
      <w:r>
        <w:t>B. - IDENTIFIED PRACTICES</w:t>
        <w:br/>
        <w:t>1. The organization of the distribution network of Johnson Française</w:t>
        <w:br/>
        <w:t>a) The exclusivity contract</w:t>
        <w:br/>
        <w:t>Since 1988, an exclusive distribution contract has been offered to certain distributors established in the provinces. The reasons underlying this contract are stated in its preamble: "The community division markets hygiene chemical products (...). The sale of these products and their after-sales service requires certain technical skills and a service of advice and demonstrations that compels Johnson to select its distributors. The distributor has been chosen for its technical and commercial abilities, as well as for its willingness to comply with the marketing standards defined by Johnson to ensure the unity of the distribution network and to preserve the brand image of the products."</w:t>
      </w:r>
    </w:p>
    <w:p>
      <w:r>
        <w:t>The contract entrusts the distributor with the operation of a territory (Article 11) and Johnson Française commits "to sell the products in the territory only to the distributor and to forward to the latter any order that may reach it directly" (Article 13).</w:t>
      </w:r>
    </w:p>
    <w:p>
      <w:r>
        <w:rPr>
          <w:b/>
        </w:rPr>
        <w:t>[Pages 4–6]</w:t>
      </w:r>
    </w:p>
    <w:p>
      <w:r>
        <w:t>distributor Discol, nous avons effectivement accordé une exclusivité territoriale, mais cela ne signifie pas que nous ne pouvons pas intervenir dans des situations où la concurrence est en jeu. Nous nous engageons à respecter les accords d'exclusivité, mais nous devons également nous assurer que nos produits sont distribués de manière appropriée et conforme à nos standards de qualité."</w:t>
      </w:r>
    </w:p>
    <w:p>
      <w:r>
        <w:rPr>
          <w:b/>
        </w:rPr>
        <w:t>[Pages 7–9]</w:t>
      </w:r>
    </w:p>
    <w:p>
      <w:r>
        <w:t>dispute between Vallée Ivay and Discol regarding a teaching contract in Sarthe, we intervened with Mr. Lambard to remind him that Sarthe was part of Vallée Ivay's territory and that he should not intervene in this market, and Mr. Lambard informed us that it was an error by one of his sales representatives."</w:t>
      </w:r>
    </w:p>
    <w:p>
      <w:r>
        <w:t>3. The "market supports" granted to distributors</w:t>
      </w:r>
    </w:p>
    <w:p>
      <w:r>
        <w:t>The company Johnson Française provides its resellers with a base price list accompanied by an excerpt of its general sales conditions. It grants them, on one hand, a discount of 41% on this price list, and on the other hand, specific conditions on the "Food" product range, namely an additional discount of 10% on the invoice and an additional 10% on the increase in turnover from one fiscal year to the next, and finally, an end-of-year discount ranging from 1% to 5%.</w:t>
      </w:r>
    </w:p>
    <w:p>
      <w:r>
        <w:t>In addition to these discounts, Johnson Française grants its distributors assistance called "market support," the conditions for which are not formalized. This assistance is explained by the characteristics of Johnson products, which are relatively high-priced compared to competing brands, which may deter public or private entities, notwithstanding the recognized superior quality of these products. The "market support" aims to compensate for this disadvantage faced by distributors against competition during tenders, allowing them to lower their prices and present a competitive offer likely to be accepted by the community.</w:t>
      </w:r>
    </w:p>
    <w:p>
      <w:r>
        <w:t>In this regard, Ms. Rochet and Mr. Florin, representatives of Johnson Française, stated on April 11, 1994: "Specifically regarding public contracts, Johnson Française does not respond directly to tenders, and when our wholesalers respond to these tenders, it must be noted that our products are not the most competitive and are challenged by locally manufactured products. In this latter case, and in certain instances, Johnson Française, at the client's request and upon presentation of proof of the conclusion of the public contract, grants additional discounts that are the same for all exclusive distributors. This discount is around 15%."</w:t>
      </w:r>
    </w:p>
    <w:p>
      <w:r>
        <w:t>On July 8, 1994, Ms. Rochet and Mr. Amiel, representing Johnson Française, stated: "This market support aims to secure certain important private or public contracts. In this case (that is to say when we have given our verbal agreement since afterwards we have proof), the calculation of market support is made with the following objective: to ensure a minimum margin of 15% relative to the net purchase price. Practically, the distributor issues us an invoice for this amount. The compensation for this guaranteed margin can therefore vary from 0 to 15% per franc; in practice, distributors apply discounts of 5%, 10%, and 15% for convenience. In any case, the majority of market supports is 15% (...) We have not had the opportunity to provide a general document explaining market supports to our clients as they have known our rules for a long time. Furthermore, this document does not exist."</w:t>
      </w:r>
    </w:p>
    <w:p>
      <w:r>
        <w:t>In her letter dated June 6, 1994, addressed to the national competition investigation directorate, Ms. Rochet specified the nature of this aid: "Market support: it is intended to enable all our reseller clients, in situations where competition is extremely fierce, to remain competitive compared to competitors' offers. In these situations, these clients must make significant sacrifices by substantially reducing their margin. Johnson financially participates in this effort by granting a support rate that can go up to 15%. Indeed, if our client resells the product at its cost price, the support rate will be 15%. This spot market support requires prior agreement from Johnson and will only be paid upon proof of resale invoices."</w:t>
      </w:r>
    </w:p>
    <w:p>
      <w:r>
        <w:t>Mr. Vallée, representing Vallée Ivay establishments, stated on April 13, 1994: "Regarding public contracts, the company 'La Johnson Française' grants us an additional discount of 15% each time we certify that we have obtained a contract based on purchase prices (...)". Similarly, Mr. Lambard, director of Prodirest Discol Ouest, stated on May 11, 1994: "When we prepare our submissions for tenders, we contact the regional representative of Johnson Française when the products from the Johnson Professional range are involved. The latter can grant us an additional discount to win the public contract. In any case, we have a 15% discount for any public contract concluded. Based on this 15% discount, we establish a submission that takes this discount into account. Afterwards, we must justify to Johnson Française that we have been selected to obtain this discount."</w:t>
      </w:r>
    </w:p>
    <w:p>
      <w:r>
        <w:t>II. - Based on the preceding observations, the Council,</w:t>
      </w:r>
    </w:p>
    <w:p>
      <w:r>
        <w:t>On the organization of the distribution network of Johnson Française:</w:t>
      </w:r>
    </w:p>
    <w:p>
      <w:r>
        <w:t>Considering, first of all, that as long as they maintain a certain level of competition in the market, exclusive or selective distribution systems are compliant with the provisions of Article 7 of the ordinance of December 1, 1986, if the selection criteria are objective and not applied in a discriminatory manner, if they do not aim to exclude one or more specific forms of distribution that would be capable of distributing the products in question or to create artificial barriers to entry into the market for the distribution of the concerned products, and if they maintain the commercial freedom of resellers regarding the prices charged to consumers;</w:t>
      </w:r>
    </w:p>
    <w:p>
      <w:r>
        <w:t>Considering, secondly, that it is permissible for a company to freely determine the distribution conditions of its products and to have multiple categories of distributors coexist within its distribution network according to the type of commercial relationships it maintains with them, as long as such practice does not reveal any anti-competitive discrimination on its part;</w:t>
      </w:r>
    </w:p>
    <w:p>
      <w:r>
        <w:t>Considering that in this case, the distribution network for professional cleaning products established by Johnson Française includes, in the provinces, on one hand, distributors who have signed a distribution contract that markets the entire range of Johnson Française products to the exclusion of competing brand products and benefit from a territorial exclusivity zone, and, on the other hand, distributors who wish to retain the freedom to market competing brand products or do not meet the supplier's distribution criteria for only part of the Johnson product range and to whom a "letter" from Johnson Française grants a territorial exclusivity zone; that a supplier using a network of distributors to whom it grants, by contract or by "letter," exclusive territorial zones cannot legitimately prohibit them from responding to requests from clients located in an area other than that for which exclusivity has been granted, as long as they do not engage in an active sales policy outside the territory granted to them; that, moreover, no provision of the contracts or "letters" binding Johnson to its distributors prohibits them from responding to the spontaneous request of a client located outside the area for which they have exclusivity; that, under these conditions, a distributor located in one territorial zone may find itself in competition with a distributor located in another zone and possibly having a different status;</w:t>
      </w:r>
    </w:p>
    <w:p>
      <w:r>
        <w:t>But considering that no element in the file allows us to conclude that any potential difference in status existing between two Johnson product distributors that may find themselves in competition is due to considerations other than, on one hand, the consideration of the choice expressed by the concerned distributors regarding the exclusive or non-exclusive nature of the relationships they wish to maintain with Johnson Française, and, on the other hand, the objective consideration of the technical and commercial capabilities of each of them to provide demonstration and advisory services in compliance with the marketing standards defined by Johnson Française; that in this regard, it should be noted that if Mr. Vallée, deputy director of Vallée Ivay, stated during the investigation on April 13, 1994: "No (exclusive distributor) contract has been proposed to us to date," it is clear that the representative of this company argued in the meeting that it had never intended to limit itself to distributing only Johnson Française cleaning products and had always wished to be able to distribute competing brand products; that, under these conditions, Vallée Ivay could not claim to obtain an exclusive distributor contract; that, moreover, neither the contracts nor the letters granting distributors exclusive territorial zones limit the commercial freedom of distributors regarding their resale prices; that finally, it is neither established nor even alleged that Johnson Française's choice of exclusive distributors in certain areas aims to create artificial barriers to the entry of competing brands into the cleaning products market;</w:t>
      </w:r>
    </w:p>
    <w:p>
      <w:r>
        <w:t>Considering that it follows from the above that the organization of the distribution network of Johnson Française involving, on one hand, the use of exclusive distributors marketing the entire range in certain areas, and, on the other hand, the use of distributors with territorial exclusivity in other areas marketing all or part of the Johnson product range alongside competing brands, does not constitute an anti-competitive practice aimed at limiting or distorting competition between its distributors or between itself and its competitors and is not covered by the provisions of Article 7 of the ordinance of December 1, 1986;</w:t>
      </w:r>
    </w:p>
    <w:p>
      <w:r>
        <w:t>On the response to the tender launched in December 1992 by the purchasing group of high schools and colleges in Sarthe:</w:t>
      </w:r>
    </w:p>
    <w:p>
      <w:r>
        <w:rPr>
          <w:b/>
        </w:rPr>
        <w:t>[Pages 10–12]</w:t>
      </w:r>
    </w:p>
    <w:p>
      <w:r>
        <w:t>Considering that the prohibition imposed by a supplier on its distributor from reselling its products outside the exclusive territory assigned to it is not prohibited by the provisions of Article 7 of the ordinance of December 1, 1986, if the distributor retains the ability to accept orders coming spontaneously from clients located outside its exclusivity zone;</w:t>
      </w:r>
    </w:p>
    <w:p>
      <w:r>
        <w:t>Considering therefore that the fact, for a supplier and one of its distributors to whom it has granted an exclusive territorial zone, to exert pressure on a distributor holding an exclusive territory in another zone to withdraw an offer made to a client in the zone granted to the first distributor, is prohibited by the provisions of Article 7 of the ordinance of December 1, 1986 if this offer was merely a passive response to the spontaneous request of a client; that conversely, the act of a distributor benefiting from an exclusive territory and its supplier requesting another distributor holding exclusivity in another zone to respect the lawful conditions of its contract cannot be considered as having the object or effect of restricting or distorting competition;</w:t>
      </w:r>
    </w:p>
    <w:p>
      <w:r>
        <w:t>Considering that the mere observation that a distributor to whom an exclusive territorial zone has been granted responded to a call for tenders launched by a client located outside its territorial zone is insufficient to establish whether this response was part of an active client prospecting by the distributor outside the granted zone or whether it corresponded to a mere passive response to the client's solicitation; that in the present case, no element in the file allows establishing whether the company Discol actively prospected the clientele of the purchasing group of high schools and colleges of Sarthe outside its territorial zone or merely responded to a spontaneous request from this group;</w:t>
      </w:r>
    </w:p>
    <w:p>
      <w:r>
        <w:t>Considering that it is also established that the company Vallée Ivay, which ultimately executed the contract for which the less advantageous offer from the company Discol had initially been retained, executed it under the conditions proposed by the latter company;</w:t>
      </w:r>
    </w:p>
    <w:p>
      <w:r>
        <w:t>Considering therefore that it is not established that the companies Johnson Française and Vallée Ivay, by requesting the company Discol to refrain from supplying the purchasing group of high schools and colleges of Sarthe in favor of the company Vallée Ivay, and the company Discol, by agreeing to comply with this request, engaged in a practice prohibited by the provisions of Article 7 of the ordinance of December 1, 1986;</w:t>
      </w:r>
    </w:p>
    <w:p>
      <w:r>
        <w:t>On the granting of "market supports" to the exclusive distributors of the company Johnson Française:</w:t>
      </w:r>
    </w:p>
    <w:p>
      <w:r>
        <w:t>Considering that the pricing advantages granted by a supplier to its distributors, explicitly or tacitly accepted by them, constitute agreements within the meaning of Article 7 of the ordinance of December 1, 1986; that these advantages are prohibited by the aforementioned text when they have the object or may have the effect of preventing, restricting, or distorting competition in a market; this is particularly the case when discounts or pricing advantages are not clearly and objectively defined or have the object or may have the effect of limiting the commercial freedom of distributors;</w:t>
      </w:r>
    </w:p>
    <w:p>
      <w:r>
        <w:t>Considering that the company Johnson Française grants its distributors financial assistance entitled "market support," to encourage them to participate in calls for tenders launched by public or private entities, a segment in which the company Johnson Française qualifies its presence as marginal; that this support, which can reach a maximum of 15% of the price of the requested products, would, according to the statements of the company Johnson Française, be rendered necessary by the fact that, while Johnson Professional products are recognized for their quality, they are, on the other hand, comparatively high-priced, which implies that, given the intensity of competition among suppliers, Johnson distributors have little chance of winning such calls for tenders unless they make significant sacrifices or resell at cost price; that the company Johnson Française also supports in its observations that this assistance is granted automatically and on non-discriminatory conditions to distributors who have won such calls for tenders, of which the distributors would be aware, so that they would be assured of being able to count on this support from the company Johnson Française when they bid; that finally, it alleges that its competitors also grant their distributors assistance to encourage them to submit competitive offers in important markets;</w:t>
      </w:r>
    </w:p>
    <w:p>
      <w:r>
        <w:t>Considering that while the statements of certain executives of the company Johnson Française collected by minutes during the investigation on July 8, 1994, and the letter addressed on June 6, 1994, by Ms. Rochet, head of the legal and administrative department of the company Johnson Française, to the national competition investigation directorate, suggest that this company grants this "market support" only after reviewing the file presented by each distributor, with delegation given for this purpose to its local managers, it results from the statements of several distributors, also collected by minutes, notably those of Mr. Vallée for the company Vallée Ivay, dated April 13, 1994, and that of Mr. Lambard, for the company Discol, dated May 11, 1994, that they consider themselves assured of obtaining this "market support" under non-discriminatory conditions, as long as they have won a contract by making a significant effort, for example, by reselling the product at cost price; it further results from the file that during the call for tenders launched by the purchasing group of high schools and colleges of Sarthe, the company Discol indeed anticipated this support and took it into account in establishing its offer;</w:t>
      </w:r>
    </w:p>
    <w:p>
      <w:r>
        <w:t>Considering thus that it is not established that the pricing practice of the company Johnson Française consisting of granting its distributors "market support" has the object or effect of restricting or distorting competition among Johnson product distributors or between them and distributors of other brands;</w:t>
      </w:r>
    </w:p>
    <w:p>
      <w:r>
        <w:t>Considering that it follows from all of the above that it is not established that the companies Johnson Française, Vallée Ivay, and Discol have violated the provisions of Article 7 of the ordinance of December 1, 1986,</w:t>
      </w:r>
    </w:p>
    <w:p>
      <w:r>
        <w:t>DECIDES:</w:t>
      </w:r>
    </w:p>
    <w:p>
      <w:r>
        <w:t>Article 1: It is not established that the companies Johnson Française, Vallée Ivay, and Discol have violated the provisions of Article 7 of the ordinance of December 1, 1986.</w:t>
      </w:r>
    </w:p>
    <w:p>
      <w:r>
        <w:t>Deliberated on the report of Ms. Nathalie Massias, by Mr. Jenny, vice president, presiding over the session, Ms. Boutard Labarde, Messrs. Sargos and Urbain, members.</w:t>
      </w:r>
    </w:p>
    <w:p>
      <w:r>
        <w:t>The general rapporteur, The vice president, presiding over the session,</w:t>
      </w:r>
    </w:p>
    <w:p>
      <w:r>
        <w:t>The general rapporteur, The vice 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