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https://www.autoritedelaconcurrence.fr/fr/decision/relative-des-pratiques-relevees-dans-le-secteur-de-la-manutention-des-materiels-exposes</w:t>
      </w:r>
    </w:p>
    <w:p>
      <w:r>
        <w:t>Pages translated : 9</w:t>
      </w:r>
    </w:p>
    <w:p/>
    <w:p>
      <w:r>
        <w:rPr>
          <w:b/>
        </w:rPr>
        <w:t>[Pages 1–3]</w:t>
      </w:r>
    </w:p>
    <w:p>
      <w:r>
        <w:t xml:space="preserve">FRENCH REPUBLIC  </w:t>
        <w:br/>
        <w:t xml:space="preserve">Decision No. 93-D-13 of May 18, 1993  </w:t>
        <w:br/>
        <w:t xml:space="preserve">regarding practices observed in the handling sector  </w:t>
        <w:br/>
        <w:t>of equipment displayed at professional equipment trade shows</w:t>
      </w:r>
    </w:p>
    <w:p>
      <w:r>
        <w:t xml:space="preserve">The Competition Council (Section I),  </w:t>
        <w:br/>
        <w:t xml:space="preserve">Having regard to the letter registered on December 28, 1988 under number F 211 and then re-registered, after modification of the file numbering system, under number F 209, and the letter registered on December 18, 1990 under number F 367, by which the company Levage Prestations Services (L.P.S.), on the one hand, and the Minister of Economy, Finance and Budget, on the other hand, referred to the Competition Council practices observed in the handling sector of equipment displayed at professional equipment trade shows;  </w:t>
        <w:br/>
        <w:t xml:space="preserve">Having regard to Ordinance No. 86-1243 of December 1, 1986 concerning price and competition freedom, as amended, together with Decree No. 86-1309 of December 29, 1986 as amended, taken for its application;  </w:t>
        <w:br/>
        <w:t xml:space="preserve">Having regard to the opinion of the Competition Commission of November 18, 1986 regarding restrictive competition practices in the handling sector of equipment displayed at trade shows in the Paris region and the decisions of the Minister of State, Minister of Economy, Finance and Privatization, dated February 12, 1987, taken following this opinion;  </w:t>
        <w:br/>
        <w:t xml:space="preserve">Having regard to the observations presented by the parties and by the Government Commissioner;  </w:t>
        <w:br/>
        <w:t xml:space="preserve">Having regard to the other documents in the file;  </w:t>
        <w:br/>
        <w:t xml:space="preserve">The rapporteur, the general rapporteur, the Government Commissioner, and the representatives of the Paris Exhibitions Committee, the Association of Mass Transporters of the Paris Region, the companies Billon, Dessirier-H-Zucconi, Expo'2b, Léopold, Pinson-Villate, the Industrial and Commercial Promotion and Exhibitions Company (S.E.P.I.C.), and the Lyon Exhibition Center Operating Company (S.E.P.E.L.) heard;  </w:t>
        <w:br/>
        <w:t>Adopts the decision based on the findings (I) and the reasons (II) set out below.</w:t>
      </w:r>
    </w:p>
    <w:p>
      <w:r>
        <w:t xml:space="preserve">I. - FINDINGS  </w:t>
        <w:br/>
        <w:t xml:space="preserve">A. - The relevant market  </w:t>
        <w:br/>
        <w:t xml:space="preserve">The organization of a professional trade show involves the owners and managers of exhibition centers, trade show organizers, service providers responsible for the transport and handling of displayed equipment as well as the arrangement of stands, and finally the exhibitors. The trade show organizer negotiates with the owner or manager of the exhibition center the location and schedule of events, ensures their publicity, and solicits exhibitors who, for the arrangement of their stands, may in certain cases be required to use companies approved by the organizer.  </w:t>
        <w:br/>
        <w:t xml:space="preserve">The main companies specializing in the organization of trade shows are the Paris Exhibitions Committee (C.E.P.), the Industrial and Commercial Promotion and Exhibitions Company (S.E.P.I.C.), and the Lyon Exhibition Center Operating Company (S.E.P.E.L.). The C.E.P. is an association governed by the 1901 law, under the triple supervision of the Paris Chamber of Commerce and Industry, the city of Paris, and the professional organizations on whose behalf it organizes the shows. With the management of about sixty events per year, the C.E.P. is the leading French organizer of trade shows, with a turnover of 455 million francs in 1991. The S.E.P.I.C. organizes about ten events per year and achieved a turnover of 124 million francs in 1991. The S.E.P.E.L. company, whose capital is jointly held by the city and the Lyon Chamber of Commerce, is both the manager of the Lyon exhibition center known as Eurexpo and the organizer of trade shows at this site. The S.E.P.E.L. organizes an average of about fifteen events annually at Eurexpo and achieved a turnover of 77 million francs in 1991.  </w:t>
        <w:br/>
        <w:t xml:space="preserve">The relevant market in this case is that of handling equipment displayed at professional equipment trade shows. This service requires significant resources in rolling equipment and lifting devices such as forklifts and hydraulic or electronic cranes of varying capacities. The operation of this equipment requires highly qualified specialized personnel. Due to the assembly and disassembly deadlines imposed on trade show organizers or by them, work often takes place beyond normal working hours.  </w:t>
        <w:br/>
        <w:t xml:space="preserve">The demand for handling at professional trade shows is irregular in volume and timing. Professional equipment trade shows vary in importance and do not necessarily occur on an annual basis. The main events only recur every two or three years, while the two international trade shows requiring the most handling - the Machine Tool Exhibition (E.M.O.) and the International Textile Machinery Exhibition (I.T.M.A.) - are held only every eight and sixteen years, respectively, in Paris.  </w:t>
        <w:br/>
        <w:t>There are about fifteen companies specializing in the handling of equipment displayed at professional equipment trade shows, which are medium and small-sized, sometimes even artisanal in nature, and mostly located in the Paris region. Due to the irregularity of demand for handling at professional trade shows, the turnover of handling companies can vary significantly from year to year. Thus, in 1987, when the I.T.M.A. trade show took place, the turnover of this sector was estimated by professionals at 41 million francs. In 1988 and 1989, this turnover saw a significant decrease; it amounted to approximately 28 million francs for each of those two years. To mitigate the irregularity of demand, handling companies tend to diversify their activities towards transport or freight forwarding functions. An inverse trend is also observed where companies primarily engaged in transport or freight forwarding increasingly provide handling services. This is the case for companies Mondia, Gondrand, Draguet, Clamageran.</w:t>
      </w:r>
    </w:p>
    <w:p>
      <w:r>
        <w:t>Most of the handling companies operating at professional trade shows are grouped within the Association of Mass Transporters of the Paris Region (A.T.M.R.P.). Established in 1958 at the request of the C.E.P. to meet the handling needs required for the two exceptional trade shows, E.M.O. and I.T.M.A., the A.T.M.R.P. currently has nine members, and its activity is limited to handling these two trade shows.</w:t>
      </w:r>
    </w:p>
    <w:p>
      <w:r>
        <w:t xml:space="preserve">B. - The practices observed  </w:t>
        <w:br/>
        <w:t xml:space="preserve">1. The organization methods by the C.E.P. and the A.T.M.R.P. for the I.T.M.A. trade show in 1987  </w:t>
        <w:br/>
        <w:t xml:space="preserve">Under a convention concluded with the C.E.P., the A.T.M.R.P. was tasked, for a revisable flat fee of 24,470,000 F, with ensuring the exclusive handling of this international trade show of exceptional scale. The rental of the stand was billed by the C.E.P. to the exhibitor at the price of 1,486 F per square meter, an amount that includes all necessary services for the smooth running of the exhibition, including the handling of displayed equipment. For the execution of handling operations, the exhibition areas were shared by mutual agreement among the nine members of the A.T.M.R.P., and the contract amount was distributed among them in proportion to their activity.  </w:t>
        <w:br/>
        <w:t xml:space="preserve">2. The trade shows organized in 1988 by the S.E.P.I.C. company  </w:t>
        <w:br/>
        <w:t xml:space="preserve">The practices that were the subject of a notification of grievances are four in number.  </w:t>
        <w:br/>
        <w:t xml:space="preserve">1. The S.E.P.I.C. company organized four professional equipment trade shows in 1988 - Internat, Machine Tool, Productique, and Packaging - for which it decided to limit the number of handling companies authorized to intervene. The selection of companies was made through a restricted call for tenders limited to six companies: Léopold, Pinson-Villate, Expo'2b, Billon, Brousse, and Dessirier-H-Zucconi, which were consulted by letter dated October 28, 1987. Their submission file had to specify the number and characteristics of available equipment, the qualifications of their personnel, the amount of insurance contracted, and the structure of their rates. By letter dated March 2, 1988, S.E.P.I.C. informed the six consulted companies that they had been designated 'exclusively' to provide handling services at the relevant trade shows and specified the terms of their intervention. This letter formed a convention between the parties, with a signed copy returned by the selected companies to the organizer. Exhibitors were informed by circular or by the 'Exhibitor's Guide' published by the organizer that 'inside the halls, handling was entrusted exclusively to handling companies approved by the park'.  </w:t>
        <w:br/>
        <w:t xml:space="preserve">It was only following a 'preemptive summons' sent by L.P.S. to S.E.P.I.C. that the latter requested the handling company to provide, among other things, its personnel and equipment resources, as well as copies of its insurance. After communication of these documents, L.P.S. was informed by the counsel of S.E.P.I.C. that it was not authorized to intervene in the four relevant trade shows.  </w:t>
        <w:br/>
        <w:t>2. The convention between S.E.P.I.C. and the six handling companies mentioned above includes in Annex I a table establishing a division of exhibition areas among them. According to Mr. Biovir, technical director of S.E.P.I.C., 'the distribution was carried out by mutual agreement with the handling companies'. While the handling companies involved deny any consultation in the division of exhibition areas...</w:t>
      </w:r>
    </w:p>
    <w:p>
      <w:r>
        <w:rPr>
          <w:b/>
        </w:rPr>
        <w:t>[Pages 4–6]</w:t>
      </w:r>
    </w:p>
    <w:p>
      <w:r>
        <w:t>of which they attribute the fact solely to the organizer; however, they do not contest the reality of this sharing and its application by each party.</w:t>
      </w:r>
    </w:p>
    <w:p>
      <w:r>
        <w:t>3. The same agreement sets the maximum prices that handling companies can charge exhibitors. According to its paragraph d, 'it is agreed that the rates applied are those of the market, that they cannot exceed those of Annex II, and that they will not incur, considering the specificity of the trade show activity, any increase regardless of the day worked...'. The maximum prices corresponded to the lowest bid prices. The prices charged did not exceed the maximum prices and varied from one company to another, with discounts of 10 to 20 percent being applied to the maximum prices.</w:t>
      </w:r>
    </w:p>
    <w:p>
      <w:r>
        <w:t>4. In the trade show guide published by the organizer, there is mention of a union rate. In the 'Handling' section of this guide, it is stated that 'the handling companies will apply the rate established by the union of handling companies in the Paris region'. However, neither the administrative inquiry nor the investigation established the existence of this rate.</w:t>
      </w:r>
    </w:p>
    <w:p>
      <w:r>
        <w:t>3. The trade shows organized by the companies S.E.P.E.L. and S.E.P.I.C. at the Eurexpo site in 1988, 1989, and 1990</w:t>
      </w:r>
    </w:p>
    <w:p>
      <w:r>
        <w:t>The handling companies authorized to intervene in the trade shows organized by the company S.E.P.E.L. in 1988, 1989, and 1990 at the Eurexpo site were selected through a call for tenders launched at the beginning of each year. In 1988, the company Mondia was retained exclusively. In 1989 and 1990, the companies Mondia and Gondrand were retained. The agreement signed between the organizer and the selected handling companies nevertheless stipulates that 'S.E.P.E.L. reserves the right to grant certain exhibitors the authorization to use their usual handling company'. This possibility was used several times.</w:t>
      </w:r>
    </w:p>
    <w:p>
      <w:r>
        <w:t>The Europack and Euromanu trade shows, which took place in 1989 at Eurexpo, were organized by the company S.E.P.I.C. For these trade shows, only the two handling companies retained by S.E.P.E.L. were authorized to intervene. The company Draguet, which had been solicited by an exhibitor, was unable to fulfill this order.</w:t>
      </w:r>
    </w:p>
    <w:p>
      <w:r>
        <w:t>4. The admission clauses contained in the statutes of A.T.M.R.P.</w:t>
      </w:r>
    </w:p>
    <w:p>
      <w:r>
        <w:t>Articles 5 and 6 of the statutes of A.T.M.R.P., as resulting from a resolution of the general assembly of this association dated March 17, 1987, set the conditions for the admission of new members. According to Article 5, the maximum number of members is set annually by decision of the general assembly based on the calendar of events or operations in which the association may participate, while the candidate company must notably possess a 'notable experience' in this sector of activity and obtain the sponsorship of two other members of the association. According to Article 6, 'due to the solidarity arising from the collective commitment to be made by the association towards the organizers of trade shows, events, or operations, the board decides taking into account: 1. The technical capacities of the candidate (equipment, experience, references, etc.); 2. The guarantees of successful completion that it presents (financial situation and insurance)'.</w:t>
      </w:r>
    </w:p>
    <w:p>
      <w:r>
        <w:t>Since the adoption of these statutory provisions, no new admissions have been pronounced. The company L.P.S., which has been operating in this field since 1978, submitted a membership application by letter dated May 29, 1987. However, according to the statements of its director, it was unable to complete the necessary admission formalities due to not obtaining the sponsorship of two members of the association.</w:t>
      </w:r>
    </w:p>
    <w:p>
      <w:r>
        <w:t>II. - BASED ON THE ABOVE FINDINGS, THE COUNCIL</w:t>
      </w:r>
    </w:p>
    <w:p>
      <w:r>
        <w:t>On the procedure:</w:t>
      </w:r>
    </w:p>
    <w:p>
      <w:r>
        <w:t>Considering that the aforementioned referrals concern similar issues and that it is therefore appropriate to join them to rule by a single decision:</w:t>
      </w:r>
    </w:p>
    <w:p>
      <w:r>
        <w:t>On the council's jurisdiction:</w:t>
      </w:r>
    </w:p>
    <w:p>
      <w:r>
        <w:t>Considering that under Article 53 of the Ordinance of December 1, 1986, the rules laid down by said ordinance 'apply to all activities of production, distribution, and services...';</w:t>
      </w:r>
    </w:p>
    <w:p>
      <w:r>
        <w:t>Considering that when an organizer of trade shows offers exhibitors a comprehensive service including, in addition to the rental of the stand, all ancillary services related to the holding of the exhibition, including the handling of the exhibited material, the act by which it chooses the companies responsible for providing certain services that are incorporated into its own activity is not an act of production, distribution, and services within the meaning of Article 53 of the Ordinance of December 1, 1986;</w:t>
      </w:r>
    </w:p>
    <w:p>
      <w:r>
        <w:t>Considering, on the other hand, that when an organizer of trade shows chooses not to incorporate handling into the overall services offered to exhibitors and that, as a result, the latter must turn directly to handling companies to obtain the services they need, receiving corresponding invoices from them, the provisions of the Ordinance of December 1, 1986 are applicable to the practices referred to in Articles 7 and 8, which aim or may have the effect of restricting competition among companies offering services to exhibitors in the handling market of these trade shows;</w:t>
      </w:r>
    </w:p>
    <w:p>
      <w:r>
        <w:t>Considering that, during the I.T.M.A. 1987 trade show, the C.E.P. offered exhibitors a comprehensive service including, in addition to the rental of the stand, all other ancillary services related to the holding of the exhibition, including the handling of the exhibited material; that the corresponding services were billed by the C.E.P. to the exhibitors based on a flat rate for the rental of the square meter of stand which included handling; that consequently, the choice of handling companies grouped within A.T.M.R.P. does not fall within the jurisdiction of the Competition Council;</w:t>
      </w:r>
    </w:p>
    <w:p>
      <w:r>
        <w:t>Considering that the company S.E.P.I.C. has, for the Intermat, Machine-tool, Productique, and Packaging trade shows organized by it in 1988 in the Paris region, chosen not to incorporate handling into the overall service offered to exhibitors and that they turned to handling companies to obtain the services they needed, receiving corresponding invoices from them; that the companies S.E.P.E.L. and S.E.P.I.C. made the same choice for the trade shows organized by them in 1988, 1989, and 1990 at the Eurexpo site in Lyon; that the practices noted during these trade shows therefore fall within the scope of application of Articles 7 and 8 of the Ordinance of December 1, 1986;</w:t>
      </w:r>
    </w:p>
    <w:p>
      <w:r>
        <w:t>On the exclusivity agreements concluded between S.E.P.I.C. and six handling companies:</w:t>
      </w:r>
    </w:p>
    <w:p>
      <w:r>
        <w:t>Considering that, in cases where the organizers of professional equipment trade shows choose not to incorporate handling into the overall service offered to exhibitors, they may legitimately, for reasons of safety and efficiency, limit the number of companies to which exhibitors have the option to turn in the handling market of these trade shows; but that, to preserve competition in this market, the selection of companies must be carried out without eliminating any a priori and according to objective criteria applied in a non-discriminatory manner;</w:t>
      </w:r>
    </w:p>
    <w:p>
      <w:r>
        <w:t>Considering that the company S.E.P.I.C. concluded, for the four aforementioned trade shows, an exclusivity agreement with six companies accustomed to intervening in its trade shows without having previously conducted a competitive selection of other handling companies existing in the market and capable of responding to its offer; that thus neither the other members of A.T.M.R.P. who participated in the handling of the E.M.O. and I.T.M.A. trade shows, which were ten times larger than the trade shows concerned in this case, nor other companies such as, for example, Lamarche, Gondrand, Draguet, Clamageran, Mondia, which have more extensive experience in this sector or superior equipment and personnel capabilities than some of the companies retained by the organizer, or companies such as Massot, Jules Roy, Millon, Extrans, Guigard, which had also responded to a call for tenders launched for the handling operations during the heavy trade shows organized by the company S.E.P.E.L. at the Eurexpo site, were consulted;</w:t>
      </w:r>
    </w:p>
    <w:p>
      <w:r>
        <w:t>Considering, likewise, that the company L.P.S. was excluded a priori from the selection, while it had superior means to those of some selected companies and had received orders from several exhibitors for two trade shows; that thus the conditions under which the company S.E.P.I.C. claims to have made the selection, relating to the capital of the handling company, its turnover, the equipment and personnel available, and the amount of insurance contracted, were likely to be better met by the company L.P.S. than by some of the companies retained by the organizer; that, in particular, the company L.P.S. had a capital greater than that of the companies Billon and Expo'2b, had contracted an insurance per handled object of 600,000 F compared to 200,000 F for the company Billon, owned two cranes, while the company Expo'2b owns none and must turn to a subcontractor and the company Billon owns only one; that the company L.P.S. had for this specific activity 6 people, which, according to the company L.P.S., is more than the companies Billon, Brousse, Pinson Villate, Léopold, and Expo'2b; that the company S.E.P.I.C. did not contest in its observations in response to the notification of grievances and the report the above numerical assessment elements, and does not provide serious elements justifying the exclusion of the company L.P.S.; that it follows from the above that the choice of the companies retained by S.E.P.I.C. was made in a discriminatory manner and that the agreements made with them are therefore contrary to the provisions of Article 7 of the Ordinance of December 1, 1986;</w:t>
      </w:r>
    </w:p>
    <w:p>
      <w:r>
        <w:rPr>
          <w:b/>
        </w:rPr>
        <w:t>[Pages 7–9]</w:t>
      </w:r>
    </w:p>
    <w:p>
      <w:r>
        <w:t>On the sharing of exhibition areas:</w:t>
      </w:r>
    </w:p>
    <w:p>
      <w:r>
        <w:t>Considering that, while the sharing of exhibition areas among the handling companies chosen by S.E.P.I.C. could have the effect of restricting competition among these companies, the four aforementioned trade shows, however, require heavy handling and, with their exhibition dates being close together, the setup and dismantling times are short and the risks of congestion in the aisles are significant: it appears that the sharing of exhibition areas strictly responded to the concern of ensuring better safety for these events and greater efficiency in their organization; consequently, it is appropriate to apply the provisions of paragraph 2 of Article 10 of the Ordinance of December 1, 1986;</w:t>
      </w:r>
    </w:p>
    <w:p>
      <w:r>
        <w:t>On pricing practices;</w:t>
      </w:r>
    </w:p>
    <w:p>
      <w:r>
        <w:t>Considering that the establishment by S.E.P.I.C. of maximum handling prices was not intended to restrict competition through pricing among handling companies; that this practice also did not have the effect of restricting competition, as the prices set were different depending on the handling companies and were, moreover, below the maximum prices;</w:t>
      </w:r>
    </w:p>
    <w:p>
      <w:r>
        <w:t>Considering that the existence of the union rate mentioned in the exhibition documents of the Intermat trade show could not be established;</w:t>
      </w:r>
    </w:p>
    <w:p>
      <w:r>
        <w:t>Considering that, consequently, there can be no pricing practices contrary to the provisions of Article 7 of the Ordinance of December 1, 1986;</w:t>
      </w:r>
    </w:p>
    <w:p>
      <w:r>
        <w:t>On the organization methods of the trade shows held at the Eurexpo site:</w:t>
      </w:r>
    </w:p>
    <w:p>
      <w:r>
        <w:t>Considering that the company S.E.P.E.L. has entered into exclusivity agreements with the companies Mondia and Gondrand for the relevant trade shows and that the company S.E.P.I.C. has associated itself with the choice made by the company S.E.P.E.L. for the Europack/Euromanu trade show organized by it in 1989 at the Eurexpo site.</w:t>
      </w:r>
    </w:p>
    <w:p>
      <w:r>
        <w:t>But considering that the selection made by the company S.E.P.E.L. was carried out after a call for tenders was launched among the handling companies interested in these trade shows, without excluding any of them a priori from the consultation; that it does not appear that the selection of the companies Mondia and Gondrand was made according to discriminatory methods; thus, the free play of competition has been preserved in this case;</w:t>
      </w:r>
    </w:p>
    <w:p>
      <w:r>
        <w:t>Considering that, consequently, the companies S.E.P.E.L. and S.E.P.I.C. cannot be reproached for having implemented practices contrary to the provisions of Article 7 of the 1986 Ordinance for the trade shows organized by them at the Eurexpo site;</w:t>
      </w:r>
    </w:p>
    <w:p>
      <w:r>
        <w:t>On the clauses contained in the statutes of A.T.M.R.P.:</w:t>
      </w:r>
    </w:p>
    <w:p>
      <w:r>
        <w:t>Considering that, while the clause limiting the number of members contained in Article 5 of the statutes of A.T.M.R.P. may allow for better efficiency in the organization of handling for the two exceptionally large trade shows, namely I.T.M.A. and E.M.O., on the other hand, the other admission conditions listed in the same Article 5 and enumerated in I-B-4 above are likely to discriminatorily prevent certain companies from accessing these trade shows; indeed, 'notorious experience is an imprecise criterion that can lead to discriminatory and arbitrary application, and the necessity of obtaining sponsorship from two members may lead the association to refuse a priori the membership of companies whose professional capacities are not contested; consequently, such clauses are contrary to the provisions of Article 7 of the Ordinance of December 1, 1986;</w:t>
      </w:r>
    </w:p>
    <w:p>
      <w:r>
        <w:t>Considering that A.T.M.R.P. cannot effectively invoke the silence of the administration, which had been informed by letter dated April 30, 1987, of the existence of such clauses in the statutes of A.T.M.R.P.; indeed, anti-competitive practices cannot escape the prohibition set forth in Article 7 simply because the administration was aware of them or had approved them;</w:t>
      </w:r>
    </w:p>
    <w:p>
      <w:r>
        <w:t>Considering that A.T.M.R.P. is also not justified in defending the anti-competitive clauses contained in its statutes by the financial solidarity that binds its members, the financial risk being largely taken into account during the examination of applications, as evidenced by the provisions of Article 6 of the statutes stated in I-B-4 above;</w:t>
      </w:r>
    </w:p>
    <w:p>
      <w:r>
        <w:t>On the application of the provisions of Article 13 of the Ordinance of December 1, 1986:</w:t>
      </w:r>
    </w:p>
    <w:p>
      <w:r>
        <w:t>Considering that the seriousness of the practices denounced attributable to A.T.M.R.P. and to the company S.E.P.I.C. is characterized by the fact that the latter could not ignore their illicit nature; indeed, such practices had already been denounced by the Competition Commission in an opinion dated November 18, 1986, the content of which had been approved by decisions of the Minister of Economy dated February 12, 1987;</w:t>
      </w:r>
    </w:p>
    <w:p>
      <w:r>
        <w:t>Considering that the damage caused to the economy is assessed, first of all, in relation to the companies in the handling sector which, for the majority of them, were prevented, at the time of the facts, from accessing part of the market since they were excluded a priori by the company S.E.P.I.C. from its calls for tenders, and secondly, in relation to all exhibitors who were prevented from turning to the companies of their choice, which may have been more efficient or more competitive than those selected by the organizer;</w:t>
      </w:r>
    </w:p>
    <w:p>
      <w:r>
        <w:t>Considering that A.T.M.R.P. has annual resources usually limited to the contributions of its members, which amounted to 15,000 F for the year 1991;</w:t>
      </w:r>
    </w:p>
    <w:p>
      <w:r>
        <w:t>Considering that the company S.E.P.I.C. is the second largest French organizer of trade shows with, based on the data in the report and not contested by this company, a turnover that has been significantly increasing in recent years, rising from 78.3 million francs in 1987 to 124 million francs in 1991, the last known closed financial year; that the turnover generated by the four trade shows in 1988 concerned by this procedure represented 28 percent of the handling market in fairs and trade shows for the year in question;</w:t>
      </w:r>
    </w:p>
    <w:p>
      <w:r>
        <w:t>Considering that it is appropriate to apply the provisions of Article 13 of the Ordinance of December 1, 1986 by ordering A.T.M.R.P. to remove the illicit clauses from its statutes and imposing a financial penalty on the company S.E.P.I.C. proportionate to the seriousness of the facts reproached, the extent of the damage caused to the economy, and the situation of the company, as assessed above,</w:t>
      </w:r>
    </w:p>
    <w:p>
      <w:r>
        <w:t>Decides:</w:t>
      </w:r>
    </w:p>
    <w:p>
      <w:r>
        <w:t>Art. 1. - A.T.M.R.P. is ordered to remove from its statutes the clauses subordinating the membership of a new member to the necessity of possessing 'notorious experience' and obtaining the sponsorship of two members.</w:t>
      </w:r>
    </w:p>
    <w:p>
      <w:r>
        <w:t>Art. 2. - A financial penalty of 1,867,500 F is imposed on the company S.E.P.I.C.</w:t>
      </w:r>
    </w:p>
    <w:p>
      <w:r>
        <w:t>Adopted, on the report of Ms. Renée Galène, by Mr. Barbeau, president, Ms. Hagelsteen, Messrs. Bon, Marleix, Pichon, and Thiolon, members.</w:t>
      </w:r>
    </w:p>
    <w:p>
      <w:r>
        <w:t>The general rapporteur, The president,</w:t>
      </w:r>
    </w:p>
    <w:p>
      <w:r>
        <w:t>Marc Sadaoui Charles Barbeau</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