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https://www.autoritedelaconcurrence.fr/fr/decision/relative-des-pratiques-relevees-dans-le-secteur-de-la-manutention-des-vracs-solides-au</w:t>
      </w:r>
    </w:p>
    <w:p>
      <w:r>
        <w:t>Pages translated : 5</w:t>
      </w:r>
    </w:p>
    <w:p/>
    <w:p>
      <w:r>
        <w:rPr>
          <w:b/>
        </w:rPr>
        <w:t>[Pages 1–3]</w:t>
      </w:r>
    </w:p>
    <w:p>
      <w:r>
        <w:t>Decision No. 02-D-15 of March 1, 2002</w:t>
        <w:br/>
        <w:t>regarding practices identified in the sector of bulk solid handling at the autonomous port of Le Havre</w:t>
        <w:br/>
        <w:t>The Competition Council (Section III A)</w:t>
        <w:br/>
        <w:t>Considering the letter registered on January 22, 2001, under number F 1288, by which the company Sogema referred to the Competition Council practices identified in the sector of bulk solid handling at the autonomous port of Le Havre;</w:t>
        <w:br/>
        <w:t>Considering the letter registered on November 7, 2001, under number M 292, by which the company Sogema referred the same practices to the Council and requested the issuance of interim measures;</w:t>
        <w:br/>
        <w:t>Considering Book IV of the Commercial Code and Decree No. 86-1309 of December 29, 1986, as amended, taken for the application of Ordinance No. 86-1243 of December 1, 1986;</w:t>
        <w:br/>
        <w:t>Considering the observations presented by the companies Sogema, CIPHA, SHGT, and Havre manutention, by the autonomous port of Le Havre, and by the Government Commissioner;</w:t>
        <w:br/>
        <w:t>The rapporteur, the general rapporteur, the Government Commissioner, the companies Sogema, CIPHA, SHGT, Havre manutention, and the autonomous port of Le Havre heard during the session of January 22, 2002;</w:t>
        <w:br/>
        <w:t>Considering the other documents in the file,</w:t>
        <w:br/>
        <w:t>Considering that the unloading of ships carrying coal or other bulk goods at the autonomous port of Le Havre involves several operations and several parties; that the first operation is the handling of the goods which allows for the unloading of the ship; that this operation is carried out by handling companies that use public equipment, such as cranes, installed by the autonomous port on its docks; that the use of this public equipment requires the payment to the port of a number of fees and taxes;</w:t>
        <w:br/>
        <w:t>Considering that the second operation consists of storing the goods in a terminal equipped with storage areas; that the autonomous port of Le Havre has two terminals, MTV and MC 6, equipped with such facilities; that the installation equipped at MTV has been the subject of a concession between the autonomous port of Le Havre and the company CIPHA, a concession under which the company CIPHA is, notably, authorized to occupy the public domain; that the installation equipped at terminal MC 6 belongs to the autonomous port but its management has been entrusted to the company Capcol, which stores coal there on behalf of EDF;</w:t>
        <w:br/>
        <w:t>Considering that the agreement concluded between the company Capcol and the autonomous port specifies the level of the fee and taxes owed to the latter for the use of public unloading equipment; that under the terms of this agreement, the fees are directly paid to the autonomous port by the handler chosen by the company Capcol, in this case, the company Sogema;</w:t>
        <w:br/>
        <w:t>Considering that it results from the investigation that the handler chosen by the company CIPHA, when it uses the public unloading equipment installed at terminal MTV, also benefits from a preferential rate for the use of this equipment; that the handler is the company Havre manutention, a 100% subsidiary of the company SHGT, which itself holds 38.75% of the shares in the company CIPHA;</w:t>
        <w:br/>
        <w:t>Considering that when the public unloading equipment of terminal MTV is used by a handler other than the company Havre manutention, the autonomous port requires this handler to pay fees that are significantly higher than in the previous two cases;</w:t>
        <w:br/>
        <w:t>On the merits of the case</w:t>
        <w:br/>
        <w:t>Considering that the company Sogema, which sought to carry out handling operations at terminal MTV, notably in order to unload coal intended for EDF when this operation is not possible at terminal MC 6, claims to have been prevented from doing so by the following practices:</w:t>
        <w:br/>
        <w:t>the autonomous port of Le Havre would have refused to grant it permission to occupy a parcel of the public port domain near MTV, a parcel that would have been necessary for the storage of coal;</w:t>
        <w:br/>
        <w:t>the autonomous port of Le Havre would charge it higher fees for the use of public equipment at MTV than those granted to the company CIPHA or its handler;</w:t>
        <w:br/>
        <w:t>the company CIPHA would only allow it to use its storage facility provided that the handler would be the company Havre manutention;</w:t>
        <w:br/>
        <w:t>On the jurisdiction of the Competition Council</w:t>
        <w:br/>
        <w:t>Considering that pursuant to the ruling of the Conflict Tribunal of October 18, 1999, ADP, the decisions by which public entities exercise the public service mission incumbent upon them using public authority prerogatives, even when these decisions constitute acts of production, distribution, or service within the meaning of Article L. 410-1 of the Commercial Code, do not fall within the jurisdiction of the Competition Council; the same applies to practices that are inseparable from these decisions;</w:t>
        <w:br/>
        <w:t>Considering that in a ruling of May 16, 2000, SEMMARIS, the Court of Cassation held that "having recalled by uncontested grounds that SEMMARIS was entrusted with the management of the MIN of Paris - Rungis on a public domain that was granted to it and that it is vested with administrative powers and public authority prerogatives conferred by its internal regulations taken in accordance with the provisions of Decree No. 68-659 of July 10, 1968, concerning the general organization of national interest markets, and noted that the dispute raised by NVSA before the Competition Council concerned the decision of SEMMARIS to subject the operation of vending machines within the market perimeter to an installation agreement and the payment of a fee, the court of appeal which holds that this decision constitutes an act of management of the public domain has consequently made an accurate application of Article 53 of the ordinance of December 1, 1986, deciding that such an act, the legality of which is assessed by the administrative judge, does not fall within the jurisdiction of the Competition Council, that the argument... is ineffective in its first two branches which seek to have the judicial authority resolve a dispute falling within the administrative courts";</w:t>
        <w:br/>
        <w:t>Considering that, in its decision No. 00-D-41 dated September 20, 2000, regarding a referral from the company Au Lys de France, the Competition Council held that "the determination of the level of fees related to the occupation of the public domain is part of the acts of management of the domain involving public authority prerogatives, the assessment of which falls solely to the administrative jurisdiction; the same applies to decisions refusing to grant a right of occupation on the public domain"; that, in its decision No. 01-MC-02 dated June 1, 2001, regarding a referral and a request for interim measures presented by the company Vedettes inter-îles vendéennes, the Council considered that "the RDPEV occupies, at Port Joinville, a part of the maritime station that is part of the public port domain and which has been managed, since July 1, 1997, by the department of Vendée; that this occupation contract was signed in 1997 for a duration of 10 years; that acts related to the management of the public domain require the use of public authority prerogatives and therefore fall within the jurisdiction of the administrative courts; consequently, the Competition Council is not competent to rule on the legality under competition law of acts performed by the general council of Vendée, as well as practices directly related to it"; that, in its decision No. 01-D-78 dated December 6, 2001, regarding practices of INSEE concerning the marketing conditions of information from the INSEE directory, the Competition Council estimated that "on the one hand, the dissemination by INSEE, which is a general directorate of the Ministry of Economy, Finance, and Industry, to third parties, of information about companies, public organizations, and their establishments from the Sirene directory is part of its public service missions; on the other hand, the unilateral determination, by ministerial order, of the price of a service that cannot be subject to any negotiation and can be unilaterally modified at any time, including during the contract, reveals by itself the exercise of a public authority prerogative; this finding is reinforced by the examination of the general marketing conditions provided by the order of August 16, 1998, which complement its provisions, which include provisions that lead to a contractual situation marked by a blatant imbalance in favor of the public party; it follows that the Competition Council is not competent to rule on the request of the companies Cegedim and Direct Mail Promotion seeking to establish the non-compliance of the order of August 11, 1998, with the provisions of Article L. 420-2 of the Commercial Code."</w:t>
      </w:r>
    </w:p>
    <w:p>
      <w:r>
        <w:rPr>
          <w:b/>
        </w:rPr>
        <w:t>[Pages 4–5]</w:t>
      </w:r>
    </w:p>
    <w:p>
      <w:r>
        <w:t>Considering, in the first place, that among the practices reproached to the autonomous port of Le Havre, a public establishment responsible notably for the management of the public port domain, is a refusal to authorize the occupation of the public domain; that it follows from the jurisprudence recalled above that such a decision does not fall within the competence of the Competition Council;</w:t>
      </w:r>
    </w:p>
    <w:p>
      <w:r>
        <w:t>Considering, in the second place, that the company Sogema also reproaches the autonomous port for decisions consisting either in applying to it public equipment usage rates that it considers too high or, on the contrary, in having granted preferential rates to the company CIPHA and the handlers selected by it; that it results from the investigation, on the one hand, and contrary to what has been alleged in defense, that the concession contract authorizing the company CIPHA to occupy the public domain contains no stipulation regarding the amount of fees that the handlers must pay to the port for the use of unloading equipment, either in the body of the contract or in the specifications; that, on the other hand, the fees for the use of unloading equipment are not subject to a fixation "which cannot be the subject of any negotiation" within the meaning of the aforementioned decision 01-D-78; that, on the contrary, the level of these fees varies considerably from one operator to another and results indeed from negotiations; that these fees, moreover, are not related to the occupation of the public domain but to the use of equipment under conditions that do not differ in any way from those that may be encountered when two private operators enter into contractual relationships for the temporary use of a machine or installation; that, under these conditions, the Competition Council is competent to consider the pricing practices of the autonomous port of Le Havre alleged in the referral;</w:t>
      </w:r>
    </w:p>
    <w:p>
      <w:r>
        <w:t>On the presence of evidentiary elements in the referral</w:t>
      </w:r>
    </w:p>
    <w:p>
      <w:r>
        <w:t>Considering that at this stage of the investigation, it is not excluded that there exists a relevant market for port services intended for the unloading of coal, limited either to the port of Le Havre itself or to the lower Seine valley; that at least in the first case, it is not excluded that the autonomous port of Le Havre holds a dominant position in this market;</w:t>
      </w:r>
    </w:p>
    <w:p>
      <w:r>
        <w:t>Considering that the elements provided by the referring party allow us to deduce, in first approximation, that the autonomous port of Le Havre applies different rates depending on whether the handlers are or are not linked to companies that manage bulk storage sites; that these elements are of a nature, at the current stage of the procedure, to suggest that it is not excluded that the autonomous port may have abused its potential dominant position;</w:t>
      </w:r>
    </w:p>
    <w:p>
      <w:r>
        <w:t>Considering, likewise, that it is not excluded, in light of the information provided by the referring party, that one or more companies operating at the autonomous port of Le Havre have colluded among themselves or with the latter in order to make it difficult for the company Sogema to access a potential relevant market for bulk handling at the port terminals;</w:t>
      </w:r>
    </w:p>
    <w:p>
      <w:r>
        <w:t>On the request for interim measures</w:t>
      </w:r>
    </w:p>
    <w:p>
      <w:r>
        <w:t>Considering that the company Sogema states that the contract linking it to CAPCOL for the use of terminal MC 6 expires on December 31, 2001; that the impossibility for Sogema to benefit from rates equivalent to those granted to CIPHA at MTV could lead CAPCOL not to renew the contract binding the two companies; that Sogema requests the Council to order the autonomous port of Le Havre, pursuant to Article L. 464-1 of the Commercial Code, to charge any user of the public equipment at the Multivrac terminal the public rate in order to ensure equal treatment of users;</w:t>
      </w:r>
    </w:p>
    <w:p>
      <w:r>
        <w:t>Considering that under the terms of Article L. 464-1 of the Commercial Code as amended by the law of May 15, 2001, interim measures "may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w:t>
      </w:r>
    </w:p>
    <w:p>
      <w:r>
        <w:t>Considering that the company Sogema, which operates its own coal terminal at the autonomous port of Rouen, does not establish that it would be threatened in its existence by the practices denounced; that its intervention as a handler for the company CAPCOL at terminal MC 6, which constitutes the main subject of the ongoing negotiations between the two companies for the renewal of their contract, is not made more difficult by the practices denounced; that nothing in the file suggests that the current state of the functioning of the handling market at the MTV terminal or at all coal terminals of the port of Le Havre or the Lower Seine would be likely to deteriorate seriously and rapidly if the requested interim measures were not taken;</w:t>
      </w:r>
    </w:p>
    <w:p>
      <w:r>
        <w:t>Considering that thus, Sogema does not establish that the practices denounced cause serious and immediate harm to the general economy, to that of the sector concerned, to the interest of consumers, or to its own interests; that, therefore, the request for the imposition of interim measures must be rejected;</w:t>
      </w:r>
    </w:p>
    <w:p>
      <w:r>
        <w:t>DECIDES</w:t>
      </w:r>
    </w:p>
    <w:p>
      <w:r>
        <w:t>Article 1 - The referral F 1288 is declared inadmissible in so far as it concerns the refusal by the autonomous port of Le Havre to authorize the company Sogema to occupy a parcel of the public port domain.</w:t>
      </w:r>
    </w:p>
    <w:p>
      <w:r>
        <w:t>Article 2 - The request for interim measures M 292 is rejected.</w:t>
      </w:r>
    </w:p>
    <w:p>
      <w:r>
        <w:t>Deliberated on the oral report of Mr. Taoumi, by Mr. Jenny, Vice-President, presiding over the session, in place of Ms. Hagelsteen, prevented, Mr. Nasse, Vice-President, and Ms. Boutard-Labarde and Flüry-Hérard, members.</w:t>
      </w:r>
    </w:p>
    <w:p>
      <w:r>
        <w:t>The secretary of the session, The Vice-President, presiding over the session</w:t>
        <w:br/>
        <w:t>Thierry Poncelet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