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French</w:t>
      </w:r>
    </w:p>
    <w:p>
      <w:r>
        <w:t>Source URL       : https://www.autoritedelaconcurrence.fr/fr/decision/relative-des-pratiques-relevees-dans-le-secteur-de-la-pomme-de-terre-de-conservation</w:t>
      </w:r>
    </w:p>
    <w:p>
      <w:r>
        <w:t>Pages translated : 8</w:t>
      </w:r>
    </w:p>
    <w:p/>
    <w:p>
      <w:r>
        <w:rPr>
          <w:b/>
        </w:rPr>
        <w:t>[Pages 1–3]</w:t>
      </w:r>
    </w:p>
    <w:p>
      <w:r>
        <w:t xml:space="preserve">FRENCH REPUBLIC  </w:t>
        <w:br/>
        <w:t xml:space="preserve">Decision No. 95-D-15 of February 14, 1995  </w:t>
        <w:br/>
        <w:t xml:space="preserve">regarding practices noted in the ware potato sector  </w:t>
        <w:br/>
        <w:t xml:space="preserve">The Competition Council (Section II),  </w:t>
        <w:br/>
        <w:t xml:space="preserve">Having regard to the letter registered on October 26, 1990, under number F 370, by which the Minister of State, Minister of Economy, Finance and Budget referred to the Competition Council practices noted in the ware potato sector;  </w:t>
        <w:br/>
        <w:t xml:space="preserve">Having regard to Ordinance No. 86-1243 of December 1, 1986, as amended, relating to the freedom of prices and competition, and Decree No. 86-1309 of December 29, 1986, as amended, taken for its application;  </w:t>
        <w:br/>
        <w:t xml:space="preserve">Having regard to Law No. 75-600 of July 10, 1975, as amended, relating to agricultural interprofessional organization;  </w:t>
        <w:br/>
        <w:t xml:space="preserve">Having regard to the observations presented by the National Interprofessional Committee of Potatoes, the National Federation of Producers and Groups of Potato Consumers, the National Federation of Wholesale Potato and Vegetable Traders, the French Federation of Fruit, Vegetable and Horticultural Cooperation, and by the Government Commissioner;  </w:t>
        <w:br/>
        <w:t xml:space="preserve">Having regard to the other documents in the file;  </w:t>
        <w:br/>
        <w:t xml:space="preserve">The rapporteur, the general rapporteur, the Government Commissioner, and the representatives of the National Interprofessional Committee of Potatoes, the National Federation of Producers and Groups of Potato Consumers, the National Federation of Wholesale Potato and Vegetable Traders, and the French Federation of Fruit, Vegetable and Horticultural Cooperation heard,  </w:t>
        <w:br/>
        <w:t xml:space="preserve">Adopts the decision based on the findings (I) and the reasons (II) set out below:  </w:t>
        <w:br/>
        <w:t xml:space="preserve">I. - FINDINGS  </w:t>
        <w:br/>
        <w:t xml:space="preserve">A. - The sector  </w:t>
        <w:br/>
        <w:t xml:space="preserve">1. Main characteristics  </w:t>
        <w:br/>
        <w:t>With an annual gross harvest of around 3,800,000 tons, France is the third largest producer of ware potatoes in Europe, behind Germany and Great Britain. The Nord - Pas-de-Calais and Picardy regions alone account for about 60% of national production.</w:t>
      </w:r>
    </w:p>
    <w:p>
      <w:r>
        <w:t xml:space="preserve">The ware potato sector, which is distinct from that of early potatoes, itself comprises two separate markets: the fresh market and the processing market. The industry is experiencing rapid changes: on one hand, production is increasingly concentrated, with the number of farms decreasing from 278,000 in 1985 to 90,000 in 1993; on the other hand, marketing is no longer solely carried out by cooperatives and traders, but increasingly by producer-sellers, equipped for sorting and packaging and engaging either in direct sales to consumers or sales to retailers or processors. At the retail level, the share of sales conducted by large retailers continues to increase: 35% in 1980, 46% in 1988, and approximately 55% in 1993. Exports, amounting to around 500,000 tons per year, are primarily directed to Italy, Spain, and Germany. National consumption, which tended to decrease in the early 1980s, has stabilized around 70 kilograms per person per year. The share consumed in the form of processed products (dehydrated, frozen, chips, prepared dishes) is constantly increasing: 13% in 1980, 23% in 1986, and 36% in 1993.  </w:t>
        <w:br/>
        <w:t xml:space="preserve">2. The organization of the profession  </w:t>
        <w:br/>
        <w:t xml:space="preserve">The majority of operators are grouped within the National Federation of Producers and Groups of Potato Consumers (F.N.P.T.C.), which is a specialized body of the National Federation of Agricultural Producers' Unions (F.N.S.E.A.) and where members of the 'potatoes' sections of the departmental federations of agricultural producers' unions (F.D.S.E.A.) are gathered. The professional organization representing all cooperatives and agricultural collective interest companies (S.I.C.A.) is the French Federation of Fruit, Vegetable and Horticultural Cooperation (Félcoop); it brings together 400 cooperatives within the three sections of plants, fruits and vegetables, and potatoes (about thirty cooperatives belonging to this section). Most operators involved in trading are members of the National Federation of Wholesale Potato and Vegetable Traders (Fédépom). The most representative professional organizations in the potato sector are gathered within the National Interprofessional Committee of Potatoes (C.N.I.P.T.), an association under the law of 1901, created by professionals within the framework of the law of July 10, 1975, relating to agricultural interprofessional organization, and recognized by the State by interministerial order of July 27, 1977. The role of the C.N.I.P.T. is to carry out actions and prepare interprofessional agreements aimed at promoting knowledge of supply and demand, adapting and regulating supply, improving quality, and promoting potatoes. These agreements can be extended for a determined period, in whole or in part, by joint order of the Minister of Agriculture and the Minister of Economy. When the extension is decided, the measures thus provided become mandatory for all members of the professions constituting the interprofessional organization. The provisions of 1° of Article 10 of the Ordinance of December 1, 1986, are applicable to extended agreements.  </w:t>
        <w:br/>
        <w:t xml:space="preserve">B. - The practices noted  </w:t>
        <w:br/>
        <w:t xml:space="preserve">By order of May 14, 1987, the public authorities decided on the extension, for a period of three years from August 1, 1987, of the interprofessional agreement of March 27, 1987, concluded within the framework of the C.N.I.P.T., setting the minimum size of ware potatoes sold at retail at 40 millimeters. Small-sized potatoes, which could no longer be offered to consumers except in firm-fleshed or quality-labeled varieties not covered by the agreement, were then sold exclusively to processing industries and for export.  </w:t>
        <w:br/>
        <w:t xml:space="preserve">Due to difficult climatic conditions (drought in spring and summer 1989) which led to a significant decrease in yields, the potato harvest for the 1989-1990 campaign was lower than that of the previous campaign: 3,023,000 tons instead of 3,826,000 tons in 1988-1989. To ensure a normal supply of the market and lower prices, which were about 50% higher at the beginning of the campaign than they were during the previous campaign, the public authorities wanted to allow the marketing of potatoes with a size of 35 to 40 millimeters on the retail market again. To this end, they repealed the extension order of May 14, 1987. The repeal order of October 25, 1989, was taken against the advice of the professional organizations members of the C.N.I.P.T. They believed, in fact, that the reduction to 35 millimeters of the minimum size was not justified either in terms of market supply or in terms of prices.  </w:t>
        <w:br/>
        <w:t xml:space="preserve">The administrative inquiry established that the C.N.I.P.T., opposed to the reduction to 35 millimeters of the minimum size, encouraged its constituents not to take into account the repeal of the extension order of May 14, 1987, and that subsequently, the main professional organizations members of the C.N.I.P.T., relaying the committee's instructions, recommended their members to continue marketing potatoes of a size equal to or greater than 40 millimeters.  </w:t>
        <w:br/>
        <w:t xml:space="preserve">In a statement published in the November 4, 1989 issue of Pommes de terre-Hebdo, the C.N.I.P.T. stated:  </w:t>
        <w:br/>
        <w:t xml:space="preserve">'This decision, which has the consequence of reducing the minimum size to 35 millimeters for the 1989-1990 campaign, was taken against the advice of the board of directors of the C.N.I.P.T., which is led to provide the following clarifications:  </w:t>
        <w:br/>
        <w:t xml:space="preserve">'1. The setting of the minimum size at 40 millimeters is a measure exclusively intended to improve the presentation of tubers, and thus the quality of potatoes offered to consumers.  </w:t>
        <w:br/>
        <w:t>'2. The market conditions for the 1989-1990 campaign, both in France and in Europe, do not seem to justify abandoning 40 millimeters, a measure that can only harm the image of the potato and hinder the efforts made for many years to improve its quality.'</w:t>
      </w:r>
    </w:p>
    <w:p>
      <w:r>
        <w:rPr>
          <w:b/>
        </w:rPr>
        <w:t>[Pages 4–6]</w:t>
      </w:r>
    </w:p>
    <w:p>
      <w:r>
        <w:t xml:space="preserve">de consommation de 35 millimètres, et que cette cotation a été abrogée à la suite de l'accord interprofessionnel, démontre que la demande pour ce calibre existait bel et bien ;  </w:t>
        <w:br/>
        <w:t xml:space="preserve">Considérant, en second lieu, que les organisations professionnelles ne peuvent justifier leurs actions en invoquant la qualité des produits, dès lors que leur comportement a eu pour effet de restreindre l'offre sur le marché, ce qui est contraire aux principes de la libre concurrence ;  </w:t>
        <w:br/>
        <w:t xml:space="preserve">Considérant, enfin, que la défense des intérêts de leurs membres ne saurait justifier des pratiques qui nuisent à la concurrence et à l'approvisionnement du marché ;  </w:t>
        <w:br/>
        <w:t xml:space="preserve">Le Conseil conclut que les pratiques constatées constituent une entrave à la concurrence sur le marché de la pomme de terre de conservation et qu'elles doivent être sanctionnées.  </w:t>
        <w:br/>
        <w:t xml:space="preserve">Ainsi, le Conseil décide de prononcer une amende à l'encontre des organisations professionnelles concernées, en tenant compte de la gravité des faits et de leur impact sur le marché.  </w:t>
        <w:br/>
        <w:t xml:space="preserve">La décision sera notifiée aux parties concernées et publiée au Journal officiel.  </w:t>
        <w:br/>
        <w:t>6</w:t>
      </w:r>
    </w:p>
    <w:p>
      <w:r>
        <w:rPr>
          <w:b/>
        </w:rPr>
        <w:t>[Pages 7–8]</w:t>
      </w:r>
    </w:p>
    <w:p>
      <w:r>
        <w:t xml:space="preserve">ware potatoes of 35 millimeters is of a nature to establish that there was indeed a demand for this type of product;  </w:t>
        <w:br/>
        <w:t xml:space="preserve">Considering, secondly, that even assuming that the concerted practices implemented met the alleged objective and had only a limited effect, such practices, which aimed to perpetuate during a period of production deficit, against the will of the public authorities, a segmentation of the market based on the size of the potatoes, contained, in any event, a potential for anti-competitive effect;  </w:t>
        <w:br/>
        <w:t xml:space="preserve">On the application of 2 of Article 10 of the Ordinance of December 1, 1986:  </w:t>
        <w:br/>
        <w:t xml:space="preserve">Considering that according to the terms of 2 of Article 10 of the Ordinance of December 1, 1986: 'The practices... whose authors can justify that they have the effect of ensuring economic progress and that they reserve for users a fair share of the profit resulting therefrom, without giving the interested companies the possibility of eliminating competition for a substantial part of the products in question, are not subject to the provisions of Articles 7 and 8. These practices must impose restrictions on competition only to the extent that they are indispensable to achieve this objective of progress';  </w:t>
        <w:br/>
        <w:t xml:space="preserve">Considering that, while the professional organizations in question invoke their concern to better satisfy consumers by improving the presentation and quality of the products offered, an objective that would be hindered by the marketing of potatoes of too small a size, it is not established that the adoption of the restrictive practice analyzed above, which was likely to prevent these consumers from exercising their free choice, was indispensable to achieve the sought economic progress objective; that these organizations had other possibilities for action, such as conducting information and awareness campaigns for consumers on issues related to the quality of potatoes;  </w:t>
        <w:br/>
        <w:t xml:space="preserve">Considering that it follows from the above that the practices implemented by the C.N.I.P.T. and the three aforementioned professional federations are prohibited by Article 7 of the Ordinance of December 1, 1986 without being able to benefit from the provisions of Article 10 of the same text;  </w:t>
        <w:br/>
        <w:t xml:space="preserve">On the sanctions:  </w:t>
        <w:br/>
        <w:t xml:space="preserve">Considering that according to Article 13 of the Ordinance of December 1, 1986: 'The Competition Council may order the interested parties to cease anti-competitive practices within a specified period or impose specific conditions. It may impose a monetary sanction applicable either immediately or in the event of non-compliance with the injunctions. Monetary sanctions are proportionate to the seriousness of the facts alleged, the importance of the damage caused to the economy, and the situation of the sanctioned company or organization. They are determined individually for each sanctioned company or organization and reasoned for each sanction... If the offender is not a company, the maximum is ten million francs';  </w:t>
        <w:br/>
        <w:t xml:space="preserve">Considering that the seriousness of the facts attributable to the C.N.I.P.T., initiator of the consultation, and to the federations F.N.P.T.C., Fédépom, and Félcoop results from the willingness of these organizations to obstruct the application of the order repealing the extension of the interprofessional agreement of March 27, 1987; that to assess the importance of the damage caused to the economy, it is necessary to take into account the fact that while the practices in question could have the effect of restricting competition, it is not established that their object was anti-competitive or that they had an effect on the market; that moreover, these practices were only implemented during the 1989-1990 campaign;  </w:t>
        <w:br/>
        <w:t xml:space="preserve">Considering that, for the period from July 1, 1993, to June 30, 1994, the operating products listed in the income statement of the C.N.I.P.T. amounted to 38,904,365 F, of which 27,765,321 F came from member contributions; that the resources of the F.N.P.T.C. for this same period amounted to 1,125,711 F; that the resources of Fédépom amounted to 1,415,157 F during the year 1993, the last known financial year; that the resources of Félcoop amounted to 4,133,964 F during the year 1993, the last known financial year;  </w:t>
        <w:br/>
        <w:t xml:space="preserve">Considering that, taking into account all the assessment elements mentioned above, it is appropriate to impose a monetary sanction of 100,000 F on the C.N.I.P.T., a monetary sanction of 10,000 F on the F.N.P.T.C., a monetary sanction of 10,000 F on Fédépom, and a monetary sanction of 40,000 F on Félcoop;  </w:t>
        <w:br/>
        <w:t xml:space="preserve">Considering that it is appropriate to prevent, by way of injunction, the renewal of the practices analyzed above;  </w:t>
        <w:br/>
        <w:t xml:space="preserve">Decides:  </w:t>
        <w:br/>
        <w:t xml:space="preserve">Art. 1. - It is ordered that the National Interprofessional Committee for Potatoes, the National Federation of Producers and Groups of Potato Consumers, the National Federation of Wholesale Potato and Vegetable Traders, and the French Federation of Fruit, Vegetable, and Horticultural Cooperation refrain from any intervention that would obstruct the retail distribution of ware potatoes authorized by regulation.  </w:t>
        <w:br/>
        <w:t xml:space="preserve">Art. 2. - The following monetary sanctions are imposed:  </w:t>
        <w:br/>
        <w:t xml:space="preserve">- 100,000 F on the National Interprofessional Committee for Potatoes;  </w:t>
        <w:br/>
        <w:t xml:space="preserve">- 10,000 F on the National Federation of Producers and Groups of Potato Consumers;  </w:t>
        <w:br/>
        <w:t xml:space="preserve">- 10,000 F on the National Federation of Wholesale Potato and Vegetable Traders;  </w:t>
        <w:br/>
        <w:t xml:space="preserve">- 40,000 F on the French Federation of Fruit, Vegetable, and Horticultural Cooperation.  </w:t>
        <w:br/>
        <w:t xml:space="preserve">Deliberated on the report of Mr. Alain Dupouy, by Mr. Jenny, Vice-President, presiding over the session, Messrs. Blaise, Gicquel, Robin, Sargos, and Urbain, members.  </w:t>
        <w:br/>
        <w:t xml:space="preserve">The substitute general rapporteur, The Vice-President, presiding over the session,  </w:t>
        <w:br/>
        <w:t xml:space="preserve">Marie Picard Frédéric Jenny  </w:t>
        <w:br/>
        <w:t>© Competition Council</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